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E3" w:rsidRPr="00C4462A" w:rsidRDefault="00910EE3" w:rsidP="00910EE3">
      <w:pPr>
        <w:jc w:val="center"/>
        <w:outlineLvl w:val="0"/>
      </w:pPr>
      <w:r w:rsidRPr="00C4462A">
        <w:rPr>
          <w:b/>
          <w:sz w:val="36"/>
        </w:rPr>
        <w:t>采购需求</w:t>
      </w:r>
    </w:p>
    <w:p w:rsidR="00910EE3" w:rsidRPr="00C4462A" w:rsidRDefault="00910EE3" w:rsidP="00910EE3">
      <w:pPr>
        <w:outlineLvl w:val="1"/>
      </w:pPr>
      <w:r w:rsidRPr="00C4462A">
        <w:rPr>
          <w:b/>
          <w:sz w:val="28"/>
        </w:rPr>
        <w:t>一、项目概况：</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投标人须对本项目为单位的采购标的或服务内容进行整体响应，任何只对其中一部分采购标的或服务内容进行的响应都被视为无效投标。</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用户需求书中以“★”标明的条款为实质性条款，任何一条负偏离则导致投标无效。</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用户需求书中以“▲”标明的条款为重要技术参数或服务要求，但不作为投标无效条款。</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主要标的为医用氧气（规格：</w:t>
      </w:r>
      <w:r w:rsidRPr="00C4462A">
        <w:rPr>
          <w:rFonts w:ascii="宋体" w:hAnsi="宋体" w:cs="宋体"/>
          <w:bCs/>
          <w:szCs w:val="21"/>
        </w:rPr>
        <w:t>2L/4L/10L/1</w:t>
      </w:r>
      <w:r w:rsidR="00F954D8" w:rsidRPr="00C4462A">
        <w:rPr>
          <w:rFonts w:ascii="宋体" w:hAnsi="宋体" w:cs="宋体" w:hint="eastAsia"/>
          <w:bCs/>
          <w:szCs w:val="21"/>
        </w:rPr>
        <w:t>5</w:t>
      </w:r>
      <w:r w:rsidRPr="00C4462A">
        <w:rPr>
          <w:rFonts w:ascii="宋体" w:hAnsi="宋体" w:cs="宋体"/>
          <w:bCs/>
          <w:szCs w:val="21"/>
        </w:rPr>
        <w:t>L/</w:t>
      </w:r>
      <w:r w:rsidR="00F954D8" w:rsidRPr="00C4462A">
        <w:rPr>
          <w:rFonts w:ascii="宋体" w:hAnsi="宋体" w:cs="宋体" w:hint="eastAsia"/>
          <w:bCs/>
          <w:szCs w:val="21"/>
        </w:rPr>
        <w:t>20</w:t>
      </w:r>
      <w:r w:rsidRPr="00C4462A">
        <w:rPr>
          <w:rFonts w:ascii="宋体" w:hAnsi="宋体" w:cs="宋体"/>
          <w:bCs/>
          <w:szCs w:val="21"/>
        </w:rPr>
        <w:t>L</w:t>
      </w:r>
      <w:r w:rsidR="00F954D8" w:rsidRPr="00C4462A">
        <w:rPr>
          <w:rFonts w:ascii="宋体" w:hAnsi="宋体" w:cs="宋体"/>
          <w:bCs/>
          <w:szCs w:val="21"/>
        </w:rPr>
        <w:t>/</w:t>
      </w:r>
      <w:r w:rsidR="00F954D8" w:rsidRPr="00C4462A">
        <w:rPr>
          <w:rFonts w:ascii="宋体" w:hAnsi="宋体" w:cs="宋体" w:hint="eastAsia"/>
          <w:bCs/>
          <w:szCs w:val="21"/>
        </w:rPr>
        <w:t>4</w:t>
      </w:r>
      <w:r w:rsidR="00F954D8" w:rsidRPr="00C4462A">
        <w:rPr>
          <w:rFonts w:ascii="宋体" w:hAnsi="宋体" w:cs="宋体" w:hint="eastAsia"/>
          <w:bCs/>
          <w:szCs w:val="21"/>
        </w:rPr>
        <w:t>0</w:t>
      </w:r>
      <w:r w:rsidR="00F954D8" w:rsidRPr="00C4462A">
        <w:rPr>
          <w:rFonts w:ascii="宋体" w:hAnsi="宋体" w:cs="宋体"/>
          <w:bCs/>
          <w:szCs w:val="21"/>
        </w:rPr>
        <w:t>L</w:t>
      </w:r>
      <w:r w:rsidRPr="00C4462A">
        <w:rPr>
          <w:rFonts w:ascii="宋体" w:hAnsi="宋体" w:cs="宋体"/>
          <w:bCs/>
          <w:szCs w:val="21"/>
        </w:rPr>
        <w:t>升）和液氧，投标人应在《分项报价表》中清晰列明“产品名称、规格型号、品牌、单价、数量”等内容。</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本项目的核心产品为液氧，投标人必须在《分项报价表》中清晰列明“产品名称、品牌”。否则，视为投标无效。</w:t>
      </w:r>
      <w:bookmarkStart w:id="0" w:name="_GoBack"/>
      <w:bookmarkEnd w:id="0"/>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项目属性：货物类</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eastAsia="宋体" w:hAnsi="宋体" w:cs="宋体" w:hint="eastAsia"/>
          <w:kern w:val="21"/>
        </w:rPr>
        <w:t>本项目不属于专门面向中小企业采购的项目，不专门面向中小企业采购的原因：预留采购份额无法确保充分供应、充分竞争，或者存在可能影响政府采购目标实现的情形。本项目所属行业为：工业。</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eastAsia="宋体" w:hAnsi="宋体" w:cs="宋体" w:hint="eastAsia"/>
          <w:kern w:val="21"/>
        </w:rPr>
        <w:t>需要落实的政府采购政策：《政府采购促进中小企业发展管理办法》（财库〔</w:t>
      </w:r>
      <w:r w:rsidRPr="00C4462A">
        <w:rPr>
          <w:rFonts w:eastAsia="宋体" w:hAnsi="宋体" w:cs="宋体" w:hint="eastAsia"/>
          <w:kern w:val="21"/>
        </w:rPr>
        <w:t>2020</w:t>
      </w:r>
      <w:r w:rsidRPr="00C4462A">
        <w:rPr>
          <w:rFonts w:eastAsia="宋体" w:hAnsi="宋体" w:cs="宋体" w:hint="eastAsia"/>
          <w:kern w:val="21"/>
        </w:rPr>
        <w:t>〕</w:t>
      </w:r>
      <w:r w:rsidRPr="00C4462A">
        <w:rPr>
          <w:rFonts w:eastAsia="宋体" w:hAnsi="宋体" w:cs="宋体" w:hint="eastAsia"/>
          <w:kern w:val="21"/>
        </w:rPr>
        <w:t>46</w:t>
      </w:r>
      <w:r w:rsidRPr="00C4462A">
        <w:rPr>
          <w:rFonts w:eastAsia="宋体" w:hAnsi="宋体" w:cs="宋体" w:hint="eastAsia"/>
          <w:kern w:val="21"/>
        </w:rPr>
        <w:t>号）、《关于政府采购支持监狱企业发展有关问题的通知》（财库【</w:t>
      </w:r>
      <w:r w:rsidRPr="00C4462A">
        <w:rPr>
          <w:rFonts w:eastAsia="宋体" w:hAnsi="宋体" w:cs="宋体" w:hint="eastAsia"/>
          <w:kern w:val="21"/>
        </w:rPr>
        <w:t>2014</w:t>
      </w:r>
      <w:r w:rsidRPr="00C4462A">
        <w:rPr>
          <w:rFonts w:eastAsia="宋体" w:hAnsi="宋体" w:cs="宋体" w:hint="eastAsia"/>
          <w:kern w:val="21"/>
        </w:rPr>
        <w:t>】</w:t>
      </w:r>
      <w:r w:rsidRPr="00C4462A">
        <w:rPr>
          <w:rFonts w:eastAsia="宋体" w:hAnsi="宋体" w:cs="宋体" w:hint="eastAsia"/>
          <w:kern w:val="21"/>
        </w:rPr>
        <w:t>68</w:t>
      </w:r>
      <w:r w:rsidRPr="00C4462A">
        <w:rPr>
          <w:rFonts w:eastAsia="宋体" w:hAnsi="宋体" w:cs="宋体" w:hint="eastAsia"/>
          <w:kern w:val="21"/>
        </w:rPr>
        <w:t>号）、《关于促进残疾人就业政府采购政策的通知》（财库〔</w:t>
      </w:r>
      <w:r w:rsidRPr="00C4462A">
        <w:rPr>
          <w:rFonts w:eastAsia="宋体" w:hAnsi="宋体" w:cs="宋体" w:hint="eastAsia"/>
          <w:kern w:val="21"/>
        </w:rPr>
        <w:t>2017</w:t>
      </w:r>
      <w:r w:rsidRPr="00C4462A">
        <w:rPr>
          <w:rFonts w:eastAsia="宋体" w:hAnsi="宋体" w:cs="宋体" w:hint="eastAsia"/>
          <w:kern w:val="21"/>
        </w:rPr>
        <w:t>〕</w:t>
      </w:r>
      <w:r w:rsidRPr="00C4462A">
        <w:rPr>
          <w:rFonts w:eastAsia="宋体" w:hAnsi="宋体" w:cs="宋体" w:hint="eastAsia"/>
          <w:kern w:val="21"/>
        </w:rPr>
        <w:t>141</w:t>
      </w:r>
      <w:r w:rsidRPr="00C4462A">
        <w:rPr>
          <w:rFonts w:eastAsia="宋体" w:hAnsi="宋体" w:cs="宋体" w:hint="eastAsia"/>
          <w:kern w:val="21"/>
        </w:rPr>
        <w:t>号）、《关于环境标志产品政府采购实施的意见》（财库</w:t>
      </w:r>
      <w:r w:rsidRPr="00C4462A">
        <w:rPr>
          <w:rFonts w:eastAsia="宋体" w:hAnsi="宋体" w:cs="宋体" w:hint="eastAsia"/>
          <w:kern w:val="21"/>
        </w:rPr>
        <w:t>[2006]90</w:t>
      </w:r>
      <w:r w:rsidRPr="00C4462A">
        <w:rPr>
          <w:rFonts w:eastAsia="宋体" w:hAnsi="宋体" w:cs="宋体" w:hint="eastAsia"/>
          <w:kern w:val="21"/>
        </w:rPr>
        <w:t>号）、《节能产品政府采购实施意见》的通知》（财库［</w:t>
      </w:r>
      <w:r w:rsidRPr="00C4462A">
        <w:rPr>
          <w:rFonts w:eastAsia="宋体" w:hAnsi="宋体" w:cs="宋体" w:hint="eastAsia"/>
          <w:kern w:val="21"/>
        </w:rPr>
        <w:t>2004</w:t>
      </w:r>
      <w:r w:rsidRPr="00C4462A">
        <w:rPr>
          <w:rFonts w:eastAsia="宋体" w:hAnsi="宋体" w:cs="宋体" w:hint="eastAsia"/>
          <w:kern w:val="21"/>
        </w:rPr>
        <w:t>］</w:t>
      </w:r>
      <w:r w:rsidRPr="00C4462A">
        <w:rPr>
          <w:rFonts w:eastAsia="宋体" w:hAnsi="宋体" w:cs="宋体" w:hint="eastAsia"/>
          <w:kern w:val="21"/>
        </w:rPr>
        <w:t>185</w:t>
      </w:r>
      <w:r w:rsidRPr="00C4462A">
        <w:rPr>
          <w:rFonts w:eastAsia="宋体" w:hAnsi="宋体" w:cs="宋体" w:hint="eastAsia"/>
          <w:kern w:val="21"/>
        </w:rPr>
        <w:t>号）、《关于调整优化节能产品、环境标志产品政府采购执行机制的通知》（财库〔</w:t>
      </w:r>
      <w:r w:rsidRPr="00C4462A">
        <w:rPr>
          <w:rFonts w:eastAsia="宋体" w:hAnsi="宋体" w:cs="宋体" w:hint="eastAsia"/>
          <w:kern w:val="21"/>
        </w:rPr>
        <w:t>2019</w:t>
      </w:r>
      <w:r w:rsidRPr="00C4462A">
        <w:rPr>
          <w:rFonts w:eastAsia="宋体" w:hAnsi="宋体" w:cs="宋体" w:hint="eastAsia"/>
          <w:kern w:val="21"/>
        </w:rPr>
        <w:t>〕</w:t>
      </w:r>
      <w:r w:rsidRPr="00C4462A">
        <w:rPr>
          <w:rFonts w:eastAsia="宋体" w:hAnsi="宋体" w:cs="宋体" w:hint="eastAsia"/>
          <w:kern w:val="21"/>
        </w:rPr>
        <w:t>9</w:t>
      </w:r>
      <w:r w:rsidRPr="00C4462A">
        <w:rPr>
          <w:rFonts w:eastAsia="宋体" w:hAnsi="宋体" w:cs="宋体" w:hint="eastAsia"/>
          <w:kern w:val="21"/>
        </w:rPr>
        <w:t>号）、</w:t>
      </w:r>
      <w:r w:rsidRPr="00C4462A">
        <w:rPr>
          <w:rFonts w:ascii="宋体" w:eastAsia="宋体" w:hAnsi="宋体" w:cs="宋体" w:hint="eastAsia"/>
          <w:szCs w:val="21"/>
        </w:rPr>
        <w:t>《关于印发节能产品政府采购品目清单的通知》（财库〔2019〕19号）、《关于印发环境标志产品政府采购品目清单的通知》（财库〔2019〕18号）</w:t>
      </w:r>
      <w:r w:rsidRPr="00C4462A">
        <w:rPr>
          <w:rFonts w:eastAsia="宋体" w:hAnsi="宋体" w:cs="宋体" w:hint="eastAsia"/>
          <w:kern w:val="21"/>
        </w:rPr>
        <w:t>等。</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投标人对任何一项应当考虑在投标报价中的内容有漏报的单价，或每项投标单价中有漏报、少报的费用，均视为此项费用已包含在投标报价中；如中标，则不得再向采购人收取任何费用。所有价格均应以人民币报价，金额单位为元。</w:t>
      </w:r>
    </w:p>
    <w:p w:rsidR="00910EE3" w:rsidRPr="00C4462A" w:rsidRDefault="00910EE3" w:rsidP="00910EE3">
      <w:pPr>
        <w:numPr>
          <w:ilvl w:val="0"/>
          <w:numId w:val="1"/>
        </w:numPr>
        <w:wordWrap w:val="0"/>
        <w:spacing w:line="360" w:lineRule="auto"/>
        <w:ind w:hangingChars="200"/>
      </w:pPr>
      <w:r w:rsidRPr="00C4462A">
        <w:rPr>
          <w:rFonts w:eastAsia="宋体" w:hAnsi="宋体" w:cs="宋体" w:hint="eastAsia"/>
          <w:kern w:val="21"/>
        </w:rPr>
        <w:t>评标委员会认为投标人的报价明显低于其他通过符合性审查投标人的报价，有可能影响产品质量或者不能诚信履约的，将要求投标人在评标现场合理的时间内提供书面说明，必要时提交相关证明材料；投标人不能证明其报价合理性的，评标委员会应当将其作为无效投标处理。（书面说明包含但不限于：报价成本分析报告、人工成本、项目实施成本、税费、利润、运输成本等详细说明。）</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lastRenderedPageBreak/>
        <w:t>项目一览表：</w:t>
      </w:r>
    </w:p>
    <w:tbl>
      <w:tblPr>
        <w:tblW w:w="8335"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9"/>
        <w:gridCol w:w="708"/>
        <w:gridCol w:w="1560"/>
        <w:gridCol w:w="3118"/>
      </w:tblGrid>
      <w:tr w:rsidR="00C4462A" w:rsidRPr="00C4462A" w:rsidTr="002741F4">
        <w:trPr>
          <w:trHeight w:val="472"/>
        </w:trPr>
        <w:tc>
          <w:tcPr>
            <w:tcW w:w="2949" w:type="dxa"/>
            <w:vAlign w:val="center"/>
          </w:tcPr>
          <w:p w:rsidR="00910EE3" w:rsidRPr="00C4462A" w:rsidRDefault="00910EE3" w:rsidP="002741F4">
            <w:pPr>
              <w:adjustRightInd w:val="0"/>
              <w:snapToGrid w:val="0"/>
              <w:jc w:val="center"/>
              <w:rPr>
                <w:rFonts w:ascii="宋体" w:hAnsi="宋体"/>
                <w:b/>
                <w:bCs/>
                <w:szCs w:val="21"/>
              </w:rPr>
            </w:pPr>
            <w:r w:rsidRPr="00C4462A">
              <w:rPr>
                <w:rFonts w:ascii="宋体" w:hAnsi="宋体" w:hint="eastAsia"/>
                <w:b/>
                <w:bCs/>
                <w:szCs w:val="21"/>
              </w:rPr>
              <w:t>采购内容</w:t>
            </w:r>
          </w:p>
        </w:tc>
        <w:tc>
          <w:tcPr>
            <w:tcW w:w="708" w:type="dxa"/>
            <w:vAlign w:val="center"/>
          </w:tcPr>
          <w:p w:rsidR="00910EE3" w:rsidRPr="00C4462A" w:rsidRDefault="00910EE3" w:rsidP="002741F4">
            <w:pPr>
              <w:adjustRightInd w:val="0"/>
              <w:snapToGrid w:val="0"/>
              <w:jc w:val="center"/>
              <w:rPr>
                <w:rFonts w:ascii="宋体" w:hAnsi="宋体"/>
                <w:b/>
                <w:bCs/>
                <w:szCs w:val="21"/>
              </w:rPr>
            </w:pPr>
            <w:r w:rsidRPr="00C4462A">
              <w:rPr>
                <w:rFonts w:ascii="宋体" w:hAnsi="宋体" w:hint="eastAsia"/>
                <w:b/>
                <w:bCs/>
                <w:szCs w:val="21"/>
              </w:rPr>
              <w:t>数量</w:t>
            </w:r>
          </w:p>
        </w:tc>
        <w:tc>
          <w:tcPr>
            <w:tcW w:w="1560" w:type="dxa"/>
            <w:vAlign w:val="center"/>
          </w:tcPr>
          <w:p w:rsidR="00910EE3" w:rsidRPr="00C4462A" w:rsidRDefault="00910EE3" w:rsidP="002741F4">
            <w:pPr>
              <w:adjustRightInd w:val="0"/>
              <w:snapToGrid w:val="0"/>
              <w:jc w:val="center"/>
              <w:rPr>
                <w:rFonts w:ascii="宋体" w:hAnsi="宋体"/>
                <w:b/>
                <w:bCs/>
                <w:szCs w:val="21"/>
              </w:rPr>
            </w:pPr>
            <w:r w:rsidRPr="00C4462A">
              <w:rPr>
                <w:rFonts w:ascii="宋体" w:hAnsi="宋体" w:hint="eastAsia"/>
                <w:b/>
                <w:bCs/>
                <w:szCs w:val="21"/>
              </w:rPr>
              <w:t>最高限价</w:t>
            </w:r>
          </w:p>
        </w:tc>
        <w:tc>
          <w:tcPr>
            <w:tcW w:w="3118" w:type="dxa"/>
            <w:vAlign w:val="center"/>
          </w:tcPr>
          <w:p w:rsidR="00910EE3" w:rsidRPr="00C4462A" w:rsidRDefault="00910EE3" w:rsidP="002741F4">
            <w:pPr>
              <w:adjustRightInd w:val="0"/>
              <w:snapToGrid w:val="0"/>
              <w:jc w:val="center"/>
              <w:rPr>
                <w:rFonts w:ascii="宋体" w:hAnsi="宋体"/>
                <w:b/>
                <w:bCs/>
                <w:szCs w:val="21"/>
              </w:rPr>
            </w:pPr>
            <w:r w:rsidRPr="00C4462A">
              <w:rPr>
                <w:rFonts w:ascii="宋体" w:hAnsi="宋体" w:hint="eastAsia"/>
                <w:b/>
                <w:szCs w:val="21"/>
              </w:rPr>
              <w:t>供货期</w:t>
            </w:r>
          </w:p>
        </w:tc>
      </w:tr>
      <w:tr w:rsidR="00C4462A" w:rsidRPr="00C4462A" w:rsidTr="002741F4">
        <w:trPr>
          <w:trHeight w:val="488"/>
        </w:trPr>
        <w:tc>
          <w:tcPr>
            <w:tcW w:w="2949" w:type="dxa"/>
            <w:vAlign w:val="center"/>
          </w:tcPr>
          <w:p w:rsidR="00910EE3" w:rsidRPr="00C4462A" w:rsidRDefault="00910EE3" w:rsidP="002741F4">
            <w:pPr>
              <w:jc w:val="center"/>
              <w:rPr>
                <w:rFonts w:ascii="宋体" w:hAnsi="宋体"/>
                <w:bCs/>
                <w:szCs w:val="21"/>
              </w:rPr>
            </w:pPr>
            <w:r w:rsidRPr="00C4462A">
              <w:rPr>
                <w:rFonts w:ascii="宋体" w:hAnsi="宋体" w:hint="eastAsia"/>
                <w:szCs w:val="21"/>
              </w:rPr>
              <w:t>广州市妇女儿童医疗中心珠江新城院区和增城院区医用气体采购</w:t>
            </w:r>
          </w:p>
        </w:tc>
        <w:tc>
          <w:tcPr>
            <w:tcW w:w="708" w:type="dxa"/>
            <w:vAlign w:val="center"/>
          </w:tcPr>
          <w:p w:rsidR="00910EE3" w:rsidRPr="00C4462A" w:rsidRDefault="00910EE3" w:rsidP="002741F4">
            <w:pPr>
              <w:jc w:val="center"/>
              <w:rPr>
                <w:rFonts w:ascii="宋体" w:hAnsi="宋体"/>
                <w:bCs/>
                <w:szCs w:val="21"/>
              </w:rPr>
            </w:pPr>
            <w:r w:rsidRPr="00C4462A">
              <w:rPr>
                <w:rFonts w:ascii="宋体" w:hAnsi="宋体" w:hint="eastAsia"/>
                <w:bCs/>
                <w:szCs w:val="21"/>
              </w:rPr>
              <w:t>一批</w:t>
            </w:r>
          </w:p>
        </w:tc>
        <w:tc>
          <w:tcPr>
            <w:tcW w:w="1560" w:type="dxa"/>
            <w:vAlign w:val="center"/>
          </w:tcPr>
          <w:p w:rsidR="00910EE3" w:rsidRPr="00C4462A" w:rsidRDefault="00910EE3" w:rsidP="00910EE3">
            <w:pPr>
              <w:adjustRightInd w:val="0"/>
              <w:snapToGrid w:val="0"/>
              <w:spacing w:line="360" w:lineRule="auto"/>
              <w:jc w:val="center"/>
              <w:rPr>
                <w:rFonts w:ascii="宋体" w:hAnsi="宋体"/>
                <w:bCs/>
                <w:szCs w:val="21"/>
              </w:rPr>
            </w:pPr>
            <w:r w:rsidRPr="00C4462A">
              <w:rPr>
                <w:rFonts w:ascii="宋体" w:hAnsi="宋体" w:hint="eastAsia"/>
                <w:szCs w:val="21"/>
              </w:rPr>
              <w:t>人民币？？万</w:t>
            </w:r>
          </w:p>
        </w:tc>
        <w:tc>
          <w:tcPr>
            <w:tcW w:w="3118" w:type="dxa"/>
            <w:vAlign w:val="center"/>
          </w:tcPr>
          <w:p w:rsidR="00910EE3" w:rsidRPr="00C4462A" w:rsidRDefault="00910EE3" w:rsidP="00F954D8">
            <w:pPr>
              <w:adjustRightInd w:val="0"/>
              <w:snapToGrid w:val="0"/>
              <w:spacing w:line="360" w:lineRule="auto"/>
              <w:jc w:val="center"/>
              <w:rPr>
                <w:rFonts w:ascii="宋体" w:hAnsi="宋体"/>
                <w:bCs/>
                <w:szCs w:val="21"/>
              </w:rPr>
            </w:pPr>
            <w:r w:rsidRPr="00C4462A">
              <w:rPr>
                <w:rFonts w:ascii="宋体" w:hAnsi="宋体" w:hint="eastAsia"/>
                <w:szCs w:val="21"/>
              </w:rPr>
              <w:t>自合同签订之日起</w:t>
            </w:r>
            <w:r w:rsidR="00F954D8" w:rsidRPr="00C4462A">
              <w:rPr>
                <w:rFonts w:ascii="宋体" w:hAnsi="宋体" w:hint="eastAsia"/>
                <w:szCs w:val="21"/>
              </w:rPr>
              <w:t>16个月</w:t>
            </w:r>
          </w:p>
        </w:tc>
      </w:tr>
    </w:tbl>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本项目投标报价中应包含每公斤/瓶的货物价款、运输费、装卸费（卸至用户指定地点）、保险费用、气瓶使用费、气瓶保养费、气瓶检测费、税费以及售后服务费等一切费用，采购人无须向中标人另外支付其余任何费用。</w:t>
      </w:r>
    </w:p>
    <w:p w:rsidR="00910EE3" w:rsidRPr="00C4462A" w:rsidRDefault="00910EE3" w:rsidP="00910EE3">
      <w:pPr>
        <w:numPr>
          <w:ilvl w:val="0"/>
          <w:numId w:val="1"/>
        </w:numPr>
        <w:wordWrap w:val="0"/>
        <w:spacing w:line="360" w:lineRule="auto"/>
        <w:ind w:hangingChars="200"/>
        <w:rPr>
          <w:rFonts w:ascii="宋体" w:hAnsi="宋体" w:cs="宋体"/>
          <w:bCs/>
          <w:szCs w:val="21"/>
        </w:rPr>
      </w:pPr>
      <w:r w:rsidRPr="00C4462A">
        <w:rPr>
          <w:rFonts w:ascii="宋体" w:hAnsi="宋体" w:cs="宋体" w:hint="eastAsia"/>
          <w:bCs/>
          <w:szCs w:val="21"/>
        </w:rPr>
        <w:t>实质性响应一览表</w:t>
      </w:r>
    </w:p>
    <w:p w:rsidR="00910EE3" w:rsidRPr="00C4462A" w:rsidRDefault="00910EE3" w:rsidP="00910EE3">
      <w:r w:rsidRPr="00C4462A">
        <w:t>采购包</w:t>
      </w:r>
      <w:r w:rsidRPr="00C4462A">
        <w:t>(</w:t>
      </w:r>
      <w:r w:rsidRPr="00C4462A">
        <w:rPr>
          <w:rFonts w:hint="eastAsia"/>
        </w:rPr>
        <w:t>广州市妇女儿童医疗中心四院区医用气体采购</w:t>
      </w:r>
      <w:r w:rsidRPr="00C4462A">
        <w:t>)</w:t>
      </w:r>
      <w:r w:rsidRPr="00C4462A">
        <w:t>：实质性响应一览表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609"/>
      </w:tblGrid>
      <w:tr w:rsidR="00C4462A" w:rsidRPr="00C4462A" w:rsidTr="002741F4">
        <w:tc>
          <w:tcPr>
            <w:tcW w:w="697" w:type="dxa"/>
            <w:shd w:val="clear" w:color="auto" w:fill="F5F5F5"/>
          </w:tcPr>
          <w:p w:rsidR="00910EE3" w:rsidRPr="00C4462A" w:rsidRDefault="00910EE3" w:rsidP="002741F4">
            <w:r w:rsidRPr="00C4462A">
              <w:t>序号</w:t>
            </w:r>
          </w:p>
        </w:tc>
        <w:tc>
          <w:tcPr>
            <w:tcW w:w="7609" w:type="dxa"/>
            <w:shd w:val="clear" w:color="auto" w:fill="F5F5F5"/>
          </w:tcPr>
          <w:p w:rsidR="00910EE3" w:rsidRPr="00C4462A" w:rsidRDefault="00910EE3" w:rsidP="002741F4">
            <w:r w:rsidRPr="00C4462A">
              <w:t>实质性响应条款</w:t>
            </w:r>
          </w:p>
        </w:tc>
      </w:tr>
      <w:tr w:rsidR="00C4462A" w:rsidRPr="00C4462A" w:rsidTr="002741F4">
        <w:tc>
          <w:tcPr>
            <w:tcW w:w="697" w:type="dxa"/>
          </w:tcPr>
          <w:p w:rsidR="00910EE3" w:rsidRPr="00C4462A" w:rsidRDefault="00910EE3" w:rsidP="002741F4">
            <w:r w:rsidRPr="00C4462A">
              <w:t>1</w:t>
            </w:r>
          </w:p>
        </w:tc>
        <w:tc>
          <w:tcPr>
            <w:tcW w:w="7609" w:type="dxa"/>
          </w:tcPr>
          <w:p w:rsidR="00910EE3" w:rsidRPr="00C4462A" w:rsidRDefault="00910EE3" w:rsidP="002741F4">
            <w:r w:rsidRPr="00C4462A">
              <w:rPr>
                <w:rFonts w:hint="eastAsia"/>
              </w:rPr>
              <w:t>★</w:t>
            </w:r>
            <w:r w:rsidRPr="00C4462A">
              <w:rPr>
                <w:rFonts w:hint="eastAsia"/>
              </w:rPr>
              <w:t>1.</w:t>
            </w:r>
            <w:r w:rsidRPr="00C4462A">
              <w:rPr>
                <w:rFonts w:hint="eastAsia"/>
              </w:rPr>
              <w:t>产品规格及验收应附有产品合格证，必须按国家药品质量标准进行全检。每个容器都应贴有合格证，合格证上应注明：品名、企业名称、生产批号、生产日期、有效期、氧气数量、执行标准。</w:t>
            </w:r>
          </w:p>
        </w:tc>
      </w:tr>
      <w:tr w:rsidR="00C4462A" w:rsidRPr="00C4462A" w:rsidTr="002741F4">
        <w:tc>
          <w:tcPr>
            <w:tcW w:w="697" w:type="dxa"/>
          </w:tcPr>
          <w:p w:rsidR="00910EE3" w:rsidRPr="00C4462A" w:rsidRDefault="00910EE3" w:rsidP="002741F4">
            <w:r w:rsidRPr="00C4462A">
              <w:t>2</w:t>
            </w:r>
          </w:p>
        </w:tc>
        <w:tc>
          <w:tcPr>
            <w:tcW w:w="7609" w:type="dxa"/>
          </w:tcPr>
          <w:p w:rsidR="00910EE3" w:rsidRPr="00C4462A" w:rsidRDefault="00910EE3" w:rsidP="00F954D8">
            <w:r w:rsidRPr="00C4462A">
              <w:rPr>
                <w:rFonts w:hint="eastAsia"/>
              </w:rPr>
              <w:t>★</w:t>
            </w:r>
            <w:r w:rsidRPr="00C4462A">
              <w:rPr>
                <w:rFonts w:hint="eastAsia"/>
              </w:rPr>
              <w:t>1</w:t>
            </w:r>
            <w:r w:rsidRPr="00C4462A">
              <w:rPr>
                <w:rFonts w:hint="eastAsia"/>
              </w:rPr>
              <w:t>、本项目采用单价投标报价形式，并按</w:t>
            </w:r>
            <w:r w:rsidR="00F954D8" w:rsidRPr="00C4462A">
              <w:rPr>
                <w:rFonts w:hint="eastAsia"/>
              </w:rPr>
              <w:t>16</w:t>
            </w:r>
            <w:r w:rsidR="00F954D8" w:rsidRPr="00C4462A">
              <w:rPr>
                <w:rFonts w:hint="eastAsia"/>
              </w:rPr>
              <w:t>个月</w:t>
            </w:r>
            <w:r w:rsidRPr="00C4462A">
              <w:rPr>
                <w:rFonts w:hint="eastAsia"/>
              </w:rPr>
              <w:t>的使用预估量×相应品种的投标单价</w:t>
            </w:r>
            <w:r w:rsidRPr="00C4462A">
              <w:rPr>
                <w:rFonts w:hint="eastAsia"/>
              </w:rPr>
              <w:t>=</w:t>
            </w:r>
            <w:r w:rsidRPr="00C4462A">
              <w:rPr>
                <w:rFonts w:hint="eastAsia"/>
              </w:rPr>
              <w:t>投标总报价。本项目的价格评审以投标总报价为依据。投标人若中标，在履行合同期间内中标单价不可改变，供货时按采购人实际需求的品种数量进行供货及办理合同结算手续。</w:t>
            </w:r>
          </w:p>
        </w:tc>
      </w:tr>
      <w:tr w:rsidR="00C4462A" w:rsidRPr="00C4462A" w:rsidTr="002741F4">
        <w:tc>
          <w:tcPr>
            <w:tcW w:w="697" w:type="dxa"/>
          </w:tcPr>
          <w:p w:rsidR="00910EE3" w:rsidRPr="00C4462A" w:rsidRDefault="00910EE3" w:rsidP="002741F4">
            <w:r w:rsidRPr="00C4462A">
              <w:rPr>
                <w:rFonts w:hint="eastAsia"/>
              </w:rPr>
              <w:t>3</w:t>
            </w:r>
          </w:p>
        </w:tc>
        <w:tc>
          <w:tcPr>
            <w:tcW w:w="7609" w:type="dxa"/>
          </w:tcPr>
          <w:p w:rsidR="00910EE3" w:rsidRPr="00C4462A" w:rsidRDefault="00910EE3" w:rsidP="002741F4">
            <w:r w:rsidRPr="00C4462A">
              <w:rPr>
                <w:rFonts w:hint="eastAsia"/>
              </w:rPr>
              <w:t>★</w:t>
            </w:r>
            <w:r w:rsidRPr="00C4462A">
              <w:rPr>
                <w:rFonts w:ascii="宋体" w:eastAsia="宋体" w:hAnsi="宋体" w:cs="宋体" w:hint="eastAsia"/>
                <w:szCs w:val="21"/>
              </w:rPr>
              <w:t>质量标准：医用液氧、医用氧气需符合《中华人民共和国药典2020版》要求。</w:t>
            </w:r>
          </w:p>
        </w:tc>
      </w:tr>
      <w:tr w:rsidR="00C4462A" w:rsidRPr="00C4462A" w:rsidTr="002741F4">
        <w:tc>
          <w:tcPr>
            <w:tcW w:w="697" w:type="dxa"/>
          </w:tcPr>
          <w:p w:rsidR="00910EE3" w:rsidRPr="00C4462A" w:rsidRDefault="00910EE3" w:rsidP="002741F4">
            <w:r w:rsidRPr="00C4462A">
              <w:rPr>
                <w:rFonts w:hint="eastAsia"/>
              </w:rPr>
              <w:t>4</w:t>
            </w:r>
          </w:p>
        </w:tc>
        <w:tc>
          <w:tcPr>
            <w:tcW w:w="7609" w:type="dxa"/>
          </w:tcPr>
          <w:p w:rsidR="00910EE3" w:rsidRPr="00C4462A" w:rsidRDefault="00910EE3" w:rsidP="00910EE3">
            <w:r w:rsidRPr="00C4462A">
              <w:rPr>
                <w:rFonts w:hint="eastAsia"/>
              </w:rPr>
              <w:t>★</w:t>
            </w:r>
            <w:r w:rsidRPr="00C4462A">
              <w:rPr>
                <w:rFonts w:ascii="宋体" w:eastAsia="宋体" w:hAnsi="宋体" w:cs="宋体" w:hint="eastAsia"/>
                <w:szCs w:val="21"/>
              </w:rPr>
              <w:t>气瓶维护保养和检测：所有使用气瓶应符合国家安全质量要求，中标人负责对气瓶进行维护保养，定期检验，并承担相关费用，中标人需提供气瓶年检报告。对不符合质量要求和标识要求的货品，采购人有权拒收，中标人应及时给予退换。</w:t>
            </w:r>
          </w:p>
        </w:tc>
      </w:tr>
      <w:tr w:rsidR="00C4462A" w:rsidRPr="00C4462A" w:rsidTr="002741F4">
        <w:tc>
          <w:tcPr>
            <w:tcW w:w="697" w:type="dxa"/>
          </w:tcPr>
          <w:p w:rsidR="00910EE3" w:rsidRPr="00C4462A" w:rsidRDefault="00910EE3" w:rsidP="002741F4">
            <w:r w:rsidRPr="00C4462A">
              <w:rPr>
                <w:rFonts w:hint="eastAsia"/>
              </w:rPr>
              <w:t>5</w:t>
            </w:r>
          </w:p>
        </w:tc>
        <w:tc>
          <w:tcPr>
            <w:tcW w:w="7609" w:type="dxa"/>
          </w:tcPr>
          <w:p w:rsidR="00910EE3" w:rsidRPr="00C4462A" w:rsidRDefault="00910EE3" w:rsidP="00910EE3">
            <w:r w:rsidRPr="00C4462A">
              <w:rPr>
                <w:rFonts w:hint="eastAsia"/>
              </w:rPr>
              <w:t>★</w:t>
            </w:r>
            <w:r w:rsidRPr="00C4462A">
              <w:rPr>
                <w:rFonts w:ascii="宋体" w:eastAsia="宋体" w:hAnsi="宋体" w:cs="宋体" w:hint="eastAsia"/>
                <w:szCs w:val="21"/>
              </w:rPr>
              <w:t>中标人需向采购人提供不少于？？个40L氧气专用钢瓶作气体周转之用。如采购人因气瓶年检或维修而出现周转困难，中标人应提供一定数量的气瓶给采购人使用，以满足采购人的要求为止，由此产生的一切费用由中标人承担。</w:t>
            </w:r>
          </w:p>
        </w:tc>
      </w:tr>
      <w:tr w:rsidR="00C4462A" w:rsidRPr="00C4462A" w:rsidTr="002741F4">
        <w:tc>
          <w:tcPr>
            <w:tcW w:w="697" w:type="dxa"/>
          </w:tcPr>
          <w:p w:rsidR="00910EE3" w:rsidRPr="00C4462A" w:rsidRDefault="00910EE3" w:rsidP="002741F4">
            <w:r w:rsidRPr="00C4462A">
              <w:rPr>
                <w:rFonts w:hint="eastAsia"/>
              </w:rPr>
              <w:t>6</w:t>
            </w:r>
          </w:p>
        </w:tc>
        <w:tc>
          <w:tcPr>
            <w:tcW w:w="7609" w:type="dxa"/>
          </w:tcPr>
          <w:p w:rsidR="00910EE3" w:rsidRPr="00C4462A" w:rsidRDefault="00910EE3" w:rsidP="00910EE3">
            <w:r w:rsidRPr="00C4462A">
              <w:rPr>
                <w:rFonts w:hint="eastAsia"/>
              </w:rPr>
              <w:t>★</w:t>
            </w:r>
            <w:r w:rsidRPr="00C4462A">
              <w:rPr>
                <w:rFonts w:ascii="宋体" w:eastAsia="宋体" w:hAnsi="宋体" w:cs="宋体" w:hint="eastAsia"/>
                <w:szCs w:val="21"/>
              </w:rPr>
              <w:t>交货方式：在正常上班工作日内，中标人按采购人要求提供的数量准时将货送达。特殊情况供货时间另行商定。</w:t>
            </w:r>
          </w:p>
        </w:tc>
      </w:tr>
      <w:tr w:rsidR="00910EE3" w:rsidRPr="00C4462A" w:rsidTr="002741F4">
        <w:tc>
          <w:tcPr>
            <w:tcW w:w="697" w:type="dxa"/>
          </w:tcPr>
          <w:p w:rsidR="00910EE3" w:rsidRPr="00C4462A" w:rsidRDefault="00910EE3" w:rsidP="002741F4">
            <w:r w:rsidRPr="00C4462A">
              <w:rPr>
                <w:rFonts w:hint="eastAsia"/>
              </w:rPr>
              <w:t>7</w:t>
            </w:r>
          </w:p>
        </w:tc>
        <w:tc>
          <w:tcPr>
            <w:tcW w:w="7609" w:type="dxa"/>
          </w:tcPr>
          <w:p w:rsidR="00910EE3" w:rsidRPr="00C4462A" w:rsidRDefault="00910EE3" w:rsidP="002741F4">
            <w:r w:rsidRPr="00C4462A">
              <w:rPr>
                <w:rFonts w:hint="eastAsia"/>
              </w:rPr>
              <w:t>★发运、保管要求</w:t>
            </w:r>
          </w:p>
          <w:p w:rsidR="00910EE3" w:rsidRPr="00C4462A" w:rsidRDefault="00910EE3" w:rsidP="002741F4">
            <w:r w:rsidRPr="00C4462A">
              <w:rPr>
                <w:rFonts w:hint="eastAsia"/>
              </w:rPr>
              <w:t>医用气体运输要求：</w:t>
            </w:r>
          </w:p>
          <w:p w:rsidR="00910EE3" w:rsidRPr="00C4462A" w:rsidRDefault="00910EE3" w:rsidP="002741F4">
            <w:r w:rsidRPr="00C4462A">
              <w:rPr>
                <w:rFonts w:hint="eastAsia"/>
              </w:rPr>
              <w:t>（</w:t>
            </w:r>
            <w:r w:rsidRPr="00C4462A">
              <w:rPr>
                <w:rFonts w:hint="eastAsia"/>
              </w:rPr>
              <w:t>1</w:t>
            </w:r>
            <w:r w:rsidRPr="00C4462A">
              <w:rPr>
                <w:rFonts w:hint="eastAsia"/>
              </w:rPr>
              <w:t>）投标人应具有危险货物道路运输经营许可证及广州市内危险品道路运输通行证方可进行货物配送（属于委托营运的，应提供双方的合作协议且受托方必须具有危险货物道路运输经营许可证、广州市内危险品道路运输通行证方可进行货物配送）。</w:t>
            </w:r>
          </w:p>
          <w:p w:rsidR="00910EE3" w:rsidRPr="00C4462A" w:rsidRDefault="00910EE3" w:rsidP="002741F4">
            <w:r w:rsidRPr="00C4462A">
              <w:rPr>
                <w:rFonts w:hint="eastAsia"/>
              </w:rPr>
              <w:t>（</w:t>
            </w:r>
            <w:r w:rsidRPr="00C4462A">
              <w:rPr>
                <w:rFonts w:hint="eastAsia"/>
              </w:rPr>
              <w:t>2</w:t>
            </w:r>
            <w:r w:rsidRPr="00C4462A">
              <w:rPr>
                <w:rFonts w:hint="eastAsia"/>
              </w:rPr>
              <w:t>）为保证本项目安全执行，中标人或委托运营公司每次送货需配备至少</w:t>
            </w:r>
            <w:r w:rsidRPr="00C4462A">
              <w:rPr>
                <w:rFonts w:hint="eastAsia"/>
              </w:rPr>
              <w:t>2</w:t>
            </w:r>
            <w:r w:rsidRPr="00C4462A">
              <w:rPr>
                <w:rFonts w:hint="eastAsia"/>
              </w:rPr>
              <w:t>名配送人员。配送人员须具有危险品运输驾驶证，危险品运输押运证，</w:t>
            </w:r>
            <w:r w:rsidRPr="00C4462A">
              <w:rPr>
                <w:rFonts w:hint="eastAsia"/>
              </w:rPr>
              <w:t>(</w:t>
            </w:r>
            <w:r w:rsidRPr="00C4462A">
              <w:rPr>
                <w:rFonts w:hint="eastAsia"/>
              </w:rPr>
              <w:t>提供送货人员的身份证、社保证明文件、危险品运输驾驶证、危险品运输押运证</w:t>
            </w:r>
            <w:r w:rsidRPr="00C4462A">
              <w:rPr>
                <w:rFonts w:hint="eastAsia"/>
              </w:rPr>
              <w:t>)</w:t>
            </w:r>
            <w:r w:rsidRPr="00C4462A">
              <w:rPr>
                <w:rFonts w:hint="eastAsia"/>
              </w:rPr>
              <w:t>。</w:t>
            </w:r>
          </w:p>
          <w:p w:rsidR="00910EE3" w:rsidRPr="00C4462A" w:rsidRDefault="00910EE3" w:rsidP="002741F4">
            <w:r w:rsidRPr="00C4462A">
              <w:rPr>
                <w:rFonts w:hint="eastAsia"/>
              </w:rPr>
              <w:t>（</w:t>
            </w:r>
            <w:r w:rsidRPr="00C4462A">
              <w:rPr>
                <w:rFonts w:hint="eastAsia"/>
              </w:rPr>
              <w:t>3</w:t>
            </w:r>
            <w:r w:rsidRPr="00C4462A">
              <w:rPr>
                <w:rFonts w:hint="eastAsia"/>
              </w:rPr>
              <w:t>）医用氧气产品的存储、运送、使用有相关危险性，中标人有义务负责警示并保护其员工在储存、运送及使用产品过程免受此种危险。</w:t>
            </w:r>
          </w:p>
        </w:tc>
      </w:tr>
    </w:tbl>
    <w:p w:rsidR="00910EE3" w:rsidRPr="00C4462A" w:rsidRDefault="00910EE3" w:rsidP="00910EE3">
      <w:pPr>
        <w:rPr>
          <w:rFonts w:ascii="宋体" w:eastAsia="宋体" w:hAnsi="宋体" w:cs="宋体"/>
          <w:szCs w:val="21"/>
        </w:rPr>
      </w:pPr>
    </w:p>
    <w:p w:rsidR="00910EE3" w:rsidRPr="00C4462A" w:rsidRDefault="00910EE3" w:rsidP="00910EE3">
      <w:r w:rsidRPr="00C4462A">
        <w:rPr>
          <w:rFonts w:ascii="宋体" w:eastAsia="宋体" w:hAnsi="宋体" w:cs="宋体" w:hint="eastAsia"/>
          <w:szCs w:val="21"/>
        </w:rPr>
        <w:t>14.</w:t>
      </w:r>
      <w:r w:rsidRPr="00C4462A">
        <w:rPr>
          <w:b/>
          <w:sz w:val="24"/>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64"/>
        <w:gridCol w:w="6542"/>
      </w:tblGrid>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lastRenderedPageBreak/>
              <w:t>标的提供的时间</w:t>
            </w:r>
          </w:p>
        </w:tc>
        <w:tc>
          <w:tcPr>
            <w:tcW w:w="6542" w:type="dxa"/>
          </w:tcPr>
          <w:p w:rsidR="00910EE3" w:rsidRPr="00C4462A" w:rsidRDefault="00910EE3" w:rsidP="00F954D8">
            <w:pPr>
              <w:wordWrap w:val="0"/>
              <w:spacing w:line="360" w:lineRule="auto"/>
              <w:rPr>
                <w:rFonts w:ascii="宋体" w:eastAsia="宋体" w:hAnsi="宋体" w:cs="宋体"/>
                <w:szCs w:val="21"/>
              </w:rPr>
            </w:pPr>
            <w:r w:rsidRPr="00C4462A">
              <w:rPr>
                <w:rFonts w:ascii="宋体" w:eastAsia="宋体" w:hAnsi="宋体" w:cs="宋体" w:hint="eastAsia"/>
                <w:szCs w:val="21"/>
              </w:rPr>
              <w:t>自合同签订之日起</w:t>
            </w:r>
            <w:r w:rsidR="00F954D8" w:rsidRPr="00C4462A">
              <w:rPr>
                <w:rFonts w:ascii="宋体" w:eastAsia="宋体" w:hAnsi="宋体" w:cs="宋体" w:hint="eastAsia"/>
                <w:szCs w:val="21"/>
              </w:rPr>
              <w:t>16个月</w:t>
            </w:r>
            <w:r w:rsidRPr="00C4462A">
              <w:rPr>
                <w:rFonts w:ascii="宋体" w:eastAsia="宋体" w:hAnsi="宋体" w:cs="宋体" w:hint="eastAsia"/>
                <w:szCs w:val="21"/>
              </w:rPr>
              <w:t>或实际计算金额达到合同金额，以先到者为准</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标的提供的地点</w:t>
            </w:r>
          </w:p>
        </w:tc>
        <w:tc>
          <w:tcPr>
            <w:tcW w:w="6542"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广州市妇女儿童医疗中心</w:t>
            </w:r>
            <w:r w:rsidR="0023332E" w:rsidRPr="00C4462A">
              <w:rPr>
                <w:rFonts w:ascii="宋体" w:eastAsia="宋体" w:hAnsi="宋体" w:cs="宋体" w:hint="eastAsia"/>
                <w:szCs w:val="21"/>
              </w:rPr>
              <w:t>珠江新城</w:t>
            </w:r>
            <w:r w:rsidRPr="00C4462A">
              <w:rPr>
                <w:rFonts w:ascii="宋体" w:eastAsia="宋体" w:hAnsi="宋体" w:cs="宋体" w:hint="eastAsia"/>
                <w:szCs w:val="21"/>
              </w:rPr>
              <w:t>院区</w:t>
            </w:r>
            <w:r w:rsidR="0023332E" w:rsidRPr="00C4462A">
              <w:rPr>
                <w:rFonts w:ascii="宋体" w:eastAsia="宋体" w:hAnsi="宋体" w:cs="宋体" w:hint="eastAsia"/>
                <w:szCs w:val="21"/>
              </w:rPr>
              <w:t>和增城院区</w:t>
            </w:r>
            <w:r w:rsidRPr="00C4462A">
              <w:rPr>
                <w:rFonts w:ascii="宋体" w:eastAsia="宋体" w:hAnsi="宋体" w:cs="宋体" w:hint="eastAsia"/>
                <w:szCs w:val="21"/>
              </w:rPr>
              <w:t>。分别为珠江新城院区（广州市金穗路9号）、</w:t>
            </w:r>
            <w:r w:rsidR="0023332E" w:rsidRPr="00C4462A">
              <w:rPr>
                <w:rFonts w:ascii="宋体" w:eastAsia="宋体" w:hAnsi="宋体" w:cs="宋体" w:hint="eastAsia"/>
                <w:szCs w:val="21"/>
              </w:rPr>
              <w:t>增城</w:t>
            </w:r>
            <w:r w:rsidRPr="00C4462A">
              <w:rPr>
                <w:rFonts w:ascii="宋体" w:eastAsia="宋体" w:hAnsi="宋体" w:cs="宋体" w:hint="eastAsia"/>
                <w:szCs w:val="21"/>
              </w:rPr>
              <w:t>院区（</w:t>
            </w:r>
            <w:r w:rsidR="0023332E" w:rsidRPr="00C4462A">
              <w:rPr>
                <w:rFonts w:ascii="宋体" w:eastAsia="宋体" w:hAnsi="宋体" w:cs="宋体"/>
                <w:szCs w:val="21"/>
              </w:rPr>
              <w:t>广州市增城区荔城街增城大道249号</w:t>
            </w:r>
            <w:r w:rsidRPr="00C4462A">
              <w:rPr>
                <w:rFonts w:ascii="宋体" w:eastAsia="宋体" w:hAnsi="宋体" w:cs="宋体" w:hint="eastAsia"/>
                <w:szCs w:val="21"/>
              </w:rPr>
              <w:t>）</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投标有效期</w:t>
            </w:r>
          </w:p>
        </w:tc>
        <w:tc>
          <w:tcPr>
            <w:tcW w:w="6542"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从提交投标（响应）文件的截止之日起90日历天</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付款方式</w:t>
            </w:r>
          </w:p>
        </w:tc>
        <w:tc>
          <w:tcPr>
            <w:tcW w:w="6542"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1期：支付比例100%，</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1.每月按实际送货量结算货款。中标人在每月5日前凭采购人主管科室签收的凭证、国家正式发票和请款报告向采购人申请支付上一个月的货款，采购人收到中标人提交的签收凭证、发票和请款报告核对无误后在5个工作日内开始办理货款支付手续。</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2.本项目结算均以银行转账方式进行支付。</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3.首次支付货款，中标人凭以下资料与采购人结算：</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3.1 合同；</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3.2 中标人开具的正式发票；</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3.3 采购人确认的送货签收凭证，中标人请款函；</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3.4 中标通知书；</w:t>
            </w:r>
          </w:p>
          <w:p w:rsidR="00910EE3" w:rsidRPr="00C4462A" w:rsidRDefault="00910EE3" w:rsidP="002741F4">
            <w:pPr>
              <w:pStyle w:val="1"/>
              <w:wordWrap w:val="0"/>
              <w:spacing w:line="360" w:lineRule="auto"/>
              <w:rPr>
                <w:rFonts w:eastAsia="宋体" w:cs="宋体"/>
                <w:b w:val="0"/>
                <w:bCs w:val="0"/>
                <w:sz w:val="21"/>
                <w:szCs w:val="21"/>
              </w:rPr>
            </w:pPr>
            <w:r w:rsidRPr="00C4462A">
              <w:rPr>
                <w:rFonts w:eastAsia="宋体" w:cs="宋体" w:hint="eastAsia"/>
                <w:b w:val="0"/>
                <w:bCs w:val="0"/>
                <w:sz w:val="21"/>
                <w:szCs w:val="21"/>
              </w:rPr>
              <w:t xml:space="preserve">3.5 银行履约保函 </w:t>
            </w:r>
          </w:p>
          <w:p w:rsidR="00910EE3" w:rsidRPr="00C4462A" w:rsidRDefault="00910EE3" w:rsidP="002741F4">
            <w:pPr>
              <w:pStyle w:val="1"/>
              <w:wordWrap w:val="0"/>
              <w:spacing w:line="360" w:lineRule="auto"/>
              <w:rPr>
                <w:rFonts w:eastAsia="宋体" w:cs="宋体"/>
                <w:sz w:val="21"/>
                <w:szCs w:val="21"/>
              </w:rPr>
            </w:pPr>
            <w:r w:rsidRPr="00C4462A">
              <w:rPr>
                <w:rFonts w:eastAsia="宋体" w:cs="宋体" w:hint="eastAsia"/>
                <w:b w:val="0"/>
                <w:bCs w:val="0"/>
                <w:sz w:val="21"/>
                <w:szCs w:val="21"/>
              </w:rPr>
              <w:t>4.因采购人使用的是财政性资金，采购人在前款规定的付款时间为向支付部门提出办理支付申请手续的时间（不含支付部门审核的时间），在规定时间内提出支付申请手续后即视为采购人已经按期支付。</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验收要求</w:t>
            </w:r>
          </w:p>
        </w:tc>
        <w:tc>
          <w:tcPr>
            <w:tcW w:w="6542" w:type="dxa"/>
          </w:tcPr>
          <w:p w:rsidR="00910EE3" w:rsidRPr="00C4462A" w:rsidRDefault="00910EE3" w:rsidP="002741F4">
            <w:pPr>
              <w:wordWrap w:val="0"/>
              <w:spacing w:line="360" w:lineRule="auto"/>
              <w:rPr>
                <w:rFonts w:ascii="宋体" w:eastAsia="宋体" w:hAnsi="宋体" w:cs="宋体"/>
                <w:spacing w:val="-3"/>
                <w:szCs w:val="21"/>
              </w:rPr>
            </w:pPr>
            <w:r w:rsidRPr="00C4462A">
              <w:rPr>
                <w:rFonts w:ascii="宋体" w:eastAsia="宋体" w:hAnsi="宋体" w:cs="宋体" w:hint="eastAsia"/>
                <w:spacing w:val="-3"/>
                <w:szCs w:val="21"/>
              </w:rPr>
              <w:t>1期：★1.产品规格及验收应附有产品合格证，必须按国家药品质量标准进行全检。每个容器都应贴有合格证，合格证上应注明：品名、企业名称、生产批号、生产日期、有效期、氧气数量、执行标准。</w:t>
            </w:r>
          </w:p>
          <w:p w:rsidR="00910EE3" w:rsidRPr="00C4462A" w:rsidRDefault="00910EE3" w:rsidP="002741F4">
            <w:pPr>
              <w:wordWrap w:val="0"/>
              <w:spacing w:line="360" w:lineRule="auto"/>
              <w:rPr>
                <w:rFonts w:ascii="宋体" w:eastAsia="宋体" w:hAnsi="宋体" w:cs="宋体"/>
                <w:spacing w:val="-3"/>
                <w:szCs w:val="21"/>
              </w:rPr>
            </w:pPr>
            <w:r w:rsidRPr="00C4462A">
              <w:rPr>
                <w:rFonts w:ascii="宋体" w:eastAsia="宋体" w:hAnsi="宋体" w:cs="宋体" w:hint="eastAsia"/>
                <w:spacing w:val="-3"/>
                <w:szCs w:val="21"/>
              </w:rPr>
              <w:t>2.中标人所提供的货物必须符合中华人民共和国国家安全环保标准、国家有关产品质量认证标准：符合《中华人民共和国药典2020版》要求，医用氧纯度≥99.5%以及其他相关的技术标准。严禁提供假冒伪劣物资，严禁用工业氧气冒充医用氧气。</w:t>
            </w:r>
          </w:p>
          <w:p w:rsidR="00910EE3" w:rsidRPr="00C4462A" w:rsidRDefault="00910EE3" w:rsidP="002741F4">
            <w:pPr>
              <w:wordWrap w:val="0"/>
              <w:spacing w:line="360" w:lineRule="auto"/>
              <w:rPr>
                <w:rFonts w:ascii="宋体" w:eastAsia="宋体" w:hAnsi="宋体" w:cs="宋体"/>
                <w:spacing w:val="-3"/>
                <w:szCs w:val="21"/>
              </w:rPr>
            </w:pPr>
            <w:r w:rsidRPr="00C4462A">
              <w:rPr>
                <w:rFonts w:ascii="宋体" w:eastAsia="宋体" w:hAnsi="宋体" w:cs="宋体" w:hint="eastAsia"/>
                <w:spacing w:val="-3"/>
                <w:szCs w:val="21"/>
              </w:rPr>
              <w:t>3.中标人送医用液氧时应向用户提供产品的检验报告，如采购人定期化</w:t>
            </w:r>
            <w:r w:rsidRPr="00C4462A">
              <w:rPr>
                <w:rFonts w:ascii="宋体" w:eastAsia="宋体" w:hAnsi="宋体" w:cs="宋体" w:hint="eastAsia"/>
                <w:spacing w:val="-3"/>
                <w:szCs w:val="21"/>
              </w:rPr>
              <w:lastRenderedPageBreak/>
              <w:t>验中标人所供医用液态氧气不符合化验单标准，采购人有权要求中标人更换医用液态氧气达到原始的化验单标准或终止协议。</w:t>
            </w:r>
          </w:p>
          <w:p w:rsidR="00910EE3" w:rsidRPr="00C4462A" w:rsidRDefault="00910EE3" w:rsidP="002741F4">
            <w:pPr>
              <w:wordWrap w:val="0"/>
              <w:spacing w:line="360" w:lineRule="auto"/>
              <w:rPr>
                <w:rFonts w:ascii="宋体" w:eastAsia="宋体" w:hAnsi="宋体" w:cs="宋体"/>
                <w:spacing w:val="-3"/>
                <w:szCs w:val="21"/>
              </w:rPr>
            </w:pPr>
            <w:r w:rsidRPr="00C4462A">
              <w:rPr>
                <w:rFonts w:ascii="宋体" w:eastAsia="宋体" w:hAnsi="宋体" w:cs="宋体" w:hint="eastAsia"/>
                <w:spacing w:val="-3"/>
                <w:szCs w:val="21"/>
              </w:rPr>
              <w:t>4.整体验收要求按本项目招标文件、中标人的投标文件及合同要求进行。</w:t>
            </w:r>
          </w:p>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pacing w:val="-3"/>
                <w:szCs w:val="21"/>
              </w:rPr>
              <w:t>5.包装和运输：中标人应采取相应措施对货物进行包装、确保货物在正常作业和装卸条件下安全无损地到达用户指定地点。</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lastRenderedPageBreak/>
              <w:t>履约保证金</w:t>
            </w:r>
          </w:p>
        </w:tc>
        <w:tc>
          <w:tcPr>
            <w:tcW w:w="6542"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kern w:val="21"/>
                <w:szCs w:val="21"/>
              </w:rPr>
              <w:t>收取比例：5%，说明：中标人与采购人签订合同后15个工作日内，按不少于合同总价的5%以银行保函的形式向采购人提交履约保证金。若中标人没有违约行为，合同期满后采购人收到中标人退还保函申请之日起 30 个工作日内由无息退还给中标人。采购人逾期退还履约保函的，应当按中国人民银行授权的全国银行间同业拆借中心在逾期当月20日（遇节假日顺延）9时30分公布的贷款市场报价利率上浮20％后的利率支付超期资金占用费，但因中标人自身原因导致无法及时退还的除外。下列任何一种情况发生时，采购人有权不予退还履约保函：（一）有明显证据证明中标人未完全履行本合同约定的；（二）中标人有明显过错导致采购人造成损失的。</w:t>
            </w:r>
          </w:p>
        </w:tc>
      </w:tr>
      <w:tr w:rsidR="00C4462A" w:rsidRPr="00C4462A" w:rsidTr="002741F4">
        <w:tc>
          <w:tcPr>
            <w:tcW w:w="1764"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其他</w:t>
            </w:r>
          </w:p>
        </w:tc>
        <w:tc>
          <w:tcPr>
            <w:tcW w:w="6542"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一、真实性和有效性：同意采购人以任何形式对投标人投标文件内容及采购人认为有必要的相关资料的真实性和有效性进行审查、验证。</w:t>
            </w:r>
          </w:p>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二、招标文件附件（如有）：投标人应将招标公告的招标文件附件中“补充附件”内容填写好相关信息后附在投标文件中。</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三、售后服务：</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1、中标人应提供正式税务发票和盖有公章的送货单、每批次的检验合格证，支付金额以实际送货数量为准；</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2、整个运输过程应科学合理，运输必须采用符合卫生要求的外包装和运载工具，并且要保持清洁和定期消毒，包装内无不良气味，异味。</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3、当采购人使用科室因临床需要采购清单外特殊气体时，中标人有责任协助采购人联系、购买、运送该气体，以保证使用科室需要。</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4、中标人应为采购人的气体容器及供气设备的维修及检测提供运输服务，为采购人供气设备的维修保养提供技术支持；由此产生的费用应</w:t>
            </w:r>
            <w:r w:rsidRPr="00C4462A">
              <w:rPr>
                <w:rFonts w:ascii="宋体" w:eastAsia="宋体" w:hAnsi="宋体" w:cs="宋体" w:hint="eastAsia"/>
                <w:szCs w:val="21"/>
              </w:rPr>
              <w:lastRenderedPageBreak/>
              <w:t>包含在投标报价中。</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5、所有货物需根据采购人的需求分批次交货，具体种类及交货时间由采购人通知中标人。</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6、中标人提供的货物均在产品合格有效期内，如产品不达标，采购人拒收货物并通知中标人12小时或以内给予更换，由此产生的费用由中标人自行承担。</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7、违约责任：中标人需准时按采购人的要求提供医用气体，不能以任何理由延误或断供，中标人逾期交付货物，按当次送货需求金额的8%向采购人偿付违约金。逾期交付超过15天，采购人有权终止合同。</w:t>
            </w:r>
          </w:p>
        </w:tc>
      </w:tr>
    </w:tbl>
    <w:p w:rsidR="00910EE3" w:rsidRPr="00C4462A" w:rsidRDefault="00910EE3" w:rsidP="00910EE3">
      <w:r w:rsidRPr="00C4462A">
        <w:rPr>
          <w:b/>
          <w:sz w:val="24"/>
        </w:rPr>
        <w:lastRenderedPageBreak/>
        <w:t>2.</w:t>
      </w:r>
      <w:r w:rsidRPr="00C4462A">
        <w:rPr>
          <w:b/>
          <w:sz w:val="24"/>
        </w:rPr>
        <w:t>技术标准与要求</w:t>
      </w:r>
    </w:p>
    <w:p w:rsidR="00910EE3" w:rsidRPr="00C4462A" w:rsidRDefault="00910EE3" w:rsidP="00910EE3"/>
    <w:p w:rsidR="00910EE3" w:rsidRPr="00C4462A" w:rsidRDefault="00910EE3" w:rsidP="00910EE3">
      <w:r w:rsidRPr="00C4462A">
        <w:rPr>
          <w:b/>
          <w:sz w:val="24"/>
        </w:rPr>
        <w:t>附表一：</w:t>
      </w:r>
      <w:r w:rsidRPr="00C4462A">
        <w:rPr>
          <w:rFonts w:hint="eastAsia"/>
          <w:b/>
          <w:sz w:val="24"/>
        </w:rPr>
        <w:t>广州市妇女儿童医疗中心四院区医用气体采购</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453"/>
        <w:gridCol w:w="7416"/>
      </w:tblGrid>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参数性质</w:t>
            </w:r>
          </w:p>
        </w:tc>
        <w:tc>
          <w:tcPr>
            <w:tcW w:w="4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序号</w:t>
            </w:r>
          </w:p>
        </w:tc>
        <w:tc>
          <w:tcPr>
            <w:tcW w:w="7416"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具体技术(参数)要求</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pPr>
            <w:r w:rsidRPr="00C4462A">
              <w:rPr>
                <w:rFonts w:hint="eastAsia"/>
              </w:rPr>
              <w:t>本项目采购医用气体具体内容见附表</w:t>
            </w:r>
            <w:r w:rsidRPr="00C4462A">
              <w:rPr>
                <w:rFonts w:hint="eastAsia"/>
              </w:rPr>
              <w:t>1</w:t>
            </w:r>
            <w:r w:rsidRPr="00C4462A">
              <w:rPr>
                <w:rFonts w:hint="eastAsia"/>
              </w:rPr>
              <w:t>：</w:t>
            </w:r>
          </w:p>
          <w:p w:rsidR="00910EE3" w:rsidRPr="00C4462A" w:rsidRDefault="00910EE3" w:rsidP="002741F4">
            <w:pPr>
              <w:pStyle w:val="a0"/>
              <w:wordWrap w:val="0"/>
              <w:spacing w:line="360" w:lineRule="auto"/>
            </w:pPr>
            <w:r w:rsidRPr="00C4462A">
              <w:rPr>
                <w:rFonts w:hint="eastAsia"/>
              </w:rPr>
              <w:t>附表</w:t>
            </w:r>
            <w:r w:rsidRPr="00C4462A">
              <w:rPr>
                <w:rFonts w:hint="eastAsia"/>
              </w:rPr>
              <w:t>1.</w:t>
            </w:r>
            <w:r w:rsidRPr="00C4462A">
              <w:rPr>
                <w:rFonts w:hint="eastAsia"/>
              </w:rPr>
              <w:t>医用气体采购数量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266"/>
              <w:gridCol w:w="1134"/>
              <w:gridCol w:w="993"/>
              <w:gridCol w:w="739"/>
              <w:gridCol w:w="1064"/>
              <w:gridCol w:w="1395"/>
            </w:tblGrid>
            <w:tr w:rsidR="00C4462A" w:rsidRPr="00C4462A" w:rsidTr="002741F4">
              <w:trPr>
                <w:trHeight w:val="689"/>
                <w:jc w:val="center"/>
              </w:trPr>
              <w:tc>
                <w:tcPr>
                  <w:tcW w:w="0" w:type="auto"/>
                  <w:vAlign w:val="center"/>
                </w:tcPr>
                <w:p w:rsidR="00910EE3" w:rsidRPr="00C4462A" w:rsidRDefault="00910EE3" w:rsidP="002741F4">
                  <w:pPr>
                    <w:widowControl/>
                    <w:wordWrap w:val="0"/>
                    <w:spacing w:line="360" w:lineRule="auto"/>
                    <w:jc w:val="center"/>
                  </w:pPr>
                  <w:r w:rsidRPr="00C4462A">
                    <w:rPr>
                      <w:rFonts w:hint="eastAsia"/>
                    </w:rPr>
                    <w:t>序号</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品种品名</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纯度</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规格</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单位</w:t>
                  </w:r>
                </w:p>
              </w:tc>
              <w:tc>
                <w:tcPr>
                  <w:tcW w:w="1064" w:type="dxa"/>
                  <w:vAlign w:val="center"/>
                </w:tcPr>
                <w:p w:rsidR="00910EE3" w:rsidRPr="00C4462A" w:rsidRDefault="00F954D8" w:rsidP="002741F4">
                  <w:pPr>
                    <w:wordWrap w:val="0"/>
                    <w:spacing w:line="360" w:lineRule="auto"/>
                    <w:jc w:val="center"/>
                  </w:pPr>
                  <w:r w:rsidRPr="00C4462A">
                    <w:rPr>
                      <w:rFonts w:hint="eastAsia"/>
                    </w:rPr>
                    <w:t>16</w:t>
                  </w:r>
                  <w:r w:rsidRPr="00C4462A">
                    <w:rPr>
                      <w:rFonts w:hint="eastAsia"/>
                    </w:rPr>
                    <w:t>个月</w:t>
                  </w:r>
                  <w:r w:rsidR="00910EE3" w:rsidRPr="00C4462A">
                    <w:rPr>
                      <w:rFonts w:hint="eastAsia"/>
                    </w:rPr>
                    <w:t>使用预估量</w:t>
                  </w:r>
                </w:p>
              </w:tc>
              <w:tc>
                <w:tcPr>
                  <w:tcW w:w="1395" w:type="dxa"/>
                </w:tcPr>
                <w:p w:rsidR="00910EE3" w:rsidRPr="00C4462A" w:rsidRDefault="00910EE3" w:rsidP="002741F4">
                  <w:pPr>
                    <w:wordWrap w:val="0"/>
                    <w:spacing w:line="360" w:lineRule="auto"/>
                    <w:jc w:val="center"/>
                  </w:pPr>
                  <w:r w:rsidRPr="00C4462A">
                    <w:rPr>
                      <w:rFonts w:hint="eastAsia"/>
                    </w:rPr>
                    <w:t>单价限价（人民币：元）</w:t>
                  </w:r>
                </w:p>
              </w:tc>
            </w:tr>
            <w:tr w:rsidR="00C4462A" w:rsidRPr="00C4462A" w:rsidTr="002741F4">
              <w:trPr>
                <w:trHeight w:val="350"/>
                <w:jc w:val="center"/>
              </w:trPr>
              <w:tc>
                <w:tcPr>
                  <w:tcW w:w="0" w:type="auto"/>
                  <w:vAlign w:val="center"/>
                </w:tcPr>
                <w:p w:rsidR="00910EE3" w:rsidRPr="00C4462A" w:rsidRDefault="00910EE3" w:rsidP="002741F4">
                  <w:pPr>
                    <w:widowControl/>
                    <w:wordWrap w:val="0"/>
                    <w:spacing w:line="360" w:lineRule="auto"/>
                    <w:jc w:val="center"/>
                  </w:pPr>
                  <w:bookmarkStart w:id="1" w:name="_Hlk105482645"/>
                  <w:r w:rsidRPr="00C4462A">
                    <w:rPr>
                      <w:rFonts w:hint="eastAsia"/>
                    </w:rPr>
                    <w:t>1</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医用氧气</w:t>
                  </w:r>
                </w:p>
              </w:tc>
              <w:tc>
                <w:tcPr>
                  <w:tcW w:w="1134" w:type="dxa"/>
                  <w:vAlign w:val="center"/>
                </w:tcPr>
                <w:p w:rsidR="00910EE3" w:rsidRPr="00C4462A" w:rsidRDefault="00910EE3" w:rsidP="002741F4">
                  <w:pPr>
                    <w:widowControl/>
                    <w:wordWrap w:val="0"/>
                    <w:spacing w:line="360" w:lineRule="auto"/>
                    <w:jc w:val="center"/>
                  </w:pPr>
                  <w:bookmarkStart w:id="2" w:name="OLE_LINK3"/>
                  <w:bookmarkStart w:id="3" w:name="OLE_LINK4"/>
                  <w:r w:rsidRPr="00C4462A">
                    <w:rPr>
                      <w:rFonts w:hint="eastAsia"/>
                    </w:rPr>
                    <w:t>≥</w:t>
                  </w:r>
                  <w:r w:rsidRPr="00C4462A">
                    <w:rPr>
                      <w:rFonts w:hint="eastAsia"/>
                    </w:rPr>
                    <w:t>99.5%</w:t>
                  </w:r>
                  <w:bookmarkEnd w:id="2"/>
                  <w:bookmarkEnd w:id="3"/>
                </w:p>
              </w:tc>
              <w:tc>
                <w:tcPr>
                  <w:tcW w:w="993" w:type="dxa"/>
                  <w:vAlign w:val="center"/>
                </w:tcPr>
                <w:p w:rsidR="00910EE3" w:rsidRPr="00C4462A" w:rsidRDefault="00910EE3" w:rsidP="002741F4">
                  <w:pPr>
                    <w:widowControl/>
                    <w:wordWrap w:val="0"/>
                    <w:spacing w:line="360" w:lineRule="auto"/>
                    <w:jc w:val="center"/>
                  </w:pPr>
                  <w:r w:rsidRPr="00C4462A">
                    <w:rPr>
                      <w:rFonts w:hint="eastAsia"/>
                    </w:rPr>
                    <w:t>2L</w:t>
                  </w:r>
                </w:p>
              </w:tc>
              <w:tc>
                <w:tcPr>
                  <w:tcW w:w="739" w:type="dxa"/>
                  <w:vAlign w:val="center"/>
                </w:tcPr>
                <w:p w:rsidR="00910EE3" w:rsidRPr="00C4462A" w:rsidRDefault="00910EE3" w:rsidP="002741F4">
                  <w:pPr>
                    <w:widowControl/>
                    <w:wordWrap w:val="0"/>
                    <w:spacing w:line="360" w:lineRule="auto"/>
                    <w:jc w:val="center"/>
                  </w:pPr>
                  <w:bookmarkStart w:id="4" w:name="OLE_LINK6"/>
                  <w:bookmarkStart w:id="5" w:name="OLE_LINK5"/>
                  <w:r w:rsidRPr="00C4462A">
                    <w:rPr>
                      <w:rFonts w:hint="eastAsia"/>
                    </w:rPr>
                    <w:t>瓶</w:t>
                  </w:r>
                  <w:bookmarkEnd w:id="4"/>
                  <w:bookmarkEnd w:id="5"/>
                </w:p>
              </w:tc>
              <w:tc>
                <w:tcPr>
                  <w:tcW w:w="1064" w:type="dxa"/>
                  <w:vAlign w:val="center"/>
                </w:tcPr>
                <w:p w:rsidR="00910EE3" w:rsidRPr="00C4462A" w:rsidRDefault="00F954D8" w:rsidP="002741F4">
                  <w:pPr>
                    <w:wordWrap w:val="0"/>
                    <w:spacing w:line="360" w:lineRule="auto"/>
                    <w:jc w:val="center"/>
                  </w:pPr>
                  <w:r w:rsidRPr="00C4462A">
                    <w:rPr>
                      <w:rFonts w:hint="eastAsia"/>
                    </w:rPr>
                    <w:t>160</w:t>
                  </w:r>
                </w:p>
              </w:tc>
              <w:tc>
                <w:tcPr>
                  <w:tcW w:w="1395" w:type="dxa"/>
                </w:tcPr>
                <w:p w:rsidR="00910EE3" w:rsidRPr="00C4462A" w:rsidRDefault="00910EE3" w:rsidP="002741F4">
                  <w:pPr>
                    <w:wordWrap w:val="0"/>
                    <w:spacing w:line="360" w:lineRule="auto"/>
                    <w:jc w:val="center"/>
                  </w:pPr>
                </w:p>
              </w:tc>
            </w:tr>
            <w:bookmarkEnd w:id="1"/>
            <w:tr w:rsidR="00C4462A" w:rsidRPr="00C4462A" w:rsidTr="002741F4">
              <w:trPr>
                <w:trHeight w:val="350"/>
                <w:jc w:val="center"/>
              </w:trPr>
              <w:tc>
                <w:tcPr>
                  <w:tcW w:w="0" w:type="auto"/>
                  <w:vAlign w:val="center"/>
                </w:tcPr>
                <w:p w:rsidR="00910EE3" w:rsidRPr="00C4462A" w:rsidRDefault="00910EE3" w:rsidP="002741F4">
                  <w:pPr>
                    <w:widowControl/>
                    <w:wordWrap w:val="0"/>
                    <w:spacing w:line="360" w:lineRule="auto"/>
                    <w:jc w:val="center"/>
                  </w:pPr>
                  <w:r w:rsidRPr="00C4462A">
                    <w:rPr>
                      <w:rFonts w:hint="eastAsia"/>
                    </w:rPr>
                    <w:t>2</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医用氧气</w:t>
                  </w:r>
                </w:p>
              </w:tc>
              <w:tc>
                <w:tcPr>
                  <w:tcW w:w="1134" w:type="dxa"/>
                  <w:vAlign w:val="center"/>
                </w:tcPr>
                <w:p w:rsidR="00910EE3" w:rsidRPr="00C4462A" w:rsidRDefault="00910EE3" w:rsidP="002741F4">
                  <w:pPr>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4L</w:t>
                  </w:r>
                </w:p>
              </w:tc>
              <w:tc>
                <w:tcPr>
                  <w:tcW w:w="739" w:type="dxa"/>
                  <w:vAlign w:val="center"/>
                </w:tcPr>
                <w:p w:rsidR="00910EE3" w:rsidRPr="00C4462A" w:rsidRDefault="00910EE3" w:rsidP="002741F4">
                  <w:pPr>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638</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910EE3" w:rsidP="002741F4">
                  <w:pPr>
                    <w:widowControl/>
                    <w:wordWrap w:val="0"/>
                    <w:spacing w:line="360" w:lineRule="auto"/>
                    <w:jc w:val="center"/>
                  </w:pPr>
                  <w:r w:rsidRPr="00C4462A">
                    <w:rPr>
                      <w:rFonts w:hint="eastAsia"/>
                    </w:rPr>
                    <w:t>3</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医用氧气</w:t>
                  </w:r>
                </w:p>
              </w:tc>
              <w:tc>
                <w:tcPr>
                  <w:tcW w:w="1134" w:type="dxa"/>
                  <w:vAlign w:val="center"/>
                </w:tcPr>
                <w:p w:rsidR="00910EE3" w:rsidRPr="00C4462A" w:rsidRDefault="00910EE3" w:rsidP="002741F4">
                  <w:pPr>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10L</w:t>
                  </w:r>
                </w:p>
              </w:tc>
              <w:tc>
                <w:tcPr>
                  <w:tcW w:w="739" w:type="dxa"/>
                  <w:vAlign w:val="center"/>
                </w:tcPr>
                <w:p w:rsidR="00910EE3" w:rsidRPr="00C4462A" w:rsidRDefault="00910EE3" w:rsidP="002741F4">
                  <w:pPr>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319</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910EE3" w:rsidP="002741F4">
                  <w:pPr>
                    <w:widowControl/>
                    <w:wordWrap w:val="0"/>
                    <w:spacing w:line="360" w:lineRule="auto"/>
                    <w:jc w:val="center"/>
                  </w:pPr>
                  <w:r w:rsidRPr="00C4462A">
                    <w:rPr>
                      <w:rFonts w:hint="eastAsia"/>
                    </w:rPr>
                    <w:t>4</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医用氧气</w:t>
                  </w:r>
                </w:p>
              </w:tc>
              <w:tc>
                <w:tcPr>
                  <w:tcW w:w="1134" w:type="dxa"/>
                  <w:vAlign w:val="center"/>
                </w:tcPr>
                <w:p w:rsidR="00910EE3" w:rsidRPr="00C4462A" w:rsidRDefault="00910EE3" w:rsidP="002741F4">
                  <w:pPr>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15L</w:t>
                  </w:r>
                </w:p>
              </w:tc>
              <w:tc>
                <w:tcPr>
                  <w:tcW w:w="739" w:type="dxa"/>
                  <w:vAlign w:val="center"/>
                </w:tcPr>
                <w:p w:rsidR="00910EE3" w:rsidRPr="00C4462A" w:rsidRDefault="00910EE3" w:rsidP="002741F4">
                  <w:pPr>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160</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F954D8" w:rsidRPr="00C4462A" w:rsidRDefault="00142D57" w:rsidP="002741F4">
                  <w:pPr>
                    <w:widowControl/>
                    <w:wordWrap w:val="0"/>
                    <w:spacing w:line="360" w:lineRule="auto"/>
                    <w:jc w:val="center"/>
                    <w:rPr>
                      <w:rFonts w:hint="eastAsia"/>
                    </w:rPr>
                  </w:pPr>
                  <w:r w:rsidRPr="00C4462A">
                    <w:rPr>
                      <w:rFonts w:hint="eastAsia"/>
                    </w:rPr>
                    <w:t>5</w:t>
                  </w:r>
                </w:p>
              </w:tc>
              <w:tc>
                <w:tcPr>
                  <w:tcW w:w="1266" w:type="dxa"/>
                  <w:vAlign w:val="center"/>
                </w:tcPr>
                <w:p w:rsidR="00F954D8" w:rsidRPr="00C4462A" w:rsidRDefault="00F954D8" w:rsidP="00BA0E51">
                  <w:pPr>
                    <w:widowControl/>
                    <w:wordWrap w:val="0"/>
                    <w:spacing w:line="360" w:lineRule="auto"/>
                    <w:jc w:val="center"/>
                  </w:pPr>
                  <w:r w:rsidRPr="00C4462A">
                    <w:rPr>
                      <w:rFonts w:hint="eastAsia"/>
                    </w:rPr>
                    <w:t>医用氧气</w:t>
                  </w:r>
                </w:p>
              </w:tc>
              <w:tc>
                <w:tcPr>
                  <w:tcW w:w="1134" w:type="dxa"/>
                  <w:vAlign w:val="center"/>
                </w:tcPr>
                <w:p w:rsidR="00F954D8" w:rsidRPr="00C4462A" w:rsidRDefault="00F954D8" w:rsidP="00BA0E51">
                  <w:pPr>
                    <w:wordWrap w:val="0"/>
                    <w:spacing w:line="360" w:lineRule="auto"/>
                    <w:jc w:val="center"/>
                  </w:pPr>
                  <w:r w:rsidRPr="00C4462A">
                    <w:rPr>
                      <w:rFonts w:hint="eastAsia"/>
                    </w:rPr>
                    <w:t>≥</w:t>
                  </w:r>
                  <w:r w:rsidRPr="00C4462A">
                    <w:rPr>
                      <w:rFonts w:hint="eastAsia"/>
                    </w:rPr>
                    <w:t>99.5%</w:t>
                  </w:r>
                </w:p>
              </w:tc>
              <w:tc>
                <w:tcPr>
                  <w:tcW w:w="993" w:type="dxa"/>
                  <w:vAlign w:val="center"/>
                </w:tcPr>
                <w:p w:rsidR="00F954D8" w:rsidRPr="00C4462A" w:rsidRDefault="00F954D8" w:rsidP="00BA0E51">
                  <w:pPr>
                    <w:widowControl/>
                    <w:wordWrap w:val="0"/>
                    <w:spacing w:line="360" w:lineRule="auto"/>
                    <w:jc w:val="center"/>
                  </w:pPr>
                  <w:r w:rsidRPr="00C4462A">
                    <w:rPr>
                      <w:rFonts w:hint="eastAsia"/>
                    </w:rPr>
                    <w:t>20L</w:t>
                  </w:r>
                </w:p>
              </w:tc>
              <w:tc>
                <w:tcPr>
                  <w:tcW w:w="739" w:type="dxa"/>
                  <w:vAlign w:val="center"/>
                </w:tcPr>
                <w:p w:rsidR="00F954D8" w:rsidRPr="00C4462A" w:rsidRDefault="00F954D8" w:rsidP="00BA0E51">
                  <w:pPr>
                    <w:wordWrap w:val="0"/>
                    <w:spacing w:line="360" w:lineRule="auto"/>
                    <w:jc w:val="center"/>
                  </w:pPr>
                  <w:r w:rsidRPr="00C4462A">
                    <w:rPr>
                      <w:rFonts w:hint="eastAsia"/>
                    </w:rPr>
                    <w:t>瓶</w:t>
                  </w:r>
                </w:p>
              </w:tc>
              <w:tc>
                <w:tcPr>
                  <w:tcW w:w="1064" w:type="dxa"/>
                  <w:vAlign w:val="center"/>
                </w:tcPr>
                <w:p w:rsidR="00F954D8" w:rsidRPr="00C4462A" w:rsidRDefault="00F954D8" w:rsidP="00BA0E51">
                  <w:pPr>
                    <w:wordWrap w:val="0"/>
                    <w:spacing w:line="360" w:lineRule="auto"/>
                    <w:jc w:val="center"/>
                  </w:pPr>
                  <w:r w:rsidRPr="00C4462A">
                    <w:rPr>
                      <w:rFonts w:hint="eastAsia"/>
                    </w:rPr>
                    <w:t>80</w:t>
                  </w:r>
                </w:p>
              </w:tc>
              <w:tc>
                <w:tcPr>
                  <w:tcW w:w="1395" w:type="dxa"/>
                </w:tcPr>
                <w:p w:rsidR="00F954D8" w:rsidRPr="00C4462A" w:rsidRDefault="00F954D8"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142D57" w:rsidP="002741F4">
                  <w:pPr>
                    <w:widowControl/>
                    <w:wordWrap w:val="0"/>
                    <w:spacing w:line="360" w:lineRule="auto"/>
                    <w:jc w:val="center"/>
                  </w:pPr>
                  <w:r w:rsidRPr="00C4462A">
                    <w:rPr>
                      <w:rFonts w:hint="eastAsia"/>
                    </w:rPr>
                    <w:t>6</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医用氧气</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40L</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160</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142D57" w:rsidP="002741F4">
                  <w:pPr>
                    <w:widowControl/>
                    <w:wordWrap w:val="0"/>
                    <w:spacing w:line="360" w:lineRule="auto"/>
                    <w:jc w:val="center"/>
                  </w:pPr>
                  <w:r w:rsidRPr="00C4462A">
                    <w:rPr>
                      <w:rFonts w:hint="eastAsia"/>
                    </w:rPr>
                    <w:t>7</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△液氧</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0B6E65" w:rsidP="002741F4">
                  <w:pPr>
                    <w:widowControl/>
                    <w:wordWrap w:val="0"/>
                    <w:spacing w:line="360" w:lineRule="auto"/>
                    <w:jc w:val="center"/>
                  </w:pPr>
                  <w:r w:rsidRPr="00C4462A">
                    <w:t>5m3</w:t>
                  </w:r>
                  <w:r w:rsidRPr="00C4462A">
                    <w:t>低温液体储槽</w:t>
                  </w:r>
                </w:p>
              </w:tc>
              <w:tc>
                <w:tcPr>
                  <w:tcW w:w="739" w:type="dxa"/>
                  <w:vAlign w:val="center"/>
                </w:tcPr>
                <w:p w:rsidR="00910EE3" w:rsidRPr="00C4462A" w:rsidRDefault="00F954D8" w:rsidP="002741F4">
                  <w:pPr>
                    <w:widowControl/>
                    <w:wordWrap w:val="0"/>
                    <w:spacing w:line="360" w:lineRule="auto"/>
                    <w:jc w:val="center"/>
                  </w:pPr>
                  <w:r w:rsidRPr="00C4462A">
                    <w:rPr>
                      <w:rFonts w:hint="eastAsia"/>
                    </w:rPr>
                    <w:t>吨</w:t>
                  </w:r>
                </w:p>
              </w:tc>
              <w:tc>
                <w:tcPr>
                  <w:tcW w:w="1064" w:type="dxa"/>
                  <w:vAlign w:val="center"/>
                </w:tcPr>
                <w:p w:rsidR="00910EE3" w:rsidRPr="00C4462A" w:rsidRDefault="00F954D8" w:rsidP="002741F4">
                  <w:pPr>
                    <w:wordWrap w:val="0"/>
                    <w:spacing w:line="360" w:lineRule="auto"/>
                    <w:jc w:val="center"/>
                  </w:pPr>
                  <w:r w:rsidRPr="00C4462A">
                    <w:rPr>
                      <w:rFonts w:hint="eastAsia"/>
                    </w:rPr>
                    <w:t>351</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142D57" w:rsidP="002741F4">
                  <w:pPr>
                    <w:widowControl/>
                    <w:wordWrap w:val="0"/>
                    <w:spacing w:line="360" w:lineRule="auto"/>
                    <w:jc w:val="center"/>
                  </w:pPr>
                  <w:r w:rsidRPr="00C4462A">
                    <w:rPr>
                      <w:rFonts w:hint="eastAsia"/>
                    </w:rPr>
                    <w:t>8</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二氧化碳</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910EE3" w:rsidP="002741F4">
                  <w:pPr>
                    <w:widowControl/>
                    <w:wordWrap w:val="0"/>
                    <w:spacing w:line="360" w:lineRule="auto"/>
                    <w:jc w:val="center"/>
                  </w:pPr>
                  <w:r w:rsidRPr="00C4462A">
                    <w:rPr>
                      <w:rFonts w:hint="eastAsia"/>
                    </w:rPr>
                    <w:t>40L</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瓶</w:t>
                  </w:r>
                </w:p>
              </w:tc>
              <w:tc>
                <w:tcPr>
                  <w:tcW w:w="1064" w:type="dxa"/>
                  <w:vAlign w:val="center"/>
                </w:tcPr>
                <w:p w:rsidR="00910EE3" w:rsidRPr="00C4462A" w:rsidRDefault="00DB76DF" w:rsidP="002741F4">
                  <w:pPr>
                    <w:wordWrap w:val="0"/>
                    <w:spacing w:line="360" w:lineRule="auto"/>
                    <w:jc w:val="center"/>
                  </w:pPr>
                  <w:r w:rsidRPr="00C4462A">
                    <w:rPr>
                      <w:rFonts w:hint="eastAsia"/>
                    </w:rPr>
                    <w:t>160</w:t>
                  </w:r>
                </w:p>
              </w:tc>
              <w:tc>
                <w:tcPr>
                  <w:tcW w:w="1395" w:type="dxa"/>
                </w:tcPr>
                <w:p w:rsidR="00910EE3" w:rsidRPr="00C4462A" w:rsidRDefault="00910EE3"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910EE3" w:rsidP="002741F4">
                  <w:pPr>
                    <w:widowControl/>
                    <w:wordWrap w:val="0"/>
                    <w:spacing w:line="360" w:lineRule="auto"/>
                    <w:jc w:val="center"/>
                  </w:pPr>
                  <w:r w:rsidRPr="00C4462A">
                    <w:rPr>
                      <w:rFonts w:hint="eastAsia"/>
                    </w:rPr>
                    <w:lastRenderedPageBreak/>
                    <w:t>9</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氮气</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r w:rsidRPr="00C4462A">
                    <w:rPr>
                      <w:rFonts w:hint="eastAsia"/>
                    </w:rPr>
                    <w:t>99.5%</w:t>
                  </w:r>
                </w:p>
              </w:tc>
              <w:tc>
                <w:tcPr>
                  <w:tcW w:w="993" w:type="dxa"/>
                  <w:vAlign w:val="center"/>
                </w:tcPr>
                <w:p w:rsidR="00910EE3" w:rsidRPr="00C4462A" w:rsidRDefault="00F954D8" w:rsidP="002741F4">
                  <w:pPr>
                    <w:widowControl/>
                    <w:wordWrap w:val="0"/>
                    <w:spacing w:line="360" w:lineRule="auto"/>
                    <w:jc w:val="center"/>
                  </w:pPr>
                  <w:r w:rsidRPr="00C4462A">
                    <w:rPr>
                      <w:rFonts w:hint="eastAsia"/>
                    </w:rPr>
                    <w:t>1</w:t>
                  </w:r>
                  <w:r w:rsidR="00910EE3" w:rsidRPr="00C4462A">
                    <w:rPr>
                      <w:rFonts w:hint="eastAsia"/>
                    </w:rPr>
                    <w:t>0L</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96</w:t>
                  </w:r>
                </w:p>
              </w:tc>
              <w:tc>
                <w:tcPr>
                  <w:tcW w:w="1395" w:type="dxa"/>
                </w:tcPr>
                <w:p w:rsidR="00910EE3" w:rsidRPr="00C4462A" w:rsidRDefault="00910EE3" w:rsidP="002741F4">
                  <w:pPr>
                    <w:wordWrap w:val="0"/>
                    <w:spacing w:line="360" w:lineRule="auto"/>
                    <w:jc w:val="center"/>
                  </w:pPr>
                </w:p>
              </w:tc>
            </w:tr>
            <w:tr w:rsidR="00F954D8" w:rsidRPr="00C4462A" w:rsidTr="002741F4">
              <w:trPr>
                <w:trHeight w:val="350"/>
                <w:jc w:val="center"/>
              </w:trPr>
              <w:tc>
                <w:tcPr>
                  <w:tcW w:w="0" w:type="auto"/>
                  <w:vAlign w:val="center"/>
                </w:tcPr>
                <w:p w:rsidR="00F954D8" w:rsidRPr="00C4462A" w:rsidRDefault="00142D57" w:rsidP="002741F4">
                  <w:pPr>
                    <w:widowControl/>
                    <w:wordWrap w:val="0"/>
                    <w:spacing w:line="360" w:lineRule="auto"/>
                    <w:jc w:val="center"/>
                    <w:rPr>
                      <w:rFonts w:hint="eastAsia"/>
                    </w:rPr>
                  </w:pPr>
                  <w:r w:rsidRPr="00C4462A">
                    <w:rPr>
                      <w:rFonts w:hint="eastAsia"/>
                    </w:rPr>
                    <w:t>10</w:t>
                  </w:r>
                </w:p>
              </w:tc>
              <w:tc>
                <w:tcPr>
                  <w:tcW w:w="1266" w:type="dxa"/>
                  <w:vAlign w:val="center"/>
                </w:tcPr>
                <w:p w:rsidR="00F954D8" w:rsidRPr="00C4462A" w:rsidRDefault="00F954D8" w:rsidP="00BA0E51">
                  <w:pPr>
                    <w:widowControl/>
                    <w:wordWrap w:val="0"/>
                    <w:spacing w:line="360" w:lineRule="auto"/>
                    <w:jc w:val="center"/>
                  </w:pPr>
                  <w:r w:rsidRPr="00C4462A">
                    <w:rPr>
                      <w:rFonts w:hint="eastAsia"/>
                    </w:rPr>
                    <w:t>氮气</w:t>
                  </w:r>
                </w:p>
              </w:tc>
              <w:tc>
                <w:tcPr>
                  <w:tcW w:w="1134" w:type="dxa"/>
                  <w:vAlign w:val="center"/>
                </w:tcPr>
                <w:p w:rsidR="00F954D8" w:rsidRPr="00C4462A" w:rsidRDefault="00F954D8" w:rsidP="00BA0E51">
                  <w:pPr>
                    <w:widowControl/>
                    <w:wordWrap w:val="0"/>
                    <w:spacing w:line="360" w:lineRule="auto"/>
                    <w:jc w:val="center"/>
                  </w:pPr>
                  <w:r w:rsidRPr="00C4462A">
                    <w:rPr>
                      <w:rFonts w:hint="eastAsia"/>
                    </w:rPr>
                    <w:t>≥</w:t>
                  </w:r>
                  <w:r w:rsidRPr="00C4462A">
                    <w:rPr>
                      <w:rFonts w:hint="eastAsia"/>
                    </w:rPr>
                    <w:t>99.5%</w:t>
                  </w:r>
                </w:p>
              </w:tc>
              <w:tc>
                <w:tcPr>
                  <w:tcW w:w="993" w:type="dxa"/>
                  <w:vAlign w:val="center"/>
                </w:tcPr>
                <w:p w:rsidR="00F954D8" w:rsidRPr="00C4462A" w:rsidRDefault="00F954D8" w:rsidP="00BA0E51">
                  <w:pPr>
                    <w:widowControl/>
                    <w:wordWrap w:val="0"/>
                    <w:spacing w:line="360" w:lineRule="auto"/>
                    <w:jc w:val="center"/>
                  </w:pPr>
                  <w:r w:rsidRPr="00C4462A">
                    <w:rPr>
                      <w:rFonts w:hint="eastAsia"/>
                    </w:rPr>
                    <w:t>40L</w:t>
                  </w:r>
                </w:p>
              </w:tc>
              <w:tc>
                <w:tcPr>
                  <w:tcW w:w="739" w:type="dxa"/>
                  <w:vAlign w:val="center"/>
                </w:tcPr>
                <w:p w:rsidR="00F954D8" w:rsidRPr="00C4462A" w:rsidRDefault="00F954D8" w:rsidP="00BA0E51">
                  <w:pPr>
                    <w:widowControl/>
                    <w:wordWrap w:val="0"/>
                    <w:spacing w:line="360" w:lineRule="auto"/>
                    <w:jc w:val="center"/>
                  </w:pPr>
                  <w:r w:rsidRPr="00C4462A">
                    <w:rPr>
                      <w:rFonts w:hint="eastAsia"/>
                    </w:rPr>
                    <w:t>瓶</w:t>
                  </w:r>
                </w:p>
              </w:tc>
              <w:tc>
                <w:tcPr>
                  <w:tcW w:w="1064" w:type="dxa"/>
                  <w:vAlign w:val="center"/>
                </w:tcPr>
                <w:p w:rsidR="00F954D8" w:rsidRPr="00C4462A" w:rsidRDefault="00F954D8" w:rsidP="002741F4">
                  <w:pPr>
                    <w:wordWrap w:val="0"/>
                    <w:spacing w:line="360" w:lineRule="auto"/>
                    <w:jc w:val="center"/>
                  </w:pPr>
                  <w:r w:rsidRPr="00C4462A">
                    <w:rPr>
                      <w:rFonts w:hint="eastAsia"/>
                    </w:rPr>
                    <w:t>160</w:t>
                  </w:r>
                </w:p>
              </w:tc>
              <w:tc>
                <w:tcPr>
                  <w:tcW w:w="1395" w:type="dxa"/>
                </w:tcPr>
                <w:p w:rsidR="00F954D8" w:rsidRPr="00C4462A" w:rsidRDefault="00F954D8"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910EE3" w:rsidP="00142D57">
                  <w:pPr>
                    <w:widowControl/>
                    <w:wordWrap w:val="0"/>
                    <w:spacing w:line="360" w:lineRule="auto"/>
                    <w:jc w:val="center"/>
                  </w:pPr>
                  <w:r w:rsidRPr="00C4462A">
                    <w:rPr>
                      <w:rFonts w:hint="eastAsia"/>
                    </w:rPr>
                    <w:t>1</w:t>
                  </w:r>
                  <w:r w:rsidR="00142D57" w:rsidRPr="00C4462A">
                    <w:rPr>
                      <w:rFonts w:hint="eastAsia"/>
                    </w:rPr>
                    <w:t>1</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空气</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p>
              </w:tc>
              <w:tc>
                <w:tcPr>
                  <w:tcW w:w="993" w:type="dxa"/>
                  <w:vAlign w:val="center"/>
                </w:tcPr>
                <w:p w:rsidR="00910EE3" w:rsidRPr="00C4462A" w:rsidRDefault="00910EE3" w:rsidP="00F954D8">
                  <w:pPr>
                    <w:widowControl/>
                    <w:wordWrap w:val="0"/>
                    <w:spacing w:line="360" w:lineRule="auto"/>
                    <w:jc w:val="center"/>
                  </w:pPr>
                  <w:r w:rsidRPr="00C4462A">
                    <w:rPr>
                      <w:rFonts w:hint="eastAsia"/>
                    </w:rPr>
                    <w:t>4L</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瓶</w:t>
                  </w:r>
                </w:p>
              </w:tc>
              <w:tc>
                <w:tcPr>
                  <w:tcW w:w="1064" w:type="dxa"/>
                  <w:vAlign w:val="center"/>
                </w:tcPr>
                <w:p w:rsidR="00910EE3" w:rsidRPr="00C4462A" w:rsidRDefault="00F954D8" w:rsidP="002741F4">
                  <w:pPr>
                    <w:wordWrap w:val="0"/>
                    <w:spacing w:line="360" w:lineRule="auto"/>
                    <w:jc w:val="center"/>
                  </w:pPr>
                  <w:r w:rsidRPr="00C4462A">
                    <w:rPr>
                      <w:rFonts w:hint="eastAsia"/>
                    </w:rPr>
                    <w:t>80</w:t>
                  </w:r>
                </w:p>
              </w:tc>
              <w:tc>
                <w:tcPr>
                  <w:tcW w:w="1395" w:type="dxa"/>
                </w:tcPr>
                <w:p w:rsidR="00910EE3" w:rsidRPr="00C4462A" w:rsidRDefault="00910EE3" w:rsidP="002741F4">
                  <w:pPr>
                    <w:wordWrap w:val="0"/>
                    <w:spacing w:line="360" w:lineRule="auto"/>
                    <w:jc w:val="center"/>
                  </w:pPr>
                </w:p>
              </w:tc>
            </w:tr>
            <w:tr w:rsidR="00F954D8" w:rsidRPr="00C4462A" w:rsidTr="002741F4">
              <w:trPr>
                <w:trHeight w:val="350"/>
                <w:jc w:val="center"/>
              </w:trPr>
              <w:tc>
                <w:tcPr>
                  <w:tcW w:w="0" w:type="auto"/>
                  <w:vAlign w:val="center"/>
                </w:tcPr>
                <w:p w:rsidR="00F954D8" w:rsidRPr="00C4462A" w:rsidRDefault="00142D57" w:rsidP="002741F4">
                  <w:pPr>
                    <w:widowControl/>
                    <w:wordWrap w:val="0"/>
                    <w:spacing w:line="360" w:lineRule="auto"/>
                    <w:jc w:val="center"/>
                    <w:rPr>
                      <w:rFonts w:hint="eastAsia"/>
                    </w:rPr>
                  </w:pPr>
                  <w:r w:rsidRPr="00C4462A">
                    <w:rPr>
                      <w:rFonts w:hint="eastAsia"/>
                    </w:rPr>
                    <w:t>12</w:t>
                  </w:r>
                </w:p>
              </w:tc>
              <w:tc>
                <w:tcPr>
                  <w:tcW w:w="1266" w:type="dxa"/>
                  <w:vAlign w:val="center"/>
                </w:tcPr>
                <w:p w:rsidR="00F954D8" w:rsidRPr="00C4462A" w:rsidRDefault="00F954D8" w:rsidP="00BA0E51">
                  <w:pPr>
                    <w:widowControl/>
                    <w:wordWrap w:val="0"/>
                    <w:spacing w:line="360" w:lineRule="auto"/>
                    <w:jc w:val="center"/>
                  </w:pPr>
                  <w:r w:rsidRPr="00C4462A">
                    <w:rPr>
                      <w:rFonts w:hint="eastAsia"/>
                    </w:rPr>
                    <w:t>空气</w:t>
                  </w:r>
                </w:p>
              </w:tc>
              <w:tc>
                <w:tcPr>
                  <w:tcW w:w="1134" w:type="dxa"/>
                  <w:vAlign w:val="center"/>
                </w:tcPr>
                <w:p w:rsidR="00F954D8" w:rsidRPr="00C4462A" w:rsidRDefault="00F954D8" w:rsidP="00BA0E51">
                  <w:pPr>
                    <w:widowControl/>
                    <w:wordWrap w:val="0"/>
                    <w:spacing w:line="360" w:lineRule="auto"/>
                    <w:jc w:val="center"/>
                  </w:pPr>
                  <w:r w:rsidRPr="00C4462A">
                    <w:rPr>
                      <w:rFonts w:hint="eastAsia"/>
                    </w:rPr>
                    <w:t>/</w:t>
                  </w:r>
                </w:p>
              </w:tc>
              <w:tc>
                <w:tcPr>
                  <w:tcW w:w="993" w:type="dxa"/>
                  <w:vAlign w:val="center"/>
                </w:tcPr>
                <w:p w:rsidR="00F954D8" w:rsidRPr="00C4462A" w:rsidRDefault="00F954D8" w:rsidP="00BA0E51">
                  <w:pPr>
                    <w:widowControl/>
                    <w:wordWrap w:val="0"/>
                    <w:spacing w:line="360" w:lineRule="auto"/>
                    <w:jc w:val="center"/>
                  </w:pPr>
                  <w:r w:rsidRPr="00C4462A">
                    <w:rPr>
                      <w:rFonts w:hint="eastAsia"/>
                    </w:rPr>
                    <w:t>15L</w:t>
                  </w:r>
                </w:p>
              </w:tc>
              <w:tc>
                <w:tcPr>
                  <w:tcW w:w="739" w:type="dxa"/>
                  <w:vAlign w:val="center"/>
                </w:tcPr>
                <w:p w:rsidR="00F954D8" w:rsidRPr="00C4462A" w:rsidRDefault="00F954D8" w:rsidP="00BA0E51">
                  <w:pPr>
                    <w:widowControl/>
                    <w:wordWrap w:val="0"/>
                    <w:spacing w:line="360" w:lineRule="auto"/>
                    <w:jc w:val="center"/>
                  </w:pPr>
                  <w:r w:rsidRPr="00C4462A">
                    <w:rPr>
                      <w:rFonts w:hint="eastAsia"/>
                    </w:rPr>
                    <w:t>瓶</w:t>
                  </w:r>
                </w:p>
              </w:tc>
              <w:tc>
                <w:tcPr>
                  <w:tcW w:w="1064" w:type="dxa"/>
                  <w:vAlign w:val="center"/>
                </w:tcPr>
                <w:p w:rsidR="00F954D8" w:rsidRPr="00C4462A" w:rsidRDefault="00F954D8" w:rsidP="00BA0E51">
                  <w:pPr>
                    <w:wordWrap w:val="0"/>
                    <w:spacing w:line="360" w:lineRule="auto"/>
                    <w:jc w:val="center"/>
                  </w:pPr>
                  <w:r w:rsidRPr="00C4462A">
                    <w:rPr>
                      <w:rFonts w:hint="eastAsia"/>
                    </w:rPr>
                    <w:t>319</w:t>
                  </w:r>
                </w:p>
              </w:tc>
              <w:tc>
                <w:tcPr>
                  <w:tcW w:w="1395" w:type="dxa"/>
                </w:tcPr>
                <w:p w:rsidR="00F954D8" w:rsidRPr="00C4462A" w:rsidRDefault="00F954D8" w:rsidP="002741F4">
                  <w:pPr>
                    <w:wordWrap w:val="0"/>
                    <w:spacing w:line="360" w:lineRule="auto"/>
                    <w:jc w:val="center"/>
                  </w:pPr>
                </w:p>
              </w:tc>
            </w:tr>
            <w:tr w:rsidR="00C4462A" w:rsidRPr="00C4462A" w:rsidTr="002741F4">
              <w:trPr>
                <w:trHeight w:val="350"/>
                <w:jc w:val="center"/>
              </w:trPr>
              <w:tc>
                <w:tcPr>
                  <w:tcW w:w="0" w:type="auto"/>
                  <w:vAlign w:val="center"/>
                </w:tcPr>
                <w:p w:rsidR="00910EE3" w:rsidRPr="00C4462A" w:rsidRDefault="00910EE3" w:rsidP="00142D57">
                  <w:pPr>
                    <w:widowControl/>
                    <w:wordWrap w:val="0"/>
                    <w:spacing w:line="360" w:lineRule="auto"/>
                    <w:jc w:val="center"/>
                  </w:pPr>
                  <w:r w:rsidRPr="00C4462A">
                    <w:rPr>
                      <w:rFonts w:hint="eastAsia"/>
                    </w:rPr>
                    <w:t>1</w:t>
                  </w:r>
                  <w:r w:rsidR="00142D57" w:rsidRPr="00C4462A">
                    <w:rPr>
                      <w:rFonts w:hint="eastAsia"/>
                    </w:rPr>
                    <w:t>3</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液氮</w:t>
                  </w:r>
                </w:p>
              </w:tc>
              <w:tc>
                <w:tcPr>
                  <w:tcW w:w="1134" w:type="dxa"/>
                  <w:vAlign w:val="center"/>
                </w:tcPr>
                <w:p w:rsidR="00910EE3" w:rsidRPr="00C4462A" w:rsidRDefault="00910EE3" w:rsidP="002741F4">
                  <w:pPr>
                    <w:widowControl/>
                    <w:wordWrap w:val="0"/>
                    <w:spacing w:line="360" w:lineRule="auto"/>
                    <w:jc w:val="center"/>
                  </w:pPr>
                  <w:r w:rsidRPr="00C4462A">
                    <w:rPr>
                      <w:rFonts w:hint="eastAsia"/>
                    </w:rPr>
                    <w:t>≥</w:t>
                  </w:r>
                  <w:r w:rsidRPr="00C4462A">
                    <w:rPr>
                      <w:rFonts w:hint="eastAsia"/>
                    </w:rPr>
                    <w:t>99.999%</w:t>
                  </w:r>
                </w:p>
              </w:tc>
              <w:tc>
                <w:tcPr>
                  <w:tcW w:w="993" w:type="dxa"/>
                  <w:vAlign w:val="center"/>
                </w:tcPr>
                <w:p w:rsidR="00910EE3" w:rsidRPr="00C4462A" w:rsidRDefault="00142D57" w:rsidP="002741F4">
                  <w:pPr>
                    <w:widowControl/>
                    <w:wordWrap w:val="0"/>
                    <w:spacing w:line="360" w:lineRule="auto"/>
                    <w:jc w:val="center"/>
                  </w:pPr>
                  <w:r w:rsidRPr="00C4462A">
                    <w:t>5m3</w:t>
                  </w:r>
                  <w:r w:rsidRPr="00C4462A">
                    <w:t>低温液体储槽</w:t>
                  </w:r>
                </w:p>
              </w:tc>
              <w:tc>
                <w:tcPr>
                  <w:tcW w:w="739" w:type="dxa"/>
                  <w:vAlign w:val="center"/>
                </w:tcPr>
                <w:p w:rsidR="00910EE3" w:rsidRPr="00C4462A" w:rsidRDefault="00142D57" w:rsidP="002741F4">
                  <w:pPr>
                    <w:widowControl/>
                    <w:wordWrap w:val="0"/>
                    <w:spacing w:line="360" w:lineRule="auto"/>
                    <w:jc w:val="center"/>
                  </w:pPr>
                  <w:r w:rsidRPr="00C4462A">
                    <w:rPr>
                      <w:rFonts w:hint="eastAsia"/>
                    </w:rPr>
                    <w:t>吨</w:t>
                  </w:r>
                </w:p>
              </w:tc>
              <w:tc>
                <w:tcPr>
                  <w:tcW w:w="1064" w:type="dxa"/>
                  <w:vAlign w:val="center"/>
                </w:tcPr>
                <w:p w:rsidR="00910EE3" w:rsidRPr="00C4462A" w:rsidRDefault="00DB76DF" w:rsidP="002741F4">
                  <w:pPr>
                    <w:wordWrap w:val="0"/>
                    <w:spacing w:line="360" w:lineRule="auto"/>
                    <w:jc w:val="center"/>
                  </w:pPr>
                  <w:r w:rsidRPr="00C4462A">
                    <w:rPr>
                      <w:rFonts w:hint="eastAsia"/>
                    </w:rPr>
                    <w:t>112</w:t>
                  </w:r>
                </w:p>
              </w:tc>
              <w:tc>
                <w:tcPr>
                  <w:tcW w:w="1395" w:type="dxa"/>
                </w:tcPr>
                <w:p w:rsidR="00910EE3" w:rsidRPr="00C4462A" w:rsidRDefault="00910EE3" w:rsidP="002741F4">
                  <w:pPr>
                    <w:wordWrap w:val="0"/>
                    <w:spacing w:line="360" w:lineRule="auto"/>
                    <w:jc w:val="center"/>
                  </w:pPr>
                </w:p>
              </w:tc>
            </w:tr>
            <w:tr w:rsidR="00C4462A" w:rsidRPr="00C4462A" w:rsidTr="002741F4">
              <w:trPr>
                <w:trHeight w:val="361"/>
                <w:jc w:val="center"/>
              </w:trPr>
              <w:tc>
                <w:tcPr>
                  <w:tcW w:w="0" w:type="auto"/>
                  <w:vAlign w:val="center"/>
                </w:tcPr>
                <w:p w:rsidR="00910EE3" w:rsidRPr="00C4462A" w:rsidRDefault="00910EE3" w:rsidP="00142D57">
                  <w:pPr>
                    <w:widowControl/>
                    <w:wordWrap w:val="0"/>
                    <w:spacing w:line="360" w:lineRule="auto"/>
                    <w:jc w:val="center"/>
                  </w:pPr>
                  <w:r w:rsidRPr="00C4462A">
                    <w:rPr>
                      <w:rFonts w:hint="eastAsia"/>
                    </w:rPr>
                    <w:t>1</w:t>
                  </w:r>
                  <w:r w:rsidR="00142D57" w:rsidRPr="00C4462A">
                    <w:rPr>
                      <w:rFonts w:hint="eastAsia"/>
                    </w:rPr>
                    <w:t>4</w:t>
                  </w:r>
                </w:p>
              </w:tc>
              <w:tc>
                <w:tcPr>
                  <w:tcW w:w="1266" w:type="dxa"/>
                  <w:vAlign w:val="center"/>
                </w:tcPr>
                <w:p w:rsidR="00910EE3" w:rsidRPr="00C4462A" w:rsidRDefault="00910EE3" w:rsidP="002741F4">
                  <w:pPr>
                    <w:widowControl/>
                    <w:wordWrap w:val="0"/>
                    <w:spacing w:line="360" w:lineRule="auto"/>
                    <w:jc w:val="center"/>
                  </w:pPr>
                  <w:r w:rsidRPr="00C4462A">
                    <w:rPr>
                      <w:rFonts w:hint="eastAsia"/>
                    </w:rPr>
                    <w:t>标准气（混合气）</w:t>
                  </w:r>
                </w:p>
              </w:tc>
              <w:tc>
                <w:tcPr>
                  <w:tcW w:w="1134" w:type="dxa"/>
                  <w:vAlign w:val="center"/>
                </w:tcPr>
                <w:p w:rsidR="00910EE3" w:rsidRPr="00C4462A" w:rsidRDefault="00910EE3" w:rsidP="002741F4">
                  <w:pPr>
                    <w:widowControl/>
                    <w:wordWrap w:val="0"/>
                    <w:spacing w:line="360" w:lineRule="auto"/>
                    <w:jc w:val="center"/>
                  </w:pPr>
                </w:p>
              </w:tc>
              <w:tc>
                <w:tcPr>
                  <w:tcW w:w="993" w:type="dxa"/>
                  <w:vAlign w:val="center"/>
                </w:tcPr>
                <w:p w:rsidR="00910EE3" w:rsidRPr="00C4462A" w:rsidRDefault="00F954D8" w:rsidP="002741F4">
                  <w:pPr>
                    <w:widowControl/>
                    <w:wordWrap w:val="0"/>
                    <w:spacing w:line="360" w:lineRule="auto"/>
                    <w:jc w:val="center"/>
                  </w:pPr>
                  <w:r w:rsidRPr="00C4462A">
                    <w:rPr>
                      <w:rFonts w:hint="eastAsia"/>
                    </w:rPr>
                    <w:t>10</w:t>
                  </w:r>
                  <w:r w:rsidR="00910EE3" w:rsidRPr="00C4462A">
                    <w:rPr>
                      <w:rFonts w:hint="eastAsia"/>
                    </w:rPr>
                    <w:t>L</w:t>
                  </w:r>
                </w:p>
              </w:tc>
              <w:tc>
                <w:tcPr>
                  <w:tcW w:w="739" w:type="dxa"/>
                  <w:vAlign w:val="center"/>
                </w:tcPr>
                <w:p w:rsidR="00910EE3" w:rsidRPr="00C4462A" w:rsidRDefault="00910EE3" w:rsidP="002741F4">
                  <w:pPr>
                    <w:widowControl/>
                    <w:wordWrap w:val="0"/>
                    <w:spacing w:line="360" w:lineRule="auto"/>
                    <w:jc w:val="center"/>
                  </w:pPr>
                  <w:r w:rsidRPr="00C4462A">
                    <w:rPr>
                      <w:rFonts w:hint="eastAsia"/>
                    </w:rPr>
                    <w:t>瓶</w:t>
                  </w:r>
                </w:p>
              </w:tc>
              <w:tc>
                <w:tcPr>
                  <w:tcW w:w="1064" w:type="dxa"/>
                  <w:vAlign w:val="center"/>
                </w:tcPr>
                <w:p w:rsidR="00910EE3" w:rsidRPr="00C4462A" w:rsidRDefault="00DB76DF" w:rsidP="002741F4">
                  <w:pPr>
                    <w:wordWrap w:val="0"/>
                    <w:spacing w:line="360" w:lineRule="auto"/>
                    <w:jc w:val="center"/>
                  </w:pPr>
                  <w:r w:rsidRPr="00C4462A">
                    <w:rPr>
                      <w:rFonts w:hint="eastAsia"/>
                    </w:rPr>
                    <w:t>48</w:t>
                  </w:r>
                </w:p>
              </w:tc>
              <w:tc>
                <w:tcPr>
                  <w:tcW w:w="1395" w:type="dxa"/>
                </w:tcPr>
                <w:p w:rsidR="00910EE3" w:rsidRPr="00C4462A" w:rsidRDefault="00910EE3" w:rsidP="002741F4">
                  <w:pPr>
                    <w:wordWrap w:val="0"/>
                    <w:spacing w:line="360" w:lineRule="auto"/>
                    <w:jc w:val="center"/>
                  </w:pPr>
                </w:p>
              </w:tc>
            </w:tr>
          </w:tbl>
          <w:p w:rsidR="00910EE3" w:rsidRPr="00C4462A" w:rsidRDefault="00910EE3" w:rsidP="002741F4">
            <w:pPr>
              <w:wordWrap w:val="0"/>
              <w:spacing w:line="360" w:lineRule="auto"/>
            </w:pPr>
            <w:r w:rsidRPr="00C4462A">
              <w:rPr>
                <w:rFonts w:hint="eastAsia"/>
              </w:rPr>
              <w:t>备注：</w:t>
            </w:r>
          </w:p>
          <w:p w:rsidR="00910EE3" w:rsidRPr="00C4462A" w:rsidRDefault="00910EE3" w:rsidP="002741F4">
            <w:pPr>
              <w:wordWrap w:val="0"/>
              <w:spacing w:line="360" w:lineRule="auto"/>
            </w:pPr>
            <w:r w:rsidRPr="00C4462A">
              <w:rPr>
                <w:rFonts w:hint="eastAsia"/>
              </w:rPr>
              <w:t>★</w:t>
            </w:r>
            <w:r w:rsidRPr="00C4462A">
              <w:rPr>
                <w:rFonts w:hint="eastAsia"/>
              </w:rPr>
              <w:t>1</w:t>
            </w:r>
            <w:r w:rsidRPr="00C4462A">
              <w:rPr>
                <w:rFonts w:hint="eastAsia"/>
              </w:rPr>
              <w:t>、本项目采用单价投标报价形式，并</w:t>
            </w:r>
            <w:r w:rsidR="00142D57" w:rsidRPr="00C4462A">
              <w:rPr>
                <w:rFonts w:hint="eastAsia"/>
              </w:rPr>
              <w:t>16</w:t>
            </w:r>
            <w:r w:rsidR="00142D57" w:rsidRPr="00C4462A">
              <w:rPr>
                <w:rFonts w:hint="eastAsia"/>
              </w:rPr>
              <w:t>个月</w:t>
            </w:r>
            <w:r w:rsidRPr="00C4462A">
              <w:rPr>
                <w:rFonts w:hint="eastAsia"/>
              </w:rPr>
              <w:t>的使用预估量×相应品种的投标单价</w:t>
            </w:r>
            <w:r w:rsidRPr="00C4462A">
              <w:rPr>
                <w:rFonts w:hint="eastAsia"/>
              </w:rPr>
              <w:t>=</w:t>
            </w:r>
            <w:r w:rsidRPr="00C4462A">
              <w:rPr>
                <w:rFonts w:hint="eastAsia"/>
              </w:rPr>
              <w:t>投标总报价。本项目的价格评审以投标总报价为依据。投标人若中标，在履行合同期间内中标单价不可改变，供货时按采购人实际需求的品种数量进行供货及办理合同结算手续。</w:t>
            </w:r>
          </w:p>
          <w:p w:rsidR="00910EE3" w:rsidRPr="00C4462A" w:rsidRDefault="00910EE3" w:rsidP="00910EE3">
            <w:pPr>
              <w:numPr>
                <w:ilvl w:val="0"/>
                <w:numId w:val="4"/>
              </w:numPr>
              <w:wordWrap w:val="0"/>
              <w:spacing w:line="360" w:lineRule="auto"/>
            </w:pPr>
            <w:r w:rsidRPr="00C4462A">
              <w:rPr>
                <w:rFonts w:hint="eastAsia"/>
              </w:rPr>
              <w:t>以上清单中</w:t>
            </w:r>
            <w:r w:rsidR="00142D57" w:rsidRPr="00C4462A">
              <w:rPr>
                <w:rFonts w:hint="eastAsia"/>
              </w:rPr>
              <w:t>16</w:t>
            </w:r>
            <w:r w:rsidR="00142D57" w:rsidRPr="00C4462A">
              <w:rPr>
                <w:rFonts w:hint="eastAsia"/>
              </w:rPr>
              <w:t>个月</w:t>
            </w:r>
            <w:r w:rsidRPr="00C4462A">
              <w:rPr>
                <w:rFonts w:hint="eastAsia"/>
              </w:rPr>
              <w:t>使用预估量为采购人根据以往经验的评估数量。本次采购货物不属于一次性完成供货，实际供货量应按每次采购人下达的供货清单为准。采购人不保证以上货物的供货量，中标人应理解并承担其可能带来的风险。</w:t>
            </w:r>
          </w:p>
          <w:p w:rsidR="00910EE3" w:rsidRPr="00C4462A" w:rsidRDefault="00910EE3" w:rsidP="00910EE3">
            <w:pPr>
              <w:pStyle w:val="a0"/>
              <w:numPr>
                <w:ilvl w:val="0"/>
                <w:numId w:val="4"/>
              </w:numPr>
              <w:spacing w:after="0"/>
              <w:ind w:left="106"/>
            </w:pPr>
            <w:r w:rsidRPr="00C4462A">
              <w:rPr>
                <w:rFonts w:hint="eastAsia"/>
              </w:rPr>
              <w:t>以上清单中凡标注“</w:t>
            </w:r>
            <w:r w:rsidRPr="00C4462A">
              <w:rPr>
                <w:rFonts w:ascii="宋体" w:eastAsia="宋体" w:hAnsi="宋体" w:cs="宋体" w:hint="eastAsia"/>
                <w:szCs w:val="21"/>
              </w:rPr>
              <w:t>△</w:t>
            </w:r>
            <w:r w:rsidRPr="00C4462A">
              <w:rPr>
                <w:rFonts w:hint="eastAsia"/>
              </w:rPr>
              <w:t>”的，为本项目核心产品。</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技术和质量要求：</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质量标准：医用液氧、医用氧气需符合《中华人民共和国药典2020版》要求。</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质量标识：</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（1）产品需提供检验合格证；</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（2）标明产品名称，生产日期、生产批号、气体的容量（m3）、压力（Mpa）、质量（kg）和纯度（%）、执行标准代号、生产企业等；</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分类标识：对不同种类医用气体的气瓶及合格证，按国标以不同颜色区分，并按国标设置危险货物包装标志；</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E4759">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气瓶维护保养和检测：所有使用气瓶应符合国家安全质量要求，中标人负责对气瓶行维护保养，定期检验，并承担相关费用。对不符合质量要求和标识要求的货品，采购人有权拒收，中标人应及时给予退换。</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中标人在合同履行期间，向采购人的操作人员提供相关医用气体用具安全使用</w:t>
            </w:r>
            <w:r w:rsidRPr="00C4462A">
              <w:rPr>
                <w:rFonts w:ascii="宋体" w:eastAsia="宋体" w:hAnsi="宋体" w:cs="宋体" w:hint="eastAsia"/>
                <w:szCs w:val="21"/>
              </w:rPr>
              <w:lastRenderedPageBreak/>
              <w:t>等方面的技术指导，由此产生的一切费用由中标人承担。</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服务要求：</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E4759">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中标人需向采购人提供不少于</w:t>
            </w:r>
            <w:r w:rsidR="002E4759" w:rsidRPr="00C4462A">
              <w:rPr>
                <w:rFonts w:ascii="宋体" w:eastAsia="宋体" w:hAnsi="宋体" w:cs="宋体" w:hint="eastAsia"/>
                <w:szCs w:val="21"/>
              </w:rPr>
              <w:t>？？</w:t>
            </w:r>
            <w:r w:rsidRPr="00C4462A">
              <w:rPr>
                <w:rFonts w:ascii="宋体" w:eastAsia="宋体" w:hAnsi="宋体" w:cs="宋体" w:hint="eastAsia"/>
                <w:szCs w:val="21"/>
              </w:rPr>
              <w:t>个40L氧气专用钢瓶作气体周转之用。如采购人因气瓶年检或维修而出现周转困难，中标人应提供一定数量的气瓶给采购人使用，以满足采购人的要求为止，由此产生的一切费用由中标人承担。</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中标人应满足采购人在合同期内不间断用气的要求，并承诺有应急预案。</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提供正式税务发票和盖有中标人公章的送货单、每批次的质检报告。</w:t>
            </w:r>
          </w:p>
        </w:tc>
      </w:tr>
      <w:tr w:rsidR="00C4462A" w:rsidRPr="00C4462A" w:rsidTr="002741F4">
        <w:trPr>
          <w:trHeight w:val="283"/>
          <w:jc w:val="center"/>
        </w:trPr>
        <w:tc>
          <w:tcPr>
            <w:tcW w:w="653" w:type="dxa"/>
          </w:tcPr>
          <w:p w:rsidR="00910EE3" w:rsidRPr="00C4462A" w:rsidRDefault="002E4759"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中标人应确保全年365天在接到采购人供货通知后，按采购人需要，在24小时或以内送货上门，紧急情况应2小时或以内送货上门，该费用已包含在投标报价中。</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2850CD" w:rsidP="00F3269C">
            <w:pPr>
              <w:rPr>
                <w:rFonts w:ascii="宋体" w:eastAsia="宋体" w:hAnsi="宋体" w:cs="宋体"/>
                <w:szCs w:val="21"/>
              </w:rPr>
            </w:pPr>
            <w:r w:rsidRPr="00C4462A">
              <w:rPr>
                <w:rFonts w:ascii="宋体" w:eastAsia="宋体" w:hAnsi="宋体" w:cs="宋体"/>
                <w:szCs w:val="21"/>
              </w:rPr>
              <w:t>应急措施需求:1.能够提供临时钢瓶/杜瓦罐（PLC）供应、临时槽车（Road Tanker）供应。 2.提供24小时电话值班服务，当医用氧系统发生故障时，中标人</w:t>
            </w:r>
            <w:r w:rsidR="00F3269C" w:rsidRPr="00C4462A">
              <w:rPr>
                <w:rFonts w:ascii="宋体" w:eastAsia="宋体" w:hAnsi="宋体" w:cs="宋体" w:hint="eastAsia"/>
                <w:szCs w:val="21"/>
              </w:rPr>
              <w:t>2</w:t>
            </w:r>
            <w:r w:rsidRPr="00C4462A">
              <w:rPr>
                <w:rFonts w:ascii="宋体" w:eastAsia="宋体" w:hAnsi="宋体" w:cs="宋体"/>
                <w:szCs w:val="21"/>
              </w:rPr>
              <w:t>小时内派出维修人员到达现场协助处理问题。 3.当发生紧急用气时，中标人</w:t>
            </w:r>
            <w:r w:rsidR="00F3269C" w:rsidRPr="00C4462A">
              <w:rPr>
                <w:rFonts w:ascii="宋体" w:eastAsia="宋体" w:hAnsi="宋体" w:cs="宋体" w:hint="eastAsia"/>
                <w:szCs w:val="21"/>
              </w:rPr>
              <w:t>2</w:t>
            </w:r>
            <w:r w:rsidRPr="00C4462A">
              <w:rPr>
                <w:rFonts w:ascii="宋体" w:eastAsia="宋体" w:hAnsi="宋体" w:cs="宋体"/>
                <w:szCs w:val="21"/>
              </w:rPr>
              <w:t>小时内提供槽车供应液氧，</w:t>
            </w:r>
            <w:r w:rsidR="00F3269C" w:rsidRPr="00C4462A">
              <w:rPr>
                <w:rFonts w:ascii="宋体" w:eastAsia="宋体" w:hAnsi="宋体" w:cs="宋体" w:hint="eastAsia"/>
                <w:szCs w:val="21"/>
              </w:rPr>
              <w:t>2</w:t>
            </w:r>
            <w:r w:rsidRPr="00C4462A">
              <w:rPr>
                <w:rFonts w:ascii="宋体" w:eastAsia="宋体" w:hAnsi="宋体" w:cs="宋体"/>
                <w:szCs w:val="21"/>
              </w:rPr>
              <w:t>小时内供应杜瓦罐，特殊天气应急供氧优先满足采购人需要。</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中标人需按时向采购人提供医用气体，不能以任何理由延误或断供，因此引起全部责任和连带责任由中标人负责。</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中标人须提供应急服务方案，确保当中标人提供的产品如出现质量问题、气瓶漏气等问题时，中标人应在收到采购人通知后12小时或以内给予更换。否则，该批货物不给予支付货款。</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E4759">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交货地点：广州市妇女儿童医疗中心</w:t>
            </w:r>
            <w:r w:rsidR="002E4759" w:rsidRPr="00C4462A">
              <w:rPr>
                <w:rFonts w:ascii="宋体" w:eastAsia="宋体" w:hAnsi="宋体" w:cs="宋体" w:hint="eastAsia"/>
                <w:szCs w:val="21"/>
              </w:rPr>
              <w:t>珠江新城</w:t>
            </w:r>
            <w:r w:rsidRPr="00C4462A">
              <w:rPr>
                <w:rFonts w:ascii="宋体" w:eastAsia="宋体" w:hAnsi="宋体" w:cs="宋体" w:hint="eastAsia"/>
                <w:szCs w:val="21"/>
              </w:rPr>
              <w:t>院区</w:t>
            </w:r>
            <w:r w:rsidR="002E4759" w:rsidRPr="00C4462A">
              <w:rPr>
                <w:rFonts w:ascii="宋体" w:eastAsia="宋体" w:hAnsi="宋体" w:cs="宋体" w:hint="eastAsia"/>
                <w:szCs w:val="21"/>
              </w:rPr>
              <w:t>和增城院区</w:t>
            </w:r>
            <w:r w:rsidRPr="00C4462A">
              <w:rPr>
                <w:rFonts w:ascii="宋体" w:eastAsia="宋体" w:hAnsi="宋体" w:cs="宋体" w:hint="eastAsia"/>
                <w:szCs w:val="21"/>
              </w:rPr>
              <w:t>。</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E4759">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交货方式：在正常上班工作日内，中标人按采购人要求提供的数量准时将货送达。特殊情况供货时间另行商定。</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采购人的使用科室因临床需要采购清单外的特殊气体时，中标人有责任协助采购人联系、购买、运送该气体，以保证使用科室需求的正常供应。（投标人须提供承诺函）</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中标人应协助采购人办理气瓶报废处理相关手续，由此产生的费用应已包含在投标报价中。</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中标人服务人员应遵守采购人单位的相关管理规定以及疫情防控规定。</w:t>
            </w:r>
          </w:p>
        </w:tc>
      </w:tr>
      <w:tr w:rsidR="00C4462A"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r w:rsidRPr="00C4462A">
              <w:rPr>
                <w:rFonts w:ascii="宋体" w:eastAsia="宋体" w:hAnsi="宋体" w:cs="宋体" w:hint="eastAsia"/>
                <w:szCs w:val="21"/>
              </w:rPr>
              <w:t>★</w:t>
            </w: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发运、保管要求</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医用气体运输要求：</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lastRenderedPageBreak/>
              <w:t>（1）投标人应具有危险货物道路运输经营许可证及广州市内危险品道路运输通行证方可进行货物配送（属于委托营运的，应提供双方的合作协议且受托方必须具有危险货物道路运输经营许可证、广州市内危险品道路运输通行证方可进行货物配送）。</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2）为保证本项目安全执行，中标人或委托运营公司每次送货需配备至少2名配送人员。配送人员须具有危险品运输驾驶证，危险品运输押运证，(提供送货人员的身份证、社保证明文件、危险品运输驾驶证、危险品运输押运证)。</w:t>
            </w:r>
          </w:p>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（3）医用氧气产品的存储、运送、使用有相关危险性，中标人有义务负责警示并保护其员工在储存、运送及使用产品过程免受此种危险。</w:t>
            </w:r>
          </w:p>
        </w:tc>
      </w:tr>
      <w:tr w:rsidR="00910EE3" w:rsidRPr="00C4462A" w:rsidTr="002741F4">
        <w:trPr>
          <w:trHeight w:val="283"/>
          <w:jc w:val="center"/>
        </w:trPr>
        <w:tc>
          <w:tcPr>
            <w:tcW w:w="653" w:type="dxa"/>
          </w:tcPr>
          <w:p w:rsidR="00910EE3" w:rsidRPr="00C4462A" w:rsidRDefault="00910EE3" w:rsidP="002741F4">
            <w:pPr>
              <w:wordWrap w:val="0"/>
              <w:spacing w:line="360" w:lineRule="auto"/>
              <w:rPr>
                <w:rFonts w:ascii="宋体" w:eastAsia="宋体" w:hAnsi="宋体" w:cs="宋体"/>
                <w:szCs w:val="21"/>
              </w:rPr>
            </w:pPr>
          </w:p>
        </w:tc>
        <w:tc>
          <w:tcPr>
            <w:tcW w:w="453" w:type="dxa"/>
          </w:tcPr>
          <w:p w:rsidR="00910EE3" w:rsidRPr="00C4462A" w:rsidRDefault="00910EE3" w:rsidP="00910EE3">
            <w:pPr>
              <w:numPr>
                <w:ilvl w:val="0"/>
                <w:numId w:val="3"/>
              </w:numPr>
              <w:wordWrap w:val="0"/>
              <w:spacing w:line="360" w:lineRule="auto"/>
              <w:ind w:left="0" w:firstLine="0"/>
              <w:rPr>
                <w:rFonts w:ascii="宋体" w:eastAsia="宋体" w:hAnsi="宋体" w:cs="宋体"/>
                <w:szCs w:val="21"/>
              </w:rPr>
            </w:pPr>
          </w:p>
        </w:tc>
        <w:tc>
          <w:tcPr>
            <w:tcW w:w="7416" w:type="dxa"/>
            <w:vAlign w:val="center"/>
          </w:tcPr>
          <w:p w:rsidR="00910EE3" w:rsidRPr="00C4462A" w:rsidRDefault="00910EE3" w:rsidP="002741F4">
            <w:pPr>
              <w:widowControl/>
              <w:wordWrap w:val="0"/>
              <w:spacing w:line="360" w:lineRule="auto"/>
              <w:jc w:val="left"/>
              <w:rPr>
                <w:rFonts w:ascii="宋体" w:eastAsia="宋体" w:hAnsi="宋体" w:cs="宋体"/>
                <w:szCs w:val="21"/>
              </w:rPr>
            </w:pPr>
            <w:r w:rsidRPr="00C4462A">
              <w:rPr>
                <w:rFonts w:ascii="宋体" w:eastAsia="宋体" w:hAnsi="宋体" w:cs="宋体" w:hint="eastAsia"/>
                <w:szCs w:val="21"/>
              </w:rPr>
              <w:t>项目实施时间及地点：</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1、项目实施时间：合同签订后</w:t>
            </w:r>
            <w:r w:rsidR="00142D57" w:rsidRPr="00C4462A">
              <w:rPr>
                <w:rFonts w:ascii="宋体" w:eastAsia="宋体" w:hAnsi="宋体" w:cs="宋体" w:hint="eastAsia"/>
                <w:szCs w:val="21"/>
              </w:rPr>
              <w:t>16个月</w:t>
            </w:r>
            <w:r w:rsidRPr="00C4462A">
              <w:rPr>
                <w:rFonts w:ascii="宋体" w:eastAsia="宋体" w:hAnsi="宋体" w:cs="宋体" w:hint="eastAsia"/>
                <w:szCs w:val="21"/>
              </w:rPr>
              <w:t>或实际结算金额累计达到合同金额，以先到者为准。</w:t>
            </w:r>
          </w:p>
          <w:p w:rsidR="00910EE3" w:rsidRPr="00C4462A" w:rsidRDefault="00910EE3" w:rsidP="002741F4">
            <w:pPr>
              <w:pStyle w:val="a0"/>
              <w:wordWrap w:val="0"/>
              <w:spacing w:line="360" w:lineRule="auto"/>
              <w:rPr>
                <w:rFonts w:ascii="宋体" w:eastAsia="宋体" w:hAnsi="宋体" w:cs="宋体"/>
                <w:szCs w:val="21"/>
              </w:rPr>
            </w:pPr>
            <w:r w:rsidRPr="00C4462A">
              <w:rPr>
                <w:rFonts w:ascii="宋体" w:eastAsia="宋体" w:hAnsi="宋体" w:cs="宋体" w:hint="eastAsia"/>
                <w:szCs w:val="21"/>
              </w:rPr>
              <w:t>2、项目实施地点：广州市妇女儿童医疗中心</w:t>
            </w:r>
            <w:r w:rsidR="002E4759" w:rsidRPr="00C4462A">
              <w:rPr>
                <w:rFonts w:ascii="宋体" w:eastAsia="宋体" w:hAnsi="宋体" w:cs="宋体" w:hint="eastAsia"/>
                <w:szCs w:val="21"/>
              </w:rPr>
              <w:t>珠江新城</w:t>
            </w:r>
            <w:r w:rsidRPr="00C4462A">
              <w:rPr>
                <w:rFonts w:ascii="宋体" w:eastAsia="宋体" w:hAnsi="宋体" w:cs="宋体" w:hint="eastAsia"/>
                <w:szCs w:val="21"/>
              </w:rPr>
              <w:t>院区</w:t>
            </w:r>
            <w:r w:rsidR="002E4759" w:rsidRPr="00C4462A">
              <w:rPr>
                <w:rFonts w:ascii="宋体" w:eastAsia="宋体" w:hAnsi="宋体" w:cs="宋体" w:hint="eastAsia"/>
                <w:szCs w:val="21"/>
              </w:rPr>
              <w:t>和增城院区</w:t>
            </w:r>
            <w:r w:rsidRPr="00C4462A">
              <w:rPr>
                <w:rFonts w:ascii="宋体" w:eastAsia="宋体" w:hAnsi="宋体" w:cs="宋体" w:hint="eastAsia"/>
                <w:szCs w:val="21"/>
              </w:rPr>
              <w:t>。分别为珠江新城院区（广州市金穗路9号）、</w:t>
            </w:r>
            <w:r w:rsidR="002E4759" w:rsidRPr="00C4462A">
              <w:rPr>
                <w:rFonts w:ascii="宋体" w:eastAsia="宋体" w:hAnsi="宋体" w:cs="宋体" w:hint="eastAsia"/>
                <w:szCs w:val="21"/>
              </w:rPr>
              <w:t>增城</w:t>
            </w:r>
            <w:r w:rsidRPr="00C4462A">
              <w:rPr>
                <w:rFonts w:ascii="宋体" w:eastAsia="宋体" w:hAnsi="宋体" w:cs="宋体" w:hint="eastAsia"/>
                <w:szCs w:val="21"/>
              </w:rPr>
              <w:t>院区（</w:t>
            </w:r>
            <w:r w:rsidR="002E4759" w:rsidRPr="00C4462A">
              <w:rPr>
                <w:rFonts w:ascii="宋体" w:eastAsia="宋体" w:hAnsi="宋体" w:cs="宋体"/>
                <w:szCs w:val="21"/>
              </w:rPr>
              <w:t>广州市增城区荔城街增城大道249号</w:t>
            </w:r>
            <w:r w:rsidRPr="00C4462A">
              <w:rPr>
                <w:rFonts w:ascii="宋体" w:eastAsia="宋体" w:hAnsi="宋体" w:cs="宋体" w:hint="eastAsia"/>
                <w:szCs w:val="21"/>
              </w:rPr>
              <w:t>）。</w:t>
            </w:r>
          </w:p>
        </w:tc>
      </w:tr>
    </w:tbl>
    <w:p w:rsidR="009F4863" w:rsidRPr="00C4462A" w:rsidRDefault="009F4863"/>
    <w:sectPr w:rsidR="009F4863" w:rsidRPr="00C44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CDA4A"/>
    <w:multiLevelType w:val="singleLevel"/>
    <w:tmpl w:val="B4FCDA4A"/>
    <w:lvl w:ilvl="0">
      <w:start w:val="2"/>
      <w:numFmt w:val="decimal"/>
      <w:suff w:val="nothing"/>
      <w:lvlText w:val="%1、"/>
      <w:lvlJc w:val="left"/>
    </w:lvl>
  </w:abstractNum>
  <w:abstractNum w:abstractNumId="1">
    <w:nsid w:val="E88A2BC6"/>
    <w:multiLevelType w:val="singleLevel"/>
    <w:tmpl w:val="E88A2BC6"/>
    <w:lvl w:ilvl="0">
      <w:start w:val="1"/>
      <w:numFmt w:val="decimal"/>
      <w:lvlText w:val="%1."/>
      <w:lvlJc w:val="left"/>
      <w:pPr>
        <w:ind w:left="425" w:hanging="425"/>
      </w:pPr>
      <w:rPr>
        <w:rFonts w:hint="default"/>
      </w:rPr>
    </w:lvl>
  </w:abstractNum>
  <w:abstractNum w:abstractNumId="2">
    <w:nsid w:val="0F4200CB"/>
    <w:multiLevelType w:val="multilevel"/>
    <w:tmpl w:val="0F4200C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E3"/>
    <w:rsid w:val="000B6E65"/>
    <w:rsid w:val="00142D57"/>
    <w:rsid w:val="0023332E"/>
    <w:rsid w:val="002644D0"/>
    <w:rsid w:val="002850CD"/>
    <w:rsid w:val="002E4759"/>
    <w:rsid w:val="00910EE3"/>
    <w:rsid w:val="009F4863"/>
    <w:rsid w:val="00C4462A"/>
    <w:rsid w:val="00DB76DF"/>
    <w:rsid w:val="00DC2952"/>
    <w:rsid w:val="00F3269C"/>
    <w:rsid w:val="00F9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0EE3"/>
    <w:pPr>
      <w:widowControl w:val="0"/>
      <w:jc w:val="both"/>
    </w:pPr>
    <w:rPr>
      <w:szCs w:val="24"/>
    </w:rPr>
  </w:style>
  <w:style w:type="paragraph" w:styleId="1">
    <w:name w:val="heading 1"/>
    <w:basedOn w:val="a"/>
    <w:next w:val="a"/>
    <w:link w:val="1Char"/>
    <w:qFormat/>
    <w:rsid w:val="00910EE3"/>
    <w:pPr>
      <w:keepNext/>
      <w:keepLines/>
      <w:outlineLvl w:val="0"/>
    </w:pPr>
    <w:rPr>
      <w:rFonts w:ascii="宋体" w:hAnsi="宋体"/>
      <w:b/>
      <w:bCs/>
      <w:kern w:val="4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910EE3"/>
    <w:pPr>
      <w:spacing w:after="120"/>
    </w:pPr>
  </w:style>
  <w:style w:type="character" w:customStyle="1" w:styleId="Char">
    <w:name w:val="正文文本 Char"/>
    <w:basedOn w:val="a1"/>
    <w:link w:val="a0"/>
    <w:uiPriority w:val="99"/>
    <w:semiHidden/>
    <w:rsid w:val="00910EE3"/>
    <w:rPr>
      <w:szCs w:val="24"/>
    </w:rPr>
  </w:style>
  <w:style w:type="character" w:customStyle="1" w:styleId="1Char">
    <w:name w:val="标题 1 Char"/>
    <w:basedOn w:val="a1"/>
    <w:link w:val="1"/>
    <w:rsid w:val="00910EE3"/>
    <w:rPr>
      <w:rFonts w:ascii="宋体" w:hAnsi="宋体"/>
      <w:b/>
      <w:bCs/>
      <w:kern w:val="4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0EE3"/>
    <w:pPr>
      <w:widowControl w:val="0"/>
      <w:jc w:val="both"/>
    </w:pPr>
    <w:rPr>
      <w:szCs w:val="24"/>
    </w:rPr>
  </w:style>
  <w:style w:type="paragraph" w:styleId="1">
    <w:name w:val="heading 1"/>
    <w:basedOn w:val="a"/>
    <w:next w:val="a"/>
    <w:link w:val="1Char"/>
    <w:qFormat/>
    <w:rsid w:val="00910EE3"/>
    <w:pPr>
      <w:keepNext/>
      <w:keepLines/>
      <w:outlineLvl w:val="0"/>
    </w:pPr>
    <w:rPr>
      <w:rFonts w:ascii="宋体" w:hAnsi="宋体"/>
      <w:b/>
      <w:bCs/>
      <w:kern w:val="4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910EE3"/>
    <w:pPr>
      <w:spacing w:after="120"/>
    </w:pPr>
  </w:style>
  <w:style w:type="character" w:customStyle="1" w:styleId="Char">
    <w:name w:val="正文文本 Char"/>
    <w:basedOn w:val="a1"/>
    <w:link w:val="a0"/>
    <w:uiPriority w:val="99"/>
    <w:semiHidden/>
    <w:rsid w:val="00910EE3"/>
    <w:rPr>
      <w:szCs w:val="24"/>
    </w:rPr>
  </w:style>
  <w:style w:type="character" w:customStyle="1" w:styleId="1Char">
    <w:name w:val="标题 1 Char"/>
    <w:basedOn w:val="a1"/>
    <w:link w:val="1"/>
    <w:rsid w:val="00910EE3"/>
    <w:rPr>
      <w:rFonts w:ascii="宋体" w:hAnsi="宋体"/>
      <w:b/>
      <w:bCs/>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2023-07-06T07:05:00Z</dcterms:created>
  <dcterms:modified xsi:type="dcterms:W3CDTF">2023-07-07T01:39:00Z</dcterms:modified>
</cp:coreProperties>
</file>