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50" w:rsidRPr="007B0450" w:rsidRDefault="007B0450" w:rsidP="007B0450">
      <w:pPr>
        <w:spacing w:line="300" w:lineRule="auto"/>
        <w:rPr>
          <w:rFonts w:ascii="宋体" w:hAnsi="宋体" w:cs="宋体" w:hint="eastAsia"/>
          <w:bCs/>
          <w:sz w:val="28"/>
          <w:szCs w:val="28"/>
        </w:rPr>
      </w:pPr>
      <w:r w:rsidRPr="007B0450">
        <w:rPr>
          <w:rFonts w:ascii="宋体" w:hAnsi="宋体" w:cs="宋体" w:hint="eastAsia"/>
          <w:bCs/>
          <w:sz w:val="28"/>
          <w:szCs w:val="28"/>
        </w:rPr>
        <w:t>广州市妇女儿童医疗中心2023-2024年婴儿配方奶粉项目</w:t>
      </w:r>
      <w:r>
        <w:rPr>
          <w:rFonts w:ascii="宋体" w:hAnsi="宋体" w:cs="宋体" w:hint="eastAsia"/>
          <w:bCs/>
          <w:sz w:val="28"/>
          <w:szCs w:val="28"/>
        </w:rPr>
        <w:t>调研</w:t>
      </w:r>
      <w:r>
        <w:rPr>
          <w:rFonts w:ascii="宋体" w:hAnsi="宋体" w:cs="宋体"/>
          <w:bCs/>
          <w:sz w:val="28"/>
          <w:szCs w:val="28"/>
        </w:rPr>
        <w:t>内容</w:t>
      </w:r>
    </w:p>
    <w:p w:rsidR="007B0450" w:rsidRDefault="007B0450" w:rsidP="007B0450">
      <w:pPr>
        <w:ind w:firstLineChars="100" w:firstLine="180"/>
        <w:rPr>
          <w:rFonts w:ascii="微软雅黑" w:eastAsia="微软雅黑" w:hAnsi="微软雅黑" w:cs="微软雅黑"/>
          <w:b/>
          <w:bCs/>
          <w:color w:val="333333"/>
          <w:sz w:val="18"/>
          <w:szCs w:val="18"/>
        </w:rPr>
      </w:pPr>
    </w:p>
    <w:p w:rsidR="007B0450" w:rsidRDefault="007B0450" w:rsidP="007B0450">
      <w:pPr>
        <w:ind w:firstLineChars="100" w:firstLine="180"/>
        <w:rPr>
          <w:rFonts w:ascii="微软雅黑" w:eastAsia="微软雅黑" w:hAnsi="微软雅黑" w:cs="微软雅黑"/>
          <w:b/>
          <w:bCs/>
          <w:color w:val="333333"/>
          <w:sz w:val="18"/>
          <w:szCs w:val="18"/>
        </w:rPr>
      </w:pPr>
    </w:p>
    <w:p w:rsidR="007B0450" w:rsidRDefault="007B0450" w:rsidP="007B0450">
      <w:pPr>
        <w:ind w:firstLineChars="100" w:firstLine="180"/>
        <w:rPr>
          <w:rFonts w:ascii="微软雅黑" w:eastAsia="微软雅黑" w:hAnsi="微软雅黑" w:cs="微软雅黑"/>
          <w:b/>
          <w:bCs/>
          <w:color w:val="333333"/>
          <w:sz w:val="18"/>
          <w:szCs w:val="18"/>
        </w:rPr>
      </w:pPr>
    </w:p>
    <w:p w:rsidR="007B0450" w:rsidRDefault="007B0450" w:rsidP="007B0450">
      <w:pPr>
        <w:ind w:firstLineChars="100" w:firstLine="180"/>
        <w:rPr>
          <w:rFonts w:ascii="微软雅黑" w:eastAsia="微软雅黑" w:hAnsi="微软雅黑" w:cs="微软雅黑" w:hint="eastAsia"/>
          <w:color w:val="333333"/>
          <w:sz w:val="18"/>
          <w:szCs w:val="18"/>
        </w:rPr>
      </w:pPr>
      <w:r>
        <w:rPr>
          <w:rFonts w:ascii="微软雅黑" w:eastAsia="微软雅黑" w:hAnsi="微软雅黑" w:cs="微软雅黑" w:hint="eastAsia"/>
          <w:b/>
          <w:bCs/>
          <w:color w:val="333333"/>
          <w:sz w:val="18"/>
          <w:szCs w:val="18"/>
        </w:rPr>
        <w:t>一</w:t>
      </w:r>
      <w:r>
        <w:rPr>
          <w:rFonts w:ascii="微软雅黑" w:eastAsia="微软雅黑" w:hAnsi="微软雅黑" w:cs="微软雅黑"/>
          <w:b/>
          <w:bCs/>
          <w:color w:val="333333"/>
          <w:sz w:val="18"/>
          <w:szCs w:val="18"/>
        </w:rPr>
        <w:t>、</w:t>
      </w:r>
      <w:r>
        <w:rPr>
          <w:rFonts w:ascii="微软雅黑" w:eastAsia="微软雅黑" w:hAnsi="微软雅黑" w:cs="微软雅黑" w:hint="eastAsia"/>
          <w:b/>
          <w:bCs/>
          <w:color w:val="333333"/>
          <w:sz w:val="18"/>
          <w:szCs w:val="18"/>
        </w:rPr>
        <w:t>资质</w:t>
      </w:r>
      <w:r>
        <w:rPr>
          <w:rFonts w:ascii="微软雅黑" w:eastAsia="微软雅黑" w:hAnsi="微软雅黑" w:cs="微软雅黑" w:hint="eastAsia"/>
          <w:b/>
          <w:bCs/>
          <w:color w:val="333333"/>
          <w:sz w:val="18"/>
          <w:szCs w:val="18"/>
        </w:rPr>
        <w:t>要</w:t>
      </w:r>
      <w:r>
        <w:rPr>
          <w:rFonts w:ascii="微软雅黑" w:eastAsia="微软雅黑" w:hAnsi="微软雅黑" w:cs="微软雅黑"/>
          <w:b/>
          <w:bCs/>
          <w:color w:val="333333"/>
          <w:sz w:val="18"/>
          <w:szCs w:val="18"/>
        </w:rPr>
        <w:t>求</w:t>
      </w:r>
    </w:p>
    <w:p w:rsidR="007B0450" w:rsidRDefault="007B0450" w:rsidP="007B0450">
      <w:pPr>
        <w:numPr>
          <w:ilvl w:val="0"/>
          <w:numId w:val="2"/>
        </w:numPr>
        <w:tabs>
          <w:tab w:val="left" w:pos="312"/>
        </w:tabs>
        <w:spacing w:line="120" w:lineRule="auto"/>
        <w:ind w:firstLineChars="200" w:firstLine="360"/>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sz w:val="18"/>
          <w:szCs w:val="18"/>
        </w:rPr>
        <w:t>奶粉资质：</w:t>
      </w:r>
    </w:p>
    <w:p w:rsidR="007B0450" w:rsidRDefault="007B0450" w:rsidP="007B0450">
      <w:pPr>
        <w:spacing w:line="120" w:lineRule="auto"/>
        <w:ind w:left="360" w:firstLineChars="200" w:firstLine="360"/>
        <w:rPr>
          <w:rFonts w:ascii="微软雅黑" w:eastAsia="微软雅黑" w:hAnsi="微软雅黑" w:cs="微软雅黑" w:hint="eastAsia"/>
          <w:color w:val="333333"/>
          <w:sz w:val="18"/>
          <w:szCs w:val="18"/>
        </w:rPr>
      </w:pPr>
      <w:r>
        <w:rPr>
          <w:rFonts w:ascii="微软雅黑" w:eastAsia="微软雅黑" w:hAnsi="微软雅黑" w:cs="微软雅黑" w:hint="eastAsia"/>
          <w:sz w:val="18"/>
          <w:szCs w:val="18"/>
        </w:rPr>
        <w:t>产品合格证和质检报告，进口婴儿奶粉需附上中华人民共和国出入境检验检疫卫生证书和中华人民共和国出入境检疫入境货物检验检疫证明、中华人民共和国海关进口货物报关单。</w:t>
      </w:r>
    </w:p>
    <w:p w:rsidR="007B0450" w:rsidRDefault="007B0450" w:rsidP="007B0450">
      <w:pPr>
        <w:numPr>
          <w:ilvl w:val="0"/>
          <w:numId w:val="2"/>
        </w:numPr>
        <w:tabs>
          <w:tab w:val="left" w:pos="312"/>
        </w:tabs>
        <w:spacing w:line="120" w:lineRule="auto"/>
        <w:ind w:firstLineChars="200" w:firstLine="360"/>
        <w:rPr>
          <w:rFonts w:ascii="微软雅黑" w:eastAsia="微软雅黑" w:hAnsi="微软雅黑" w:cs="微软雅黑" w:hint="eastAsia"/>
          <w:sz w:val="18"/>
          <w:szCs w:val="18"/>
        </w:rPr>
      </w:pPr>
      <w:r>
        <w:rPr>
          <w:rFonts w:ascii="微软雅黑" w:eastAsia="微软雅黑" w:hAnsi="微软雅黑" w:cs="微软雅黑" w:hint="eastAsia"/>
          <w:sz w:val="18"/>
          <w:szCs w:val="18"/>
        </w:rPr>
        <w:t>厂家资质：</w:t>
      </w:r>
    </w:p>
    <w:p w:rsidR="007B0450" w:rsidRDefault="007B0450" w:rsidP="007B0450">
      <w:pPr>
        <w:numPr>
          <w:ilvl w:val="0"/>
          <w:numId w:val="3"/>
        </w:numPr>
        <w:spacing w:line="12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营业执照，如进口奶粉需提供该品牌经销商营业执照。</w:t>
      </w:r>
    </w:p>
    <w:p w:rsidR="007B0450" w:rsidRDefault="007B0450" w:rsidP="007B0450">
      <w:pPr>
        <w:numPr>
          <w:ilvl w:val="0"/>
          <w:numId w:val="3"/>
        </w:numPr>
        <w:spacing w:line="120" w:lineRule="auto"/>
        <w:rPr>
          <w:rFonts w:ascii="微软雅黑" w:eastAsia="微软雅黑" w:hAnsi="微软雅黑" w:cs="微软雅黑" w:hint="eastAsia"/>
          <w:sz w:val="18"/>
          <w:szCs w:val="18"/>
        </w:rPr>
      </w:pPr>
      <w:r>
        <w:rPr>
          <w:rFonts w:ascii="微软雅黑" w:eastAsia="微软雅黑" w:hAnsi="微软雅黑" w:cs="微软雅黑" w:hint="eastAsia"/>
          <w:sz w:val="18"/>
          <w:szCs w:val="18"/>
        </w:rPr>
        <w:t>食品经营许可证，如进口奶粉需提供该品牌经销商食品经营许可证。</w:t>
      </w:r>
    </w:p>
    <w:p w:rsidR="007B0450" w:rsidRDefault="007B0450" w:rsidP="007B0450">
      <w:pPr>
        <w:numPr>
          <w:ilvl w:val="0"/>
          <w:numId w:val="2"/>
        </w:numPr>
        <w:tabs>
          <w:tab w:val="left" w:pos="312"/>
        </w:tabs>
        <w:spacing w:line="120" w:lineRule="auto"/>
        <w:ind w:firstLineChars="200" w:firstLine="360"/>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sz w:val="18"/>
          <w:szCs w:val="18"/>
        </w:rPr>
        <w:t>供货商资质：</w:t>
      </w:r>
    </w:p>
    <w:p w:rsidR="007B0450" w:rsidRDefault="007B0450" w:rsidP="007B0450">
      <w:pPr>
        <w:numPr>
          <w:ilvl w:val="0"/>
          <w:numId w:val="4"/>
        </w:numPr>
        <w:spacing w:line="120" w:lineRule="auto"/>
        <w:ind w:left="270"/>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sz w:val="18"/>
          <w:szCs w:val="18"/>
        </w:rPr>
        <w:t>营业质照</w:t>
      </w:r>
    </w:p>
    <w:p w:rsidR="007B0450" w:rsidRDefault="007B0450" w:rsidP="007B0450">
      <w:pPr>
        <w:numPr>
          <w:ilvl w:val="0"/>
          <w:numId w:val="4"/>
        </w:numPr>
        <w:spacing w:line="120" w:lineRule="auto"/>
        <w:ind w:left="270"/>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sz w:val="18"/>
          <w:szCs w:val="18"/>
        </w:rPr>
        <w:t>食品经营许可证</w:t>
      </w:r>
    </w:p>
    <w:p w:rsidR="007B0450" w:rsidRPr="007B0450" w:rsidRDefault="007B0450" w:rsidP="007B0450">
      <w:pPr>
        <w:numPr>
          <w:ilvl w:val="0"/>
          <w:numId w:val="4"/>
        </w:numPr>
        <w:spacing w:line="120" w:lineRule="auto"/>
        <w:ind w:left="270"/>
        <w:rPr>
          <w:rFonts w:ascii="微软雅黑" w:eastAsia="微软雅黑" w:hAnsi="微软雅黑" w:cs="微软雅黑" w:hint="eastAsia"/>
          <w:color w:val="333333"/>
          <w:sz w:val="18"/>
          <w:szCs w:val="18"/>
        </w:rPr>
      </w:pPr>
      <w:r>
        <w:rPr>
          <w:rFonts w:ascii="微软雅黑" w:eastAsia="微软雅黑" w:hAnsi="微软雅黑" w:cs="微软雅黑" w:hint="eastAsia"/>
          <w:color w:val="333333"/>
          <w:sz w:val="18"/>
          <w:szCs w:val="18"/>
        </w:rPr>
        <w:t>授权书</w:t>
      </w: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hint="eastAsia"/>
          <w:b/>
          <w:bCs/>
          <w:color w:val="333333"/>
          <w:sz w:val="18"/>
          <w:szCs w:val="18"/>
        </w:rPr>
      </w:pPr>
      <w:r>
        <w:rPr>
          <w:rFonts w:ascii="微软雅黑" w:eastAsia="微软雅黑" w:hAnsi="微软雅黑" w:cs="微软雅黑" w:hint="eastAsia"/>
          <w:b/>
          <w:bCs/>
          <w:color w:val="333333"/>
          <w:sz w:val="18"/>
          <w:szCs w:val="18"/>
        </w:rPr>
        <w:t>二</w:t>
      </w:r>
      <w:r>
        <w:rPr>
          <w:rFonts w:ascii="微软雅黑" w:eastAsia="微软雅黑" w:hAnsi="微软雅黑" w:cs="微软雅黑"/>
          <w:b/>
          <w:bCs/>
          <w:color w:val="333333"/>
          <w:sz w:val="18"/>
          <w:szCs w:val="18"/>
        </w:rPr>
        <w:t>。</w:t>
      </w:r>
      <w:r>
        <w:rPr>
          <w:rFonts w:ascii="微软雅黑" w:eastAsia="微软雅黑" w:hAnsi="微软雅黑" w:cs="微软雅黑" w:hint="eastAsia"/>
          <w:b/>
          <w:bCs/>
          <w:color w:val="333333"/>
          <w:sz w:val="18"/>
          <w:szCs w:val="18"/>
        </w:rPr>
        <w:t>奶粉技术参数调研</w:t>
      </w:r>
    </w:p>
    <w:p w:rsidR="007B0450" w:rsidRPr="008F03E1" w:rsidRDefault="007B0450" w:rsidP="007B0450">
      <w:pPr>
        <w:pStyle w:val="a6"/>
        <w:ind w:left="360" w:firstLineChars="1700" w:firstLine="3060"/>
        <w:rPr>
          <w:rFonts w:ascii="微软雅黑" w:eastAsia="微软雅黑" w:hAnsi="微软雅黑" w:cs="微软雅黑" w:hint="eastAsia"/>
          <w:b/>
          <w:bCs/>
          <w:color w:val="333333"/>
          <w:sz w:val="18"/>
          <w:szCs w:val="18"/>
        </w:rPr>
      </w:pPr>
      <w:r>
        <w:rPr>
          <w:rFonts w:ascii="微软雅黑" w:eastAsia="微软雅黑" w:hAnsi="微软雅黑" w:cs="微软雅黑" w:hint="eastAsia"/>
          <w:b/>
          <w:bCs/>
          <w:color w:val="333333"/>
          <w:sz w:val="18"/>
          <w:szCs w:val="18"/>
        </w:rPr>
        <w:t>供应</w:t>
      </w:r>
      <w:r>
        <w:rPr>
          <w:rFonts w:ascii="微软雅黑" w:eastAsia="微软雅黑" w:hAnsi="微软雅黑" w:cs="微软雅黑" w:hint="eastAsia"/>
          <w:b/>
          <w:bCs/>
          <w:color w:val="333333"/>
          <w:sz w:val="18"/>
          <w:szCs w:val="18"/>
        </w:rPr>
        <w:t>奶粉</w:t>
      </w:r>
      <w:r>
        <w:rPr>
          <w:rFonts w:ascii="微软雅黑" w:eastAsia="微软雅黑" w:hAnsi="微软雅黑" w:cs="微软雅黑" w:hint="eastAsia"/>
          <w:b/>
          <w:bCs/>
          <w:color w:val="333333"/>
          <w:sz w:val="18"/>
          <w:szCs w:val="18"/>
        </w:rPr>
        <w:t>营养成分</w:t>
      </w:r>
      <w:r>
        <w:rPr>
          <w:rFonts w:ascii="微软雅黑" w:eastAsia="微软雅黑" w:hAnsi="微软雅黑" w:cs="微软雅黑"/>
          <w:b/>
          <w:bCs/>
          <w:color w:val="333333"/>
          <w:sz w:val="18"/>
          <w:szCs w:val="18"/>
        </w:rPr>
        <w:t>表</w:t>
      </w:r>
    </w:p>
    <w:tbl>
      <w:tblPr>
        <w:tblStyle w:val="a5"/>
        <w:tblW w:w="8576" w:type="dxa"/>
        <w:jc w:val="center"/>
        <w:tblInd w:w="0" w:type="dxa"/>
        <w:tblLayout w:type="fixed"/>
        <w:tblLook w:val="0000" w:firstRow="0" w:lastRow="0" w:firstColumn="0" w:lastColumn="0" w:noHBand="0" w:noVBand="0"/>
      </w:tblPr>
      <w:tblGrid>
        <w:gridCol w:w="2041"/>
        <w:gridCol w:w="2041"/>
        <w:gridCol w:w="2290"/>
        <w:gridCol w:w="2204"/>
      </w:tblGrid>
      <w:tr w:rsidR="007B0450" w:rsidTr="003F1D71">
        <w:trPr>
          <w:trHeight w:val="262"/>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rPr>
                <w:rFonts w:ascii="微软雅黑" w:eastAsia="微软雅黑" w:hAnsi="微软雅黑" w:cs="微软雅黑" w:hint="eastAsia"/>
                <w:sz w:val="18"/>
                <w:szCs w:val="18"/>
              </w:rPr>
            </w:pPr>
            <w:r>
              <w:rPr>
                <w:rFonts w:ascii="微软雅黑" w:eastAsia="微软雅黑" w:hAnsi="微软雅黑" w:cs="微软雅黑" w:hint="eastAsia"/>
                <w:sz w:val="18"/>
                <w:szCs w:val="18"/>
              </w:rPr>
              <w:t>营养成分</w:t>
            </w:r>
            <w:r>
              <w:rPr>
                <w:rFonts w:ascii="微软雅黑" w:eastAsia="微软雅黑" w:hAnsi="微软雅黑" w:cs="微软雅黑" w:hint="eastAsia"/>
                <w:spacing w:val="-3"/>
                <w:sz w:val="18"/>
                <w:szCs w:val="18"/>
              </w:rPr>
              <w:t>（100ml）</w:t>
            </w:r>
          </w:p>
        </w:tc>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rPr>
                <w:rFonts w:ascii="微软雅黑" w:eastAsia="微软雅黑" w:hAnsi="微软雅黑" w:cs="微软雅黑" w:hint="eastAsia"/>
                <w:sz w:val="18"/>
                <w:szCs w:val="18"/>
              </w:rPr>
            </w:pPr>
            <w:r>
              <w:rPr>
                <w:rFonts w:ascii="微软雅黑" w:eastAsia="微软雅黑" w:hAnsi="微软雅黑" w:cs="微软雅黑" w:hint="eastAsia"/>
                <w:sz w:val="18"/>
                <w:szCs w:val="18"/>
              </w:rPr>
              <w:t>母乳（接近母乳参考值）</w:t>
            </w:r>
          </w:p>
        </w:tc>
        <w:tc>
          <w:tcPr>
            <w:tcW w:w="2290" w:type="dxa"/>
            <w:tcBorders>
              <w:top w:val="single" w:sz="4" w:space="0" w:color="auto"/>
              <w:left w:val="single" w:sz="4" w:space="0" w:color="auto"/>
              <w:bottom w:val="single" w:sz="4" w:space="0" w:color="auto"/>
              <w:right w:val="single" w:sz="4" w:space="0" w:color="auto"/>
            </w:tcBorders>
          </w:tcPr>
          <w:p w:rsidR="007B0450" w:rsidRDefault="007B0450" w:rsidP="003F1D71">
            <w:pPr>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足月奶粉</w:t>
            </w:r>
          </w:p>
        </w:tc>
        <w:tc>
          <w:tcPr>
            <w:tcW w:w="2204" w:type="dxa"/>
            <w:tcBorders>
              <w:top w:val="single" w:sz="4" w:space="0" w:color="auto"/>
              <w:left w:val="single" w:sz="4" w:space="0" w:color="auto"/>
              <w:bottom w:val="single" w:sz="4" w:space="0" w:color="auto"/>
              <w:right w:val="single" w:sz="4" w:space="0" w:color="auto"/>
            </w:tcBorders>
          </w:tcPr>
          <w:p w:rsidR="007B0450" w:rsidRDefault="007B0450" w:rsidP="003F1D71">
            <w:pPr>
              <w:jc w:val="center"/>
              <w:rPr>
                <w:rFonts w:ascii="微软雅黑" w:eastAsia="微软雅黑" w:hAnsi="微软雅黑" w:cs="微软雅黑" w:hint="eastAsia"/>
                <w:sz w:val="18"/>
                <w:szCs w:val="18"/>
              </w:rPr>
            </w:pPr>
            <w:r>
              <w:rPr>
                <w:rFonts w:ascii="微软雅黑" w:eastAsia="微软雅黑" w:hAnsi="微软雅黑" w:cs="微软雅黑" w:hint="eastAsia"/>
                <w:sz w:val="18"/>
                <w:szCs w:val="18"/>
              </w:rPr>
              <w:t>早产奶粉</w:t>
            </w:r>
          </w:p>
        </w:tc>
      </w:tr>
      <w:tr w:rsidR="007B0450" w:rsidTr="003F1D71">
        <w:trPr>
          <w:trHeight w:val="249"/>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能量         kcal             </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sz w:val="18"/>
                <w:szCs w:val="18"/>
              </w:rPr>
              <w:t>68</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蛋白质          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1.05-1.58</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250"/>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脂肪            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3.9</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17"/>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钙           mg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bCs/>
                <w:color w:val="000000"/>
                <w:sz w:val="18"/>
                <w:szCs w:val="18"/>
              </w:rPr>
            </w:pPr>
            <w:r>
              <w:rPr>
                <w:rFonts w:ascii="微软雅黑" w:eastAsia="微软雅黑" w:hAnsi="微软雅黑" w:cs="微软雅黑" w:hint="eastAsia"/>
                <w:bCs/>
                <w:color w:val="000000"/>
                <w:sz w:val="18"/>
                <w:szCs w:val="18"/>
              </w:rPr>
              <w:t>25</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color w:val="000000"/>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磷            mg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bCs/>
                <w:color w:val="000000"/>
                <w:sz w:val="18"/>
                <w:szCs w:val="18"/>
              </w:rPr>
            </w:pPr>
            <w:r>
              <w:rPr>
                <w:rFonts w:ascii="微软雅黑" w:eastAsia="微软雅黑" w:hAnsi="微软雅黑" w:cs="微软雅黑" w:hint="eastAsia"/>
                <w:bCs/>
                <w:color w:val="000000"/>
                <w:sz w:val="18"/>
                <w:szCs w:val="18"/>
              </w:rPr>
              <w:t>14.5</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color w:val="000000"/>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镁           mg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bCs/>
                <w:color w:val="000000"/>
                <w:sz w:val="18"/>
                <w:szCs w:val="18"/>
              </w:rPr>
            </w:pPr>
            <w:r>
              <w:rPr>
                <w:rFonts w:ascii="微软雅黑" w:eastAsia="微软雅黑" w:hAnsi="微软雅黑" w:cs="微软雅黑" w:hint="eastAsia"/>
                <w:bCs/>
                <w:color w:val="000000"/>
                <w:sz w:val="18"/>
                <w:szCs w:val="18"/>
              </w:rPr>
              <w:t>3.3</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bCs/>
                <w:color w:val="000000"/>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 xml:space="preserve">铁           mg               </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0.17</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17"/>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维生素A       IU</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20-48</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维生素D       IU</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8</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维生素E      mg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0.39</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17"/>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维生素K1      μg</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r>
              <w:rPr>
                <w:rFonts w:ascii="微软雅黑" w:eastAsia="微软雅黑" w:hAnsi="微软雅黑" w:cs="微软雅黑" w:hint="eastAsia"/>
                <w:bCs/>
                <w:color w:val="000000"/>
                <w:sz w:val="18"/>
                <w:szCs w:val="18"/>
              </w:rPr>
              <w:t>0.2</w:t>
            </w:r>
          </w:p>
        </w:tc>
        <w:tc>
          <w:tcPr>
            <w:tcW w:w="2290"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spacing w:val="-1"/>
                <w:sz w:val="18"/>
                <w:szCs w:val="18"/>
              </w:rPr>
            </w:pPr>
          </w:p>
        </w:tc>
        <w:tc>
          <w:tcPr>
            <w:tcW w:w="2204"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widowControl/>
              <w:jc w:val="left"/>
              <w:textAlignment w:val="center"/>
              <w:rPr>
                <w:rFonts w:ascii="微软雅黑" w:eastAsia="微软雅黑" w:hAnsi="微软雅黑" w:cs="微软雅黑" w:hint="eastAsia"/>
                <w:color w:val="000000"/>
                <w:spacing w:val="-1"/>
                <w:sz w:val="18"/>
                <w:szCs w:val="18"/>
              </w:rPr>
            </w:pPr>
          </w:p>
        </w:tc>
      </w:tr>
      <w:tr w:rsidR="007B0450" w:rsidTr="003F1D71">
        <w:trPr>
          <w:trHeight w:val="334"/>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二十碳四烯酸（ARA）</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p>
        </w:tc>
        <w:tc>
          <w:tcPr>
            <w:tcW w:w="4494" w:type="dxa"/>
            <w:gridSpan w:val="2"/>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p>
        </w:tc>
      </w:tr>
      <w:tr w:rsidR="007B0450" w:rsidTr="007B0450">
        <w:trPr>
          <w:trHeight w:val="121"/>
          <w:jc w:val="center"/>
        </w:trPr>
        <w:tc>
          <w:tcPr>
            <w:tcW w:w="2041" w:type="dxa"/>
            <w:tcBorders>
              <w:top w:val="single" w:sz="4" w:space="0" w:color="auto"/>
              <w:left w:val="single" w:sz="4" w:space="0" w:color="auto"/>
              <w:bottom w:val="single" w:sz="4" w:space="0" w:color="auto"/>
              <w:right w:val="single" w:sz="4" w:space="0" w:color="auto"/>
            </w:tcBorders>
          </w:tcPr>
          <w:p w:rsidR="007B0450" w:rsidRDefault="007B0450" w:rsidP="003F1D71">
            <w:pPr>
              <w:jc w:val="left"/>
              <w:rPr>
                <w:rFonts w:ascii="微软雅黑" w:eastAsia="微软雅黑" w:hAnsi="微软雅黑" w:cs="微软雅黑" w:hint="eastAsia"/>
                <w:sz w:val="18"/>
                <w:szCs w:val="18"/>
              </w:rPr>
            </w:pPr>
            <w:r>
              <w:rPr>
                <w:rFonts w:ascii="微软雅黑" w:eastAsia="微软雅黑" w:hAnsi="微软雅黑" w:cs="微软雅黑" w:hint="eastAsia"/>
                <w:sz w:val="18"/>
                <w:szCs w:val="18"/>
              </w:rPr>
              <w:t>二十二碳六</w:t>
            </w:r>
            <w:r>
              <w:rPr>
                <w:rFonts w:ascii="微软雅黑" w:eastAsia="微软雅黑" w:hAnsi="微软雅黑" w:cs="微软雅黑" w:hint="eastAsia"/>
                <w:sz w:val="18"/>
                <w:szCs w:val="18"/>
              </w:rPr>
              <w:t>（DHA）</w:t>
            </w:r>
          </w:p>
        </w:tc>
        <w:tc>
          <w:tcPr>
            <w:tcW w:w="2041" w:type="dxa"/>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p>
        </w:tc>
        <w:tc>
          <w:tcPr>
            <w:tcW w:w="4494" w:type="dxa"/>
            <w:gridSpan w:val="2"/>
            <w:tcBorders>
              <w:top w:val="single" w:sz="4" w:space="0" w:color="auto"/>
              <w:left w:val="single" w:sz="4" w:space="0" w:color="auto"/>
              <w:bottom w:val="single" w:sz="4" w:space="0" w:color="auto"/>
              <w:right w:val="single" w:sz="4" w:space="0" w:color="auto"/>
            </w:tcBorders>
            <w:vAlign w:val="center"/>
          </w:tcPr>
          <w:p w:rsidR="007B0450" w:rsidRDefault="007B0450" w:rsidP="003F1D71">
            <w:pPr>
              <w:pStyle w:val="ListParagraph1"/>
              <w:spacing w:before="30" w:beforeAutospacing="0"/>
              <w:ind w:left="0" w:firstLine="0"/>
              <w:rPr>
                <w:rFonts w:ascii="微软雅黑" w:eastAsia="微软雅黑" w:hAnsi="微软雅黑" w:cs="微软雅黑" w:hint="eastAsia"/>
                <w:spacing w:val="-1"/>
                <w:sz w:val="18"/>
                <w:szCs w:val="18"/>
              </w:rPr>
            </w:pPr>
          </w:p>
        </w:tc>
      </w:tr>
    </w:tbl>
    <w:p w:rsidR="007B0450" w:rsidRDefault="007B0450" w:rsidP="007B0450">
      <w:pPr>
        <w:spacing w:line="120" w:lineRule="auto"/>
        <w:rPr>
          <w:rFonts w:ascii="微软雅黑" w:eastAsia="微软雅黑" w:hAnsi="微软雅黑" w:cs="微软雅黑"/>
          <w:b/>
          <w:bCs/>
          <w:color w:val="333333"/>
          <w:sz w:val="18"/>
          <w:szCs w:val="18"/>
        </w:rPr>
      </w:pPr>
      <w:r>
        <w:rPr>
          <w:rFonts w:ascii="微软雅黑" w:eastAsia="微软雅黑" w:hAnsi="微软雅黑" w:cs="微软雅黑" w:hint="eastAsia"/>
          <w:sz w:val="18"/>
          <w:szCs w:val="18"/>
        </w:rPr>
        <w:t>注：</w:t>
      </w:r>
      <w:r>
        <w:rPr>
          <w:rFonts w:ascii="微软雅黑" w:eastAsia="微软雅黑" w:hAnsi="微软雅黑" w:cs="微软雅黑" w:hint="eastAsia"/>
          <w:sz w:val="18"/>
          <w:szCs w:val="18"/>
        </w:rPr>
        <w:t xml:space="preserve">  所供产品需要含有乳糖，蛋白质无需水解。</w:t>
      </w:r>
    </w:p>
    <w:p w:rsidR="007B0450" w:rsidRDefault="007B0450" w:rsidP="007B0450">
      <w:pPr>
        <w:spacing w:line="120" w:lineRule="auto"/>
        <w:rPr>
          <w:rFonts w:ascii="微软雅黑" w:eastAsia="微软雅黑" w:hAnsi="微软雅黑" w:cs="微软雅黑" w:hint="eastAsia"/>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b/>
          <w:bCs/>
          <w:color w:val="333333"/>
          <w:sz w:val="18"/>
          <w:szCs w:val="18"/>
        </w:rPr>
      </w:pPr>
    </w:p>
    <w:p w:rsidR="007B0450" w:rsidRDefault="007B0450" w:rsidP="007B0450">
      <w:pPr>
        <w:spacing w:line="120" w:lineRule="auto"/>
        <w:rPr>
          <w:rFonts w:ascii="微软雅黑" w:eastAsia="微软雅黑" w:hAnsi="微软雅黑" w:cs="微软雅黑" w:hint="eastAsia"/>
          <w:b/>
          <w:bCs/>
          <w:color w:val="333333"/>
          <w:sz w:val="18"/>
          <w:szCs w:val="18"/>
        </w:rPr>
      </w:pPr>
      <w:bookmarkStart w:id="0" w:name="_GoBack"/>
      <w:bookmarkEnd w:id="0"/>
      <w:r>
        <w:rPr>
          <w:rFonts w:ascii="微软雅黑" w:eastAsia="微软雅黑" w:hAnsi="微软雅黑" w:cs="微软雅黑" w:hint="eastAsia"/>
          <w:b/>
          <w:bCs/>
          <w:color w:val="333333"/>
          <w:sz w:val="18"/>
          <w:szCs w:val="18"/>
        </w:rPr>
        <w:lastRenderedPageBreak/>
        <w:t>三</w:t>
      </w:r>
      <w:r>
        <w:rPr>
          <w:rFonts w:ascii="微软雅黑" w:eastAsia="微软雅黑" w:hAnsi="微软雅黑" w:cs="微软雅黑"/>
          <w:b/>
          <w:bCs/>
          <w:color w:val="333333"/>
          <w:sz w:val="18"/>
          <w:szCs w:val="18"/>
        </w:rPr>
        <w:t>。</w:t>
      </w:r>
      <w:r>
        <w:rPr>
          <w:rFonts w:ascii="微软雅黑" w:eastAsia="微软雅黑" w:hAnsi="微软雅黑" w:cs="微软雅黑" w:hint="eastAsia"/>
          <w:b/>
          <w:bCs/>
          <w:color w:val="333333"/>
          <w:sz w:val="18"/>
          <w:szCs w:val="18"/>
        </w:rPr>
        <w:t>奶粉价格调研</w:t>
      </w:r>
    </w:p>
    <w:tbl>
      <w:tblPr>
        <w:tblW w:w="9923" w:type="dxa"/>
        <w:tblInd w:w="-601" w:type="dxa"/>
        <w:tblLook w:val="04A0" w:firstRow="1" w:lastRow="0" w:firstColumn="1" w:lastColumn="0" w:noHBand="0" w:noVBand="1"/>
      </w:tblPr>
      <w:tblGrid>
        <w:gridCol w:w="1843"/>
        <w:gridCol w:w="1418"/>
        <w:gridCol w:w="1417"/>
        <w:gridCol w:w="1418"/>
        <w:gridCol w:w="1276"/>
        <w:gridCol w:w="1275"/>
        <w:gridCol w:w="1276"/>
      </w:tblGrid>
      <w:tr w:rsidR="007B0450" w:rsidRPr="00AD3D49" w:rsidTr="003F1D71">
        <w:trPr>
          <w:trHeight w:val="600"/>
        </w:trPr>
        <w:tc>
          <w:tcPr>
            <w:tcW w:w="9923" w:type="dxa"/>
            <w:gridSpan w:val="7"/>
            <w:tcBorders>
              <w:top w:val="nil"/>
              <w:left w:val="nil"/>
              <w:bottom w:val="nil"/>
              <w:right w:val="nil"/>
            </w:tcBorders>
            <w:shd w:val="clear" w:color="auto" w:fill="auto"/>
            <w:vAlign w:val="bottom"/>
            <w:hideMark/>
          </w:tcPr>
          <w:p w:rsidR="007B0450" w:rsidRPr="00AD3D49" w:rsidRDefault="007B0450" w:rsidP="003F1D71">
            <w:pPr>
              <w:widowControl/>
              <w:jc w:val="left"/>
              <w:rPr>
                <w:rFonts w:ascii="微软雅黑" w:eastAsia="微软雅黑" w:hAnsi="微软雅黑" w:cs="宋体"/>
                <w:color w:val="000000"/>
                <w:kern w:val="0"/>
                <w:sz w:val="18"/>
                <w:szCs w:val="18"/>
              </w:rPr>
            </w:pPr>
            <w:r w:rsidRPr="00AD3D49">
              <w:rPr>
                <w:rFonts w:ascii="微软雅黑" w:eastAsia="微软雅黑" w:hAnsi="微软雅黑" w:cs="宋体" w:hint="eastAsia"/>
                <w:color w:val="000000"/>
                <w:kern w:val="0"/>
                <w:sz w:val="18"/>
                <w:szCs w:val="18"/>
              </w:rPr>
              <w:t xml:space="preserve">              </w:t>
            </w:r>
            <w:r>
              <w:rPr>
                <w:rFonts w:ascii="微软雅黑" w:eastAsia="微软雅黑" w:hAnsi="微软雅黑" w:cs="宋体"/>
                <w:color w:val="000000"/>
                <w:kern w:val="0"/>
                <w:sz w:val="18"/>
                <w:szCs w:val="18"/>
              </w:rPr>
              <w:t xml:space="preserve">    </w:t>
            </w:r>
            <w:r w:rsidRPr="00AD3D49">
              <w:rPr>
                <w:rFonts w:ascii="微软雅黑" w:eastAsia="微软雅黑" w:hAnsi="微软雅黑" w:cs="宋体" w:hint="eastAsia"/>
                <w:color w:val="000000"/>
                <w:kern w:val="0"/>
                <w:sz w:val="18"/>
                <w:szCs w:val="18"/>
              </w:rPr>
              <w:t xml:space="preserve">   2023年广州市妇女儿童医疗中心四院区婴儿奶粉供应价格调研表</w:t>
            </w:r>
          </w:p>
        </w:tc>
      </w:tr>
      <w:tr w:rsidR="007B0450" w:rsidRPr="00AD3D49" w:rsidTr="007B0450">
        <w:trPr>
          <w:trHeight w:val="443"/>
        </w:trPr>
        <w:tc>
          <w:tcPr>
            <w:tcW w:w="184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院区</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类别</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产品名称</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预算量（罐）</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供货规格</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单价（元/罐）</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总价（元）</w:t>
            </w:r>
          </w:p>
        </w:tc>
      </w:tr>
      <w:tr w:rsidR="007B0450" w:rsidRPr="00AD3D49" w:rsidTr="007B0450">
        <w:trPr>
          <w:trHeight w:val="393"/>
        </w:trPr>
        <w:tc>
          <w:tcPr>
            <w:tcW w:w="1843" w:type="dxa"/>
            <w:vMerge w:val="restart"/>
            <w:tcBorders>
              <w:top w:val="nil"/>
              <w:left w:val="single" w:sz="8" w:space="0" w:color="auto"/>
              <w:bottom w:val="single" w:sz="8" w:space="0" w:color="000000"/>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珠江新城院区</w:t>
            </w: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足月奶</w:t>
            </w:r>
          </w:p>
        </w:tc>
        <w:tc>
          <w:tcPr>
            <w:tcW w:w="1417"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2470</w:t>
            </w:r>
          </w:p>
        </w:tc>
        <w:tc>
          <w:tcPr>
            <w:tcW w:w="1276"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克/罐</w:t>
            </w:r>
          </w:p>
        </w:tc>
        <w:tc>
          <w:tcPr>
            <w:tcW w:w="1275"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60"/>
        </w:trPr>
        <w:tc>
          <w:tcPr>
            <w:tcW w:w="1843" w:type="dxa"/>
            <w:vMerge/>
            <w:tcBorders>
              <w:top w:val="nil"/>
              <w:left w:val="single" w:sz="8" w:space="0" w:color="auto"/>
              <w:bottom w:val="single" w:sz="8" w:space="0" w:color="000000"/>
              <w:right w:val="single" w:sz="4" w:space="0" w:color="auto"/>
            </w:tcBorders>
            <w:vAlign w:val="center"/>
            <w:hideMark/>
          </w:tcPr>
          <w:p w:rsidR="007B0450" w:rsidRPr="00AD3D49" w:rsidRDefault="007B0450" w:rsidP="003F1D71">
            <w:pPr>
              <w:widowControl/>
              <w:jc w:val="left"/>
              <w:rPr>
                <w:rFonts w:ascii="微软雅黑" w:eastAsia="微软雅黑" w:hAnsi="微软雅黑" w:cs="宋体"/>
                <w:color w:val="000000"/>
                <w:kern w:val="0"/>
                <w:sz w:val="18"/>
                <w:szCs w:val="18"/>
              </w:rPr>
            </w:pP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早产奶</w:t>
            </w:r>
          </w:p>
        </w:tc>
        <w:tc>
          <w:tcPr>
            <w:tcW w:w="1417"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2506</w:t>
            </w:r>
          </w:p>
        </w:tc>
        <w:tc>
          <w:tcPr>
            <w:tcW w:w="1276"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390"/>
        </w:trPr>
        <w:tc>
          <w:tcPr>
            <w:tcW w:w="1843" w:type="dxa"/>
            <w:vMerge w:val="restart"/>
            <w:tcBorders>
              <w:top w:val="nil"/>
              <w:left w:val="single" w:sz="8" w:space="0" w:color="auto"/>
              <w:bottom w:val="single" w:sz="8" w:space="0" w:color="000000"/>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儿童院区</w:t>
            </w: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ind w:firstLineChars="150" w:firstLine="27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足月奶</w:t>
            </w:r>
          </w:p>
        </w:tc>
        <w:tc>
          <w:tcPr>
            <w:tcW w:w="1417"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3000</w:t>
            </w:r>
          </w:p>
        </w:tc>
        <w:tc>
          <w:tcPr>
            <w:tcW w:w="1276"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ind w:firstLineChars="150" w:firstLine="27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8"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r>
      <w:tr w:rsidR="007B0450" w:rsidRPr="00AD3D49" w:rsidTr="007B0450">
        <w:trPr>
          <w:trHeight w:val="62"/>
        </w:trPr>
        <w:tc>
          <w:tcPr>
            <w:tcW w:w="1843" w:type="dxa"/>
            <w:vMerge/>
            <w:tcBorders>
              <w:top w:val="nil"/>
              <w:left w:val="single" w:sz="8" w:space="0" w:color="auto"/>
              <w:bottom w:val="single" w:sz="8" w:space="0" w:color="000000"/>
              <w:right w:val="single" w:sz="4" w:space="0" w:color="auto"/>
            </w:tcBorders>
            <w:vAlign w:val="center"/>
            <w:hideMark/>
          </w:tcPr>
          <w:p w:rsidR="007B0450" w:rsidRPr="00AD3D49" w:rsidRDefault="007B0450" w:rsidP="003F1D71">
            <w:pPr>
              <w:widowControl/>
              <w:jc w:val="left"/>
              <w:rPr>
                <w:rFonts w:ascii="微软雅黑" w:eastAsia="微软雅黑" w:hAnsi="微软雅黑" w:cs="宋体"/>
                <w:color w:val="000000"/>
                <w:kern w:val="0"/>
                <w:sz w:val="18"/>
                <w:szCs w:val="18"/>
              </w:rPr>
            </w:pP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早产奶</w:t>
            </w:r>
          </w:p>
        </w:tc>
        <w:tc>
          <w:tcPr>
            <w:tcW w:w="1417"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2500</w:t>
            </w:r>
          </w:p>
        </w:tc>
        <w:tc>
          <w:tcPr>
            <w:tcW w:w="1276"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359"/>
        </w:trPr>
        <w:tc>
          <w:tcPr>
            <w:tcW w:w="1843" w:type="dxa"/>
            <w:vMerge w:val="restart"/>
            <w:tcBorders>
              <w:top w:val="nil"/>
              <w:left w:val="single" w:sz="8" w:space="0" w:color="auto"/>
              <w:bottom w:val="single" w:sz="8" w:space="0" w:color="000000"/>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妇婴院区</w:t>
            </w: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足月奶</w:t>
            </w:r>
          </w:p>
        </w:tc>
        <w:tc>
          <w:tcPr>
            <w:tcW w:w="1417"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ind w:firstLineChars="200" w:firstLine="36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1744</w:t>
            </w:r>
          </w:p>
        </w:tc>
        <w:tc>
          <w:tcPr>
            <w:tcW w:w="1276"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ind w:firstLineChars="150" w:firstLine="27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c>
          <w:tcPr>
            <w:tcW w:w="1276" w:type="dxa"/>
            <w:tcBorders>
              <w:top w:val="nil"/>
              <w:left w:val="nil"/>
              <w:bottom w:val="single" w:sz="4" w:space="0" w:color="auto"/>
              <w:right w:val="single" w:sz="8"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r>
      <w:tr w:rsidR="007B0450" w:rsidRPr="00AD3D49" w:rsidTr="007B0450">
        <w:trPr>
          <w:trHeight w:val="407"/>
        </w:trPr>
        <w:tc>
          <w:tcPr>
            <w:tcW w:w="1843" w:type="dxa"/>
            <w:vMerge/>
            <w:tcBorders>
              <w:top w:val="nil"/>
              <w:left w:val="single" w:sz="8" w:space="0" w:color="auto"/>
              <w:bottom w:val="single" w:sz="8" w:space="0" w:color="000000"/>
              <w:right w:val="single" w:sz="4" w:space="0" w:color="auto"/>
            </w:tcBorders>
            <w:vAlign w:val="center"/>
            <w:hideMark/>
          </w:tcPr>
          <w:p w:rsidR="007B0450" w:rsidRPr="00AD3D49" w:rsidRDefault="007B0450" w:rsidP="003F1D71">
            <w:pPr>
              <w:widowControl/>
              <w:jc w:val="left"/>
              <w:rPr>
                <w:rFonts w:ascii="微软雅黑" w:eastAsia="微软雅黑" w:hAnsi="微软雅黑" w:cs="宋体"/>
                <w:color w:val="000000"/>
                <w:kern w:val="0"/>
                <w:sz w:val="18"/>
                <w:szCs w:val="18"/>
              </w:rPr>
            </w:pP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早产奶</w:t>
            </w:r>
          </w:p>
        </w:tc>
        <w:tc>
          <w:tcPr>
            <w:tcW w:w="1417"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900</w:t>
            </w:r>
          </w:p>
        </w:tc>
        <w:tc>
          <w:tcPr>
            <w:tcW w:w="1276"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355"/>
        </w:trPr>
        <w:tc>
          <w:tcPr>
            <w:tcW w:w="1843" w:type="dxa"/>
            <w:vMerge w:val="restart"/>
            <w:tcBorders>
              <w:top w:val="nil"/>
              <w:left w:val="single" w:sz="8" w:space="0" w:color="auto"/>
              <w:bottom w:val="single" w:sz="8" w:space="0" w:color="000000"/>
              <w:right w:val="single" w:sz="4" w:space="0" w:color="auto"/>
            </w:tcBorders>
            <w:shd w:val="clear" w:color="auto" w:fill="auto"/>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增城院区</w:t>
            </w: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ind w:firstLineChars="150" w:firstLine="27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足月奶</w:t>
            </w:r>
          </w:p>
        </w:tc>
        <w:tc>
          <w:tcPr>
            <w:tcW w:w="1417"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2160</w:t>
            </w:r>
          </w:p>
        </w:tc>
        <w:tc>
          <w:tcPr>
            <w:tcW w:w="1276"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4" w:space="0" w:color="auto"/>
              <w:right w:val="single" w:sz="4" w:space="0" w:color="auto"/>
            </w:tcBorders>
            <w:shd w:val="clear" w:color="auto" w:fill="auto"/>
            <w:vAlign w:val="bottom"/>
            <w:hideMark/>
          </w:tcPr>
          <w:p w:rsidR="007B0450" w:rsidRPr="00AD3D49" w:rsidRDefault="007B0450" w:rsidP="007B0450">
            <w:pPr>
              <w:widowControl/>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275"/>
        </w:trPr>
        <w:tc>
          <w:tcPr>
            <w:tcW w:w="1843" w:type="dxa"/>
            <w:vMerge/>
            <w:tcBorders>
              <w:top w:val="nil"/>
              <w:left w:val="single" w:sz="8" w:space="0" w:color="auto"/>
              <w:bottom w:val="single" w:sz="8" w:space="0" w:color="000000"/>
              <w:right w:val="single" w:sz="4" w:space="0" w:color="auto"/>
            </w:tcBorders>
            <w:vAlign w:val="center"/>
            <w:hideMark/>
          </w:tcPr>
          <w:p w:rsidR="007B0450" w:rsidRPr="00AD3D49" w:rsidRDefault="007B0450" w:rsidP="003F1D71">
            <w:pPr>
              <w:widowControl/>
              <w:jc w:val="left"/>
              <w:rPr>
                <w:rFonts w:ascii="微软雅黑" w:eastAsia="微软雅黑" w:hAnsi="微软雅黑" w:cs="宋体"/>
                <w:color w:val="000000"/>
                <w:kern w:val="0"/>
                <w:sz w:val="18"/>
                <w:szCs w:val="18"/>
              </w:rPr>
            </w:pP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早产奶</w:t>
            </w:r>
          </w:p>
        </w:tc>
        <w:tc>
          <w:tcPr>
            <w:tcW w:w="1417"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6120</w:t>
            </w:r>
          </w:p>
        </w:tc>
        <w:tc>
          <w:tcPr>
            <w:tcW w:w="1276"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8" w:space="0" w:color="auto"/>
              <w:right w:val="single" w:sz="4"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auto" w:fill="auto"/>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365"/>
        </w:trPr>
        <w:tc>
          <w:tcPr>
            <w:tcW w:w="184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四院区合计</w:t>
            </w:r>
          </w:p>
        </w:tc>
        <w:tc>
          <w:tcPr>
            <w:tcW w:w="1418" w:type="dxa"/>
            <w:tcBorders>
              <w:top w:val="nil"/>
              <w:left w:val="nil"/>
              <w:bottom w:val="single" w:sz="4" w:space="0" w:color="auto"/>
              <w:right w:val="single" w:sz="4" w:space="0" w:color="auto"/>
            </w:tcBorders>
            <w:shd w:val="clear" w:color="000000" w:fill="FFFFFF"/>
            <w:vAlign w:val="bottom"/>
            <w:hideMark/>
          </w:tcPr>
          <w:p w:rsidR="007B0450" w:rsidRPr="00AD3D49" w:rsidRDefault="007B0450" w:rsidP="007B0450">
            <w:pPr>
              <w:widowControl/>
              <w:ind w:firstLineChars="100" w:firstLine="18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足月奶</w:t>
            </w:r>
          </w:p>
        </w:tc>
        <w:tc>
          <w:tcPr>
            <w:tcW w:w="1417" w:type="dxa"/>
            <w:tcBorders>
              <w:top w:val="nil"/>
              <w:left w:val="nil"/>
              <w:bottom w:val="single" w:sz="4"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9374</w:t>
            </w:r>
          </w:p>
        </w:tc>
        <w:tc>
          <w:tcPr>
            <w:tcW w:w="1276" w:type="dxa"/>
            <w:tcBorders>
              <w:top w:val="nil"/>
              <w:left w:val="nil"/>
              <w:bottom w:val="single" w:sz="4"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4"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4" w:space="0" w:color="auto"/>
              <w:right w:val="single" w:sz="8"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7B0450">
        <w:trPr>
          <w:trHeight w:val="399"/>
        </w:trPr>
        <w:tc>
          <w:tcPr>
            <w:tcW w:w="1843" w:type="dxa"/>
            <w:vMerge/>
            <w:tcBorders>
              <w:top w:val="nil"/>
              <w:left w:val="single" w:sz="8" w:space="0" w:color="auto"/>
              <w:bottom w:val="single" w:sz="8" w:space="0" w:color="000000"/>
              <w:right w:val="single" w:sz="4" w:space="0" w:color="auto"/>
            </w:tcBorders>
            <w:vAlign w:val="center"/>
            <w:hideMark/>
          </w:tcPr>
          <w:p w:rsidR="007B0450" w:rsidRPr="00AD3D49" w:rsidRDefault="007B0450" w:rsidP="003F1D71">
            <w:pPr>
              <w:widowControl/>
              <w:jc w:val="left"/>
              <w:rPr>
                <w:rFonts w:ascii="微软雅黑" w:eastAsia="微软雅黑" w:hAnsi="微软雅黑" w:cs="宋体"/>
                <w:color w:val="000000"/>
                <w:kern w:val="0"/>
                <w:sz w:val="18"/>
                <w:szCs w:val="18"/>
              </w:rPr>
            </w:pPr>
          </w:p>
        </w:tc>
        <w:tc>
          <w:tcPr>
            <w:tcW w:w="1418" w:type="dxa"/>
            <w:tcBorders>
              <w:top w:val="nil"/>
              <w:left w:val="nil"/>
              <w:bottom w:val="single" w:sz="8" w:space="0" w:color="auto"/>
              <w:right w:val="single" w:sz="4" w:space="0" w:color="auto"/>
            </w:tcBorders>
            <w:shd w:val="clear" w:color="000000" w:fill="FFFFFF"/>
            <w:vAlign w:val="bottom"/>
            <w:hideMark/>
          </w:tcPr>
          <w:p w:rsidR="007B0450" w:rsidRPr="00AD3D49" w:rsidRDefault="007B0450" w:rsidP="007B0450">
            <w:pPr>
              <w:widowControl/>
              <w:ind w:firstLineChars="100" w:firstLine="180"/>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早产奶</w:t>
            </w:r>
          </w:p>
        </w:tc>
        <w:tc>
          <w:tcPr>
            <w:tcW w:w="1417" w:type="dxa"/>
            <w:tcBorders>
              <w:top w:val="nil"/>
              <w:left w:val="nil"/>
              <w:bottom w:val="single" w:sz="8"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418" w:type="dxa"/>
            <w:tcBorders>
              <w:top w:val="nil"/>
              <w:left w:val="nil"/>
              <w:bottom w:val="single" w:sz="8"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12026</w:t>
            </w:r>
          </w:p>
        </w:tc>
        <w:tc>
          <w:tcPr>
            <w:tcW w:w="1276" w:type="dxa"/>
            <w:tcBorders>
              <w:top w:val="nil"/>
              <w:left w:val="nil"/>
              <w:bottom w:val="single" w:sz="8"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克/罐</w:t>
            </w:r>
          </w:p>
        </w:tc>
        <w:tc>
          <w:tcPr>
            <w:tcW w:w="1275" w:type="dxa"/>
            <w:tcBorders>
              <w:top w:val="nil"/>
              <w:left w:val="nil"/>
              <w:bottom w:val="single" w:sz="8" w:space="0" w:color="auto"/>
              <w:right w:val="single" w:sz="4"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c>
          <w:tcPr>
            <w:tcW w:w="1276" w:type="dxa"/>
            <w:tcBorders>
              <w:top w:val="nil"/>
              <w:left w:val="nil"/>
              <w:bottom w:val="single" w:sz="8" w:space="0" w:color="auto"/>
              <w:right w:val="single" w:sz="8" w:space="0" w:color="auto"/>
            </w:tcBorders>
            <w:shd w:val="clear" w:color="000000" w:fill="FFFFFF"/>
            <w:vAlign w:val="bottom"/>
            <w:hideMark/>
          </w:tcPr>
          <w:p w:rsidR="007B0450" w:rsidRPr="00AD3D49" w:rsidRDefault="007B0450" w:rsidP="003F1D71">
            <w:pPr>
              <w:widowControl/>
              <w:jc w:val="center"/>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 xml:space="preserve">　</w:t>
            </w:r>
          </w:p>
        </w:tc>
      </w:tr>
      <w:tr w:rsidR="007B0450" w:rsidRPr="00AD3D49" w:rsidTr="003F1D71">
        <w:trPr>
          <w:trHeight w:val="345"/>
        </w:trPr>
        <w:tc>
          <w:tcPr>
            <w:tcW w:w="9923" w:type="dxa"/>
            <w:gridSpan w:val="7"/>
            <w:tcBorders>
              <w:top w:val="single" w:sz="8" w:space="0" w:color="auto"/>
              <w:left w:val="nil"/>
              <w:bottom w:val="nil"/>
              <w:right w:val="nil"/>
            </w:tcBorders>
            <w:shd w:val="clear" w:color="auto" w:fill="auto"/>
            <w:vAlign w:val="bottom"/>
            <w:hideMark/>
          </w:tcPr>
          <w:p w:rsidR="007B0450" w:rsidRPr="00AD3D49" w:rsidRDefault="007B0450" w:rsidP="003F1D71">
            <w:pPr>
              <w:widowControl/>
              <w:jc w:val="left"/>
              <w:rPr>
                <w:rFonts w:ascii="微软雅黑" w:eastAsia="微软雅黑" w:hAnsi="微软雅黑" w:cs="宋体" w:hint="eastAsia"/>
                <w:color w:val="000000"/>
                <w:kern w:val="0"/>
                <w:sz w:val="18"/>
                <w:szCs w:val="18"/>
              </w:rPr>
            </w:pPr>
            <w:r w:rsidRPr="00AD3D49">
              <w:rPr>
                <w:rFonts w:ascii="微软雅黑" w:eastAsia="微软雅黑" w:hAnsi="微软雅黑" w:cs="宋体" w:hint="eastAsia"/>
                <w:color w:val="000000"/>
                <w:kern w:val="0"/>
                <w:sz w:val="18"/>
                <w:szCs w:val="18"/>
              </w:rPr>
              <w:t>注：一个品种有多个供应规格的，</w:t>
            </w:r>
            <w:r>
              <w:rPr>
                <w:rFonts w:ascii="微软雅黑" w:eastAsia="微软雅黑" w:hAnsi="微软雅黑" w:cs="宋体" w:hint="eastAsia"/>
                <w:color w:val="000000"/>
                <w:kern w:val="0"/>
                <w:sz w:val="18"/>
                <w:szCs w:val="18"/>
              </w:rPr>
              <w:t>可</w:t>
            </w:r>
            <w:r w:rsidRPr="00AD3D49">
              <w:rPr>
                <w:rFonts w:ascii="微软雅黑" w:eastAsia="微软雅黑" w:hAnsi="微软雅黑" w:cs="宋体" w:hint="eastAsia"/>
                <w:color w:val="000000"/>
                <w:kern w:val="0"/>
                <w:sz w:val="18"/>
                <w:szCs w:val="18"/>
              </w:rPr>
              <w:t>自行增行。</w:t>
            </w:r>
          </w:p>
        </w:tc>
      </w:tr>
    </w:tbl>
    <w:p w:rsidR="00C85ABE" w:rsidRPr="007B0450" w:rsidRDefault="00C85ABE"/>
    <w:sectPr w:rsidR="00C85ABE" w:rsidRPr="007B04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087" w:rsidRDefault="00035087" w:rsidP="007B0450">
      <w:r>
        <w:separator/>
      </w:r>
    </w:p>
  </w:endnote>
  <w:endnote w:type="continuationSeparator" w:id="0">
    <w:p w:rsidR="00035087" w:rsidRDefault="00035087" w:rsidP="007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087" w:rsidRDefault="00035087" w:rsidP="007B0450">
      <w:r>
        <w:separator/>
      </w:r>
    </w:p>
  </w:footnote>
  <w:footnote w:type="continuationSeparator" w:id="0">
    <w:p w:rsidR="00035087" w:rsidRDefault="00035087" w:rsidP="007B0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78B0D9"/>
    <w:multiLevelType w:val="singleLevel"/>
    <w:tmpl w:val="8178B0D9"/>
    <w:lvl w:ilvl="0">
      <w:start w:val="1"/>
      <w:numFmt w:val="decimal"/>
      <w:lvlText w:val="%1."/>
      <w:lvlJc w:val="left"/>
      <w:pPr>
        <w:tabs>
          <w:tab w:val="num" w:pos="312"/>
        </w:tabs>
      </w:pPr>
    </w:lvl>
  </w:abstractNum>
  <w:abstractNum w:abstractNumId="1" w15:restartNumberingAfterBreak="0">
    <w:nsid w:val="C927F941"/>
    <w:multiLevelType w:val="singleLevel"/>
    <w:tmpl w:val="C927F941"/>
    <w:lvl w:ilvl="0">
      <w:start w:val="1"/>
      <w:numFmt w:val="decimal"/>
      <w:suff w:val="space"/>
      <w:lvlText w:val="%1."/>
      <w:lvlJc w:val="left"/>
    </w:lvl>
  </w:abstractNum>
  <w:abstractNum w:abstractNumId="2" w15:restartNumberingAfterBreak="0">
    <w:nsid w:val="14B11CC8"/>
    <w:multiLevelType w:val="singleLevel"/>
    <w:tmpl w:val="14B11CC8"/>
    <w:lvl w:ilvl="0">
      <w:start w:val="1"/>
      <w:numFmt w:val="decimal"/>
      <w:suff w:val="nothing"/>
      <w:lvlText w:val="（%1）"/>
      <w:lvlJc w:val="left"/>
      <w:pPr>
        <w:ind w:left="270" w:firstLine="0"/>
      </w:pPr>
    </w:lvl>
  </w:abstractNum>
  <w:abstractNum w:abstractNumId="3" w15:restartNumberingAfterBreak="0">
    <w:nsid w:val="4F132212"/>
    <w:multiLevelType w:val="singleLevel"/>
    <w:tmpl w:val="4F132212"/>
    <w:lvl w:ilvl="0">
      <w:start w:val="1"/>
      <w:numFmt w:val="decimal"/>
      <w:suff w:val="space"/>
      <w:lvlText w:val="%1."/>
      <w:lvlJc w:val="left"/>
    </w:lvl>
  </w:abstractNum>
  <w:abstractNum w:abstractNumId="4" w15:restartNumberingAfterBreak="0">
    <w:nsid w:val="62B34540"/>
    <w:multiLevelType w:val="singleLevel"/>
    <w:tmpl w:val="62B34540"/>
    <w:lvl w:ilvl="0">
      <w:start w:val="1"/>
      <w:numFmt w:val="decimal"/>
      <w:suff w:val="nothing"/>
      <w:lvlText w:val="（%1）"/>
      <w:lvlJc w:val="left"/>
    </w:lvl>
  </w:abstractNum>
  <w:abstractNum w:abstractNumId="5" w15:restartNumberingAfterBreak="0">
    <w:nsid w:val="7D8B4793"/>
    <w:multiLevelType w:val="singleLevel"/>
    <w:tmpl w:val="7D8B4793"/>
    <w:lvl w:ilvl="0">
      <w:start w:val="2"/>
      <w:numFmt w:val="chineseCounting"/>
      <w:suff w:val="nothing"/>
      <w:lvlText w:val="%1．"/>
      <w:lvlJc w:val="left"/>
      <w:rPr>
        <w:rFonts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76C"/>
    <w:rsid w:val="00035087"/>
    <w:rsid w:val="003C6189"/>
    <w:rsid w:val="005A676C"/>
    <w:rsid w:val="00743AD1"/>
    <w:rsid w:val="007B0450"/>
    <w:rsid w:val="00C85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F12886-1FCA-41C7-95AC-5D079546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45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0450"/>
    <w:rPr>
      <w:sz w:val="18"/>
      <w:szCs w:val="18"/>
    </w:rPr>
  </w:style>
  <w:style w:type="paragraph" w:styleId="a4">
    <w:name w:val="footer"/>
    <w:basedOn w:val="a"/>
    <w:link w:val="Char0"/>
    <w:uiPriority w:val="99"/>
    <w:unhideWhenUsed/>
    <w:rsid w:val="007B0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B0450"/>
    <w:rPr>
      <w:sz w:val="18"/>
      <w:szCs w:val="18"/>
    </w:rPr>
  </w:style>
  <w:style w:type="table" w:styleId="a5">
    <w:name w:val="Table Grid"/>
    <w:basedOn w:val="a1"/>
    <w:rsid w:val="007B045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0450"/>
    <w:pPr>
      <w:ind w:firstLineChars="200" w:firstLine="420"/>
    </w:pPr>
  </w:style>
  <w:style w:type="paragraph" w:customStyle="1" w:styleId="ListParagraph1">
    <w:name w:val="List Paragraph1"/>
    <w:basedOn w:val="a"/>
    <w:rsid w:val="007B0450"/>
    <w:pPr>
      <w:autoSpaceDE w:val="0"/>
      <w:autoSpaceDN w:val="0"/>
      <w:spacing w:before="100" w:beforeAutospacing="1" w:after="100" w:afterAutospacing="1"/>
      <w:ind w:left="580" w:hanging="361"/>
      <w:jc w:val="left"/>
    </w:pPr>
    <w:rPr>
      <w:rFonts w:ascii="Times New Roman"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143</Words>
  <Characters>819</Characters>
  <Application>Microsoft Office Word</Application>
  <DocSecurity>0</DocSecurity>
  <Lines>6</Lines>
  <Paragraphs>1</Paragraphs>
  <ScaleCrop>false</ScaleCrop>
  <Company>Microsoft</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2023-02-08T07:47:00Z</dcterms:created>
  <dcterms:modified xsi:type="dcterms:W3CDTF">2023-02-08T08:02:00Z</dcterms:modified>
</cp:coreProperties>
</file>