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A9A9A">
      <w:pPr>
        <w:pStyle w:val="45"/>
        <w:widowControl/>
        <w:ind w:firstLine="422" w:firstLineChars="200"/>
        <w:jc w:val="left"/>
        <w:rPr>
          <w:rFonts w:ascii="宋体" w:hAnsi="宋体" w:cs="仿宋_GB2312"/>
          <w:b/>
          <w:szCs w:val="21"/>
        </w:rPr>
      </w:pPr>
      <w:r>
        <w:rPr>
          <w:rFonts w:hint="eastAsia" w:ascii="宋体" w:hAnsi="宋体" w:cs="仿宋_GB2312"/>
          <w:b/>
          <w:szCs w:val="21"/>
        </w:rPr>
        <w:t>附件2：采购需求方案</w:t>
      </w:r>
    </w:p>
    <w:p w14:paraId="35B54B62">
      <w:pPr>
        <w:pStyle w:val="45"/>
        <w:widowControl/>
        <w:ind w:firstLine="422" w:firstLineChars="200"/>
        <w:jc w:val="center"/>
        <w:rPr>
          <w:rFonts w:ascii="宋体" w:hAnsi="宋体" w:cs="仿宋_GB2312"/>
          <w:b/>
          <w:szCs w:val="21"/>
        </w:rPr>
      </w:pPr>
      <w:r>
        <w:rPr>
          <w:rFonts w:hint="eastAsia" w:ascii="宋体" w:hAnsi="宋体" w:cs="仿宋_GB2312"/>
          <w:b/>
          <w:szCs w:val="21"/>
          <w:lang w:eastAsia="zh-CN"/>
        </w:rPr>
        <w:t>珠江新城院区门诊5楼屋面提升项目</w:t>
      </w:r>
      <w:r>
        <w:rPr>
          <w:rFonts w:hint="eastAsia" w:ascii="宋体" w:hAnsi="宋体" w:cs="仿宋_GB2312"/>
          <w:b/>
          <w:szCs w:val="21"/>
        </w:rPr>
        <w:t>需求方案（征求意见稿）</w:t>
      </w:r>
    </w:p>
    <w:p w14:paraId="5C5E9BE5">
      <w:pPr>
        <w:ind w:left="420"/>
        <w:jc w:val="both"/>
        <w:rPr>
          <w:rFonts w:hint="eastAsia" w:ascii="宋体" w:hAnsi="宋体"/>
          <w:b/>
          <w:color w:val="000000"/>
          <w:szCs w:val="21"/>
        </w:rPr>
      </w:pPr>
      <w:r>
        <w:rPr>
          <w:rFonts w:hint="eastAsia" w:ascii="宋体" w:hAnsi="宋体"/>
          <w:b/>
          <w:color w:val="000000"/>
          <w:szCs w:val="21"/>
        </w:rPr>
        <w:t>一、项目概况：</w:t>
      </w:r>
    </w:p>
    <w:p w14:paraId="1D8723A7">
      <w:pPr>
        <w:numPr>
          <w:ilvl w:val="0"/>
          <w:numId w:val="1"/>
        </w:numPr>
        <w:spacing w:line="240" w:lineRule="auto"/>
        <w:ind w:left="422"/>
        <w:jc w:val="both"/>
        <w:rPr>
          <w:rFonts w:hint="eastAsia" w:ascii="宋体" w:hAnsi="宋体"/>
          <w:szCs w:val="21"/>
        </w:rPr>
      </w:pPr>
      <w:r>
        <w:rPr>
          <w:rFonts w:hint="eastAsia" w:ascii="宋体" w:hAnsi="宋体"/>
          <w:szCs w:val="21"/>
        </w:rPr>
        <w:t>项目编号：********</w:t>
      </w:r>
      <w:bookmarkStart w:id="0" w:name="_GoBack"/>
      <w:bookmarkEnd w:id="0"/>
    </w:p>
    <w:p w14:paraId="148463FA">
      <w:pPr>
        <w:numPr>
          <w:ilvl w:val="0"/>
          <w:numId w:val="1"/>
        </w:numPr>
        <w:spacing w:line="240" w:lineRule="auto"/>
        <w:ind w:left="422"/>
        <w:jc w:val="both"/>
        <w:rPr>
          <w:rFonts w:hint="eastAsia" w:ascii="宋体" w:hAnsi="宋体"/>
          <w:szCs w:val="21"/>
        </w:rPr>
      </w:pPr>
      <w:r>
        <w:rPr>
          <w:rFonts w:hint="eastAsia" w:ascii="宋体" w:hAnsi="宋体"/>
          <w:szCs w:val="21"/>
        </w:rPr>
        <w:t>项目名称：</w:t>
      </w:r>
      <w:r>
        <w:rPr>
          <w:rFonts w:hint="eastAsia" w:ascii="宋体" w:hAnsi="宋体"/>
          <w:szCs w:val="21"/>
          <w:lang w:eastAsia="zh-CN"/>
        </w:rPr>
        <w:t>珠江新城院区门诊5楼屋面提升项目</w:t>
      </w:r>
    </w:p>
    <w:p w14:paraId="71FA632E">
      <w:pPr>
        <w:ind w:firstLine="420" w:firstLineChars="200"/>
        <w:rPr>
          <w:rFonts w:hint="eastAsia" w:ascii="宋体" w:hAnsi="宋体"/>
          <w:szCs w:val="21"/>
        </w:rPr>
      </w:pPr>
      <w:r>
        <w:rPr>
          <w:rFonts w:hint="eastAsia" w:ascii="宋体" w:hAnsi="宋体"/>
          <w:szCs w:val="21"/>
        </w:rPr>
        <w:t>3、建设单位：广州</w:t>
      </w:r>
      <w:r>
        <w:rPr>
          <w:rFonts w:hint="eastAsia" w:ascii="宋体" w:hAnsi="宋体"/>
          <w:szCs w:val="21"/>
          <w:lang w:val="en-US" w:eastAsia="zh-CN"/>
        </w:rPr>
        <w:t>医科大学附属妇女儿童医疗中心</w:t>
      </w:r>
    </w:p>
    <w:p w14:paraId="1F5254C5">
      <w:pPr>
        <w:ind w:left="422"/>
        <w:jc w:val="both"/>
        <w:rPr>
          <w:rFonts w:hint="eastAsia" w:ascii="宋体" w:hAnsi="宋体"/>
          <w:szCs w:val="21"/>
        </w:rPr>
      </w:pPr>
      <w:r>
        <w:rPr>
          <w:rFonts w:hint="eastAsia" w:ascii="宋体" w:hAnsi="宋体"/>
          <w:szCs w:val="21"/>
        </w:rPr>
        <w:t>4、项目内容：</w:t>
      </w:r>
    </w:p>
    <w:tbl>
      <w:tblPr>
        <w:tblStyle w:val="15"/>
        <w:tblW w:w="8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560"/>
        <w:gridCol w:w="1828"/>
        <w:gridCol w:w="3260"/>
      </w:tblGrid>
      <w:tr w14:paraId="47641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701" w:type="dxa"/>
            <w:shd w:val="clear" w:color="auto" w:fill="FFFFFF"/>
            <w:noWrap w:val="0"/>
            <w:vAlign w:val="center"/>
          </w:tcPr>
          <w:p w14:paraId="185CDDFE">
            <w:pPr>
              <w:jc w:val="center"/>
              <w:rPr>
                <w:rFonts w:hint="eastAsia" w:ascii="宋体" w:hAnsi="宋体" w:cs="Tahoma"/>
                <w:b/>
                <w:color w:val="000000"/>
                <w:kern w:val="28"/>
                <w:szCs w:val="21"/>
              </w:rPr>
            </w:pPr>
            <w:r>
              <w:rPr>
                <w:rFonts w:hint="eastAsia" w:ascii="宋体" w:hAnsi="宋体" w:cs="Tahoma"/>
                <w:b/>
                <w:color w:val="000000"/>
                <w:kern w:val="28"/>
                <w:szCs w:val="21"/>
              </w:rPr>
              <w:t>项目内容</w:t>
            </w:r>
          </w:p>
        </w:tc>
        <w:tc>
          <w:tcPr>
            <w:tcW w:w="1560" w:type="dxa"/>
            <w:shd w:val="clear" w:color="auto" w:fill="FFFFFF"/>
            <w:noWrap w:val="0"/>
            <w:vAlign w:val="center"/>
          </w:tcPr>
          <w:p w14:paraId="23649F56">
            <w:pPr>
              <w:jc w:val="center"/>
              <w:rPr>
                <w:rFonts w:hint="eastAsia" w:ascii="宋体" w:hAnsi="宋体" w:cs="Tahoma"/>
                <w:b/>
                <w:color w:val="000000"/>
                <w:kern w:val="28"/>
                <w:szCs w:val="21"/>
              </w:rPr>
            </w:pPr>
            <w:r>
              <w:rPr>
                <w:rFonts w:hint="eastAsia" w:ascii="宋体" w:hAnsi="宋体" w:cs="Tahoma"/>
                <w:b/>
                <w:color w:val="000000"/>
                <w:kern w:val="28"/>
                <w:szCs w:val="21"/>
              </w:rPr>
              <w:t>采购预算</w:t>
            </w:r>
          </w:p>
        </w:tc>
        <w:tc>
          <w:tcPr>
            <w:tcW w:w="1828" w:type="dxa"/>
            <w:shd w:val="clear" w:color="auto" w:fill="FFFFFF"/>
            <w:noWrap w:val="0"/>
            <w:vAlign w:val="center"/>
          </w:tcPr>
          <w:p w14:paraId="19862C46">
            <w:pPr>
              <w:jc w:val="center"/>
              <w:rPr>
                <w:rFonts w:hint="eastAsia" w:ascii="宋体" w:hAnsi="宋体" w:cs="Tahoma"/>
                <w:b/>
                <w:color w:val="000000"/>
                <w:kern w:val="28"/>
                <w:szCs w:val="21"/>
              </w:rPr>
            </w:pPr>
            <w:r>
              <w:rPr>
                <w:rFonts w:hint="eastAsia" w:ascii="宋体" w:hAnsi="宋体" w:cs="Tahoma"/>
                <w:b/>
                <w:color w:val="000000"/>
                <w:kern w:val="28"/>
                <w:szCs w:val="21"/>
              </w:rPr>
              <w:t>工期</w:t>
            </w:r>
          </w:p>
        </w:tc>
        <w:tc>
          <w:tcPr>
            <w:tcW w:w="3260" w:type="dxa"/>
            <w:shd w:val="clear" w:color="auto" w:fill="FFFFFF"/>
            <w:noWrap w:val="0"/>
            <w:vAlign w:val="center"/>
          </w:tcPr>
          <w:p w14:paraId="0D35AC2F">
            <w:pPr>
              <w:jc w:val="center"/>
              <w:rPr>
                <w:rFonts w:hint="eastAsia" w:ascii="宋体" w:hAnsi="宋体" w:cs="Tahoma"/>
                <w:b/>
                <w:color w:val="000000"/>
                <w:kern w:val="28"/>
                <w:szCs w:val="21"/>
              </w:rPr>
            </w:pPr>
            <w:r>
              <w:rPr>
                <w:rFonts w:hint="eastAsia" w:ascii="宋体" w:hAnsi="宋体" w:cs="Tahoma"/>
                <w:b/>
                <w:color w:val="000000"/>
                <w:kern w:val="28"/>
                <w:szCs w:val="21"/>
              </w:rPr>
              <w:t>备注</w:t>
            </w:r>
          </w:p>
        </w:tc>
      </w:tr>
      <w:tr w14:paraId="2804D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701" w:type="dxa"/>
            <w:shd w:val="clear" w:color="auto" w:fill="auto"/>
            <w:noWrap w:val="0"/>
            <w:vAlign w:val="center"/>
          </w:tcPr>
          <w:p w14:paraId="0C6A1E48">
            <w:pPr>
              <w:numPr>
                <w:ilvl w:val="0"/>
                <w:numId w:val="0"/>
              </w:numPr>
              <w:spacing w:line="240" w:lineRule="auto"/>
              <w:jc w:val="both"/>
              <w:rPr>
                <w:rFonts w:hint="eastAsia" w:ascii="宋体" w:hAnsi="宋体" w:eastAsia="宋体"/>
                <w:szCs w:val="21"/>
                <w:lang w:eastAsia="zh-CN"/>
              </w:rPr>
            </w:pPr>
            <w:r>
              <w:rPr>
                <w:rFonts w:hint="eastAsia" w:ascii="宋体" w:hAnsi="宋体"/>
                <w:szCs w:val="21"/>
                <w:lang w:eastAsia="zh-CN"/>
              </w:rPr>
              <w:t>珠江新城院区门诊5楼屋面提升项目</w:t>
            </w:r>
          </w:p>
        </w:tc>
        <w:tc>
          <w:tcPr>
            <w:tcW w:w="1560" w:type="dxa"/>
            <w:shd w:val="clear" w:color="auto" w:fill="auto"/>
            <w:noWrap w:val="0"/>
            <w:vAlign w:val="center"/>
          </w:tcPr>
          <w:p w14:paraId="37A888E1">
            <w:pPr>
              <w:jc w:val="center"/>
              <w:rPr>
                <w:rFonts w:hint="eastAsia" w:ascii="宋体" w:hAnsi="宋体" w:eastAsia="宋体" w:cs="Tahoma"/>
                <w:kern w:val="28"/>
                <w:szCs w:val="21"/>
                <w:highlight w:val="none"/>
                <w:lang w:eastAsia="zh-CN"/>
              </w:rPr>
            </w:pPr>
            <w:r>
              <w:rPr>
                <w:rFonts w:hint="eastAsia" w:ascii="宋体" w:hAnsi="宋体" w:cs="Tahoma"/>
                <w:kern w:val="28"/>
                <w:szCs w:val="21"/>
                <w:highlight w:val="none"/>
                <w:lang w:eastAsia="zh-CN"/>
              </w:rPr>
              <w:t>人民币约55万元</w:t>
            </w:r>
          </w:p>
          <w:p w14:paraId="292FB580">
            <w:pPr>
              <w:jc w:val="center"/>
              <w:rPr>
                <w:rFonts w:hint="eastAsia" w:ascii="宋体" w:hAnsi="宋体" w:cs="Tahoma"/>
                <w:kern w:val="28"/>
                <w:szCs w:val="21"/>
              </w:rPr>
            </w:pPr>
          </w:p>
        </w:tc>
        <w:tc>
          <w:tcPr>
            <w:tcW w:w="1828" w:type="dxa"/>
            <w:shd w:val="clear" w:color="auto" w:fill="FFFFFF"/>
            <w:noWrap w:val="0"/>
            <w:vAlign w:val="center"/>
          </w:tcPr>
          <w:p w14:paraId="411BB55F">
            <w:pPr>
              <w:jc w:val="center"/>
              <w:rPr>
                <w:rFonts w:hint="eastAsia" w:ascii="宋体" w:hAnsi="宋体" w:eastAsia="宋体" w:cs="Tahoma"/>
                <w:kern w:val="28"/>
                <w:szCs w:val="21"/>
                <w:lang w:eastAsia="zh-CN"/>
              </w:rPr>
            </w:pPr>
            <w:r>
              <w:rPr>
                <w:rFonts w:hint="eastAsia" w:ascii="宋体" w:hAnsi="宋体" w:eastAsia="宋体" w:cs="Tahoma"/>
                <w:kern w:val="28"/>
                <w:szCs w:val="21"/>
                <w:lang w:eastAsia="zh-CN"/>
              </w:rPr>
              <w:t>计划50个日历天（以招标公告为准）</w:t>
            </w:r>
          </w:p>
        </w:tc>
        <w:tc>
          <w:tcPr>
            <w:tcW w:w="3260" w:type="dxa"/>
            <w:noWrap w:val="0"/>
            <w:vAlign w:val="center"/>
          </w:tcPr>
          <w:p w14:paraId="6DB6ED50">
            <w:pPr>
              <w:ind w:firstLine="210" w:firstLineChars="100"/>
              <w:rPr>
                <w:rFonts w:hint="eastAsia" w:ascii="宋体" w:hAnsi="宋体" w:eastAsia="宋体" w:cs="Tahoma"/>
                <w:kern w:val="28"/>
                <w:szCs w:val="21"/>
                <w:lang w:eastAsia="zh-CN"/>
              </w:rPr>
            </w:pPr>
            <w:r>
              <w:rPr>
                <w:rFonts w:hint="eastAsia" w:ascii="宋体" w:hAnsi="宋体" w:cs="Tahoma"/>
                <w:kern w:val="28"/>
                <w:szCs w:val="21"/>
                <w:lang w:eastAsia="zh-CN"/>
              </w:rPr>
              <w:t>我单位拟对珠江新城院区A栋5楼东侧屋面（面积约570㎡）进行景观提升改造，以“休闲共享、生态渗透、复合交流”为核心理念，构建兼具景观观赏、休闲停留、社交活动于一体的复合型空中花园。改造内容包含木平台铺装、廊架油漆刷新、专项电缆敷设及部分景观小品、硬景改造提升等，具体详见项目图纸及工程量清单。因施工中院内均在营业，且为高空屋面作业，需注意安全文明施工、严禁违规操作。请投标单位充分考虑各方面困难因素，包括但不限于高空作业安全、屋面防水保护、噪音控制、防尘、防气味、医院环境影响等</w:t>
            </w:r>
          </w:p>
        </w:tc>
      </w:tr>
    </w:tbl>
    <w:p w14:paraId="3D57AE12">
      <w:pPr>
        <w:numPr>
          <w:ilvl w:val="0"/>
          <w:numId w:val="2"/>
        </w:numPr>
        <w:spacing w:line="240" w:lineRule="auto"/>
        <w:jc w:val="both"/>
        <w:rPr>
          <w:rFonts w:ascii="宋体" w:hAnsi="宋体" w:cs="Tahoma"/>
          <w:kern w:val="28"/>
          <w:szCs w:val="21"/>
        </w:rPr>
      </w:pPr>
      <w:r>
        <w:rPr>
          <w:rFonts w:hint="eastAsia" w:ascii="宋体" w:hAnsi="宋体"/>
          <w:szCs w:val="21"/>
        </w:rPr>
        <w:t>服务地点</w:t>
      </w:r>
      <w:r>
        <w:rPr>
          <w:rFonts w:hint="eastAsia" w:ascii="宋体" w:hAnsi="宋体" w:cs="Tahoma"/>
          <w:kern w:val="28"/>
          <w:szCs w:val="21"/>
        </w:rPr>
        <w:t>：</w:t>
      </w:r>
      <w:r>
        <w:rPr>
          <w:rFonts w:hint="eastAsia" w:ascii="宋体" w:hAnsi="宋体"/>
          <w:szCs w:val="21"/>
        </w:rPr>
        <w:t>广州市金穗路9号院内</w:t>
      </w:r>
    </w:p>
    <w:p w14:paraId="02089687">
      <w:pPr>
        <w:numPr>
          <w:ilvl w:val="0"/>
          <w:numId w:val="2"/>
        </w:numPr>
        <w:spacing w:line="240" w:lineRule="auto"/>
        <w:jc w:val="both"/>
        <w:rPr>
          <w:rFonts w:ascii="宋体" w:hAnsi="宋体" w:cs="Tahoma"/>
          <w:kern w:val="28"/>
          <w:szCs w:val="21"/>
        </w:rPr>
      </w:pPr>
      <w:r>
        <w:rPr>
          <w:rFonts w:hint="eastAsia" w:ascii="宋体" w:hAnsi="宋体" w:cs="Tahoma"/>
          <w:kern w:val="28"/>
          <w:szCs w:val="21"/>
        </w:rPr>
        <w:t>该项目服务为全包制，范围为图纸和工程量清单所列的所有改造内容。</w:t>
      </w:r>
    </w:p>
    <w:p w14:paraId="3660F5B7">
      <w:pPr>
        <w:numPr>
          <w:ilvl w:val="0"/>
          <w:numId w:val="2"/>
        </w:numPr>
        <w:rPr>
          <w:rFonts w:ascii="宋体" w:hAnsi="宋体" w:cs="Tahoma"/>
          <w:kern w:val="28"/>
          <w:szCs w:val="21"/>
          <w:u w:val="single"/>
        </w:rPr>
      </w:pPr>
      <w:r>
        <w:rPr>
          <w:rFonts w:hint="eastAsia" w:ascii="宋体" w:hAnsi="宋体" w:cs="Tahoma"/>
          <w:kern w:val="28"/>
          <w:szCs w:val="21"/>
        </w:rPr>
        <w:t>工程验收标准：由建设单位、设计和监理单位共同验收。按国家有关规定，质量达到合格或以上标准；必要时，并经建设</w:t>
      </w:r>
      <w:r>
        <w:rPr>
          <w:rFonts w:ascii="宋体" w:hAnsi="宋体" w:cs="Tahoma"/>
          <w:kern w:val="28"/>
          <w:szCs w:val="21"/>
        </w:rPr>
        <w:t>单位</w:t>
      </w:r>
      <w:r>
        <w:rPr>
          <w:rFonts w:hint="eastAsia" w:ascii="宋体" w:hAnsi="宋体" w:cs="Tahoma"/>
          <w:kern w:val="28"/>
          <w:szCs w:val="21"/>
        </w:rPr>
        <w:t>选定的第三方检测单位出具检测合格报告后通过。</w:t>
      </w:r>
    </w:p>
    <w:p w14:paraId="51C07FAE">
      <w:pPr>
        <w:ind w:firstLine="315" w:firstLineChars="150"/>
        <w:jc w:val="both"/>
        <w:rPr>
          <w:rFonts w:hint="eastAsia" w:ascii="宋体" w:hAnsi="宋体" w:cs="宋体"/>
          <w:szCs w:val="21"/>
        </w:rPr>
      </w:pPr>
      <w:r>
        <w:rPr>
          <w:rFonts w:ascii="宋体" w:hAnsi="宋体" w:cs="宋体"/>
          <w:szCs w:val="21"/>
        </w:rPr>
        <w:t>8</w:t>
      </w:r>
      <w:r>
        <w:rPr>
          <w:rFonts w:hint="eastAsia" w:ascii="宋体" w:hAnsi="宋体" w:cs="宋体"/>
          <w:szCs w:val="21"/>
        </w:rPr>
        <w:t>、项目</w:t>
      </w:r>
      <w:r>
        <w:rPr>
          <w:rFonts w:ascii="宋体" w:hAnsi="宋体" w:cs="宋体"/>
          <w:szCs w:val="21"/>
        </w:rPr>
        <w:t>具体的</w:t>
      </w:r>
      <w:r>
        <w:rPr>
          <w:rFonts w:hint="eastAsia" w:ascii="宋体" w:hAnsi="宋体" w:cs="宋体"/>
          <w:szCs w:val="21"/>
        </w:rPr>
        <w:t>服务要求</w:t>
      </w:r>
    </w:p>
    <w:p w14:paraId="71EBED28">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.1中标人进场前需提供施工现场《生产安全事故应急预案》。</w:t>
      </w:r>
    </w:p>
    <w:p w14:paraId="359EDD06">
      <w:pPr>
        <w:ind w:left="720"/>
        <w:jc w:val="both"/>
        <w:rPr>
          <w:rFonts w:hint="eastAsia" w:ascii="宋体" w:hAnsi="宋体" w:cs="宋体"/>
          <w:szCs w:val="21"/>
        </w:rPr>
      </w:pPr>
      <w:r>
        <w:rPr>
          <w:rFonts w:hint="eastAsia" w:ascii="宋体" w:hAnsi="宋体" w:cs="宋体"/>
          <w:szCs w:val="21"/>
        </w:rPr>
        <w:t>8.2中标人在施工现场需准备消防器材。</w:t>
      </w:r>
    </w:p>
    <w:p w14:paraId="747BEEDF">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.3中标人必须持有甲方保卫科办理的动火作业证方可动火施工。</w:t>
      </w:r>
    </w:p>
    <w:p w14:paraId="01765254">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.4中标人工作人员必须统一着工装（能够代表公司），并佩带甲方规定标准的胸卡入场施工。</w:t>
      </w:r>
    </w:p>
    <w:p w14:paraId="5CD196C3">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.5中标人的建筑垃圾必须做好覆盖 ，做到常清理，常清洁。</w:t>
      </w:r>
    </w:p>
    <w:p w14:paraId="0404EF0B">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.6中标人必须做好施工现场围闭，并保证围闭材料整齐、清洁。</w:t>
      </w:r>
    </w:p>
    <w:p w14:paraId="685D80BE">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.7施工现场临时用电必须符合《施工现场临时用电安全技术规范》</w:t>
      </w:r>
    </w:p>
    <w:p w14:paraId="5E73364F">
      <w:pPr>
        <w:ind w:left="720"/>
        <w:jc w:val="both"/>
        <w:rPr>
          <w:rFonts w:hint="eastAsia" w:ascii="宋体" w:hAnsi="宋体" w:cs="宋体"/>
          <w:szCs w:val="21"/>
        </w:rPr>
      </w:pPr>
      <w:r>
        <w:rPr>
          <w:rFonts w:hint="eastAsia" w:ascii="宋体" w:hAnsi="宋体" w:cs="宋体"/>
          <w:szCs w:val="21"/>
        </w:rPr>
        <w:t>8.8中标人特殊工种作业人员必须依法持证上岗。</w:t>
      </w:r>
    </w:p>
    <w:p w14:paraId="75C3EDE4">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.9中标人工作人员必须遵守劳动纪律，正确佩戴和使用个人防护用品，严禁坦胸露背，穿拖鞋上岗。</w:t>
      </w:r>
    </w:p>
    <w:p w14:paraId="45F91339">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.10中标人工作人员不得在医院内留宿，不得留宿看管施工材料并保证施工材料摆放整齐。</w:t>
      </w:r>
    </w:p>
    <w:p w14:paraId="57AD4D42">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.11夜间施工期间严格按照安全文明施工要求进行施工，做到不扰病属及甲方工作人员。</w:t>
      </w:r>
    </w:p>
    <w:p w14:paraId="52921814">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.12违犯8.1—8.11条款，每项罚款200元；再次违犯，加倍处罚。</w:t>
      </w:r>
    </w:p>
    <w:p w14:paraId="7AB9CB75">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.13中标人工作人员不准在医院范围内吸烟，施工现场不得有烟头，违者罚款500元；再次违犯，加倍处罚。</w:t>
      </w:r>
    </w:p>
    <w:p w14:paraId="799CF453">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.14 在施工过程中，中标人必须自觉遵守法纪，遵守甲方安全管理规章制度、措施、规定。严格遵守安全操作规程。对违反本条款所造成的损失和后果，由中标人承担。情节严重的甲方有权终止合同。</w:t>
      </w:r>
    </w:p>
    <w:p w14:paraId="06CC3CD0">
      <w:pPr>
        <w:ind w:left="720"/>
        <w:jc w:val="both"/>
        <w:rPr>
          <w:rFonts w:hint="eastAsia" w:ascii="宋体" w:hAnsi="宋体" w:cs="宋体"/>
          <w:szCs w:val="21"/>
        </w:rPr>
      </w:pPr>
      <w:r>
        <w:rPr>
          <w:rFonts w:hint="eastAsia" w:ascii="宋体" w:hAnsi="宋体" w:cs="宋体"/>
          <w:szCs w:val="21"/>
        </w:rPr>
        <w:t>8.15  中标人在施工期间，要爱护各种设施、设备。严禁偷盗、挪用、破坏施工现场的安全防护设施、警示标志及消防器材等。凡中标人人员违反本条款，一经发现加倍处罚，严肃处理，情节严重的送公安机关处理。</w:t>
      </w:r>
    </w:p>
    <w:p w14:paraId="61ED3FEB">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.16在施工过程中，发生施工、机电、消防等安全事故，要立即抢救伤者，采取措施减少财产损失，保护现场，积极主动的配合相关部门处理事故。</w:t>
      </w:r>
    </w:p>
    <w:p w14:paraId="5FF20FDC">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.17中标人有及时清除施</w:t>
      </w:r>
      <w:r>
        <w:rPr>
          <w:rFonts w:ascii="宋体" w:hAnsi="宋体" w:cs="宋体"/>
          <w:szCs w:val="21"/>
        </w:rPr>
        <w:t>工</w:t>
      </w:r>
      <w:r>
        <w:rPr>
          <w:rFonts w:hint="eastAsia" w:ascii="宋体" w:hAnsi="宋体" w:cs="宋体"/>
          <w:szCs w:val="21"/>
        </w:rPr>
        <w:t>现场安全隐患的义务，否则由此造成的一切后果自行承担。</w:t>
      </w:r>
    </w:p>
    <w:p w14:paraId="0944FBB4">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.18 因中标人过错，造成甲方或他人财产或人身损害，中标人承担一切法律责任和经济损失。</w:t>
      </w:r>
    </w:p>
    <w:p w14:paraId="7A79BF48">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.19负责保护好周围建筑物及装修、设备管线、古树名木、绿地等不受损坏，并承担相应费用</w:t>
      </w:r>
    </w:p>
    <w:p w14:paraId="336CE49A">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.20施工中未经采购人同意或有关部门批准，不得随意拆改原建筑物结构及各种设备管线，重要管线根据甲方要求进行改装美化。</w:t>
      </w:r>
    </w:p>
    <w:p w14:paraId="4CCBD2BD">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.21若施工影响采购人正常工作，中标人应根据采购人安排工作时间进行作业。</w:t>
      </w:r>
    </w:p>
    <w:p w14:paraId="2EDC9781">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.22工程竣工未移交采购人之前，负责对现场的一切设施和工程成品进行保护（需用薄膜或其它手段对成品进行防尘保护），若因未进行成品保护或保护不够造成的经济损失由中标人照价赔偿。</w:t>
      </w:r>
    </w:p>
    <w:p w14:paraId="6D00E3EB">
      <w:pPr>
        <w:ind w:left="720"/>
        <w:jc w:val="both"/>
        <w:rPr>
          <w:rFonts w:hint="eastAsia" w:ascii="宋体" w:hAnsi="宋体" w:eastAsia="宋体" w:cs="宋体"/>
          <w:szCs w:val="21"/>
          <w:lang w:eastAsia="zh-CN"/>
        </w:rPr>
      </w:pPr>
      <w:r>
        <w:rPr>
          <w:rFonts w:hint="eastAsia" w:ascii="宋体" w:hAnsi="宋体" w:cs="宋体"/>
          <w:szCs w:val="21"/>
          <w:lang w:eastAsia="zh-CN"/>
        </w:rPr>
        <w:t>8.23由于施工现场在医院门诊楼屋面，中标人施工时对场地必须实行全封闭管理，采取严格的高空作业防护措施，确保医护人员和病人的安全，不得对医院正常运营造成滋扰。</w:t>
      </w:r>
    </w:p>
    <w:p w14:paraId="0161F821">
      <w:pPr>
        <w:ind w:left="720"/>
        <w:jc w:val="both"/>
        <w:rPr>
          <w:rFonts w:hint="eastAsia" w:ascii="宋体" w:hAnsi="宋体" w:eastAsia="宋体" w:cs="宋体"/>
          <w:szCs w:val="21"/>
          <w:lang w:eastAsia="zh-CN"/>
        </w:rPr>
      </w:pPr>
      <w:r>
        <w:rPr>
          <w:rFonts w:hint="eastAsia" w:ascii="宋体" w:hAnsi="宋体" w:cs="宋体"/>
          <w:szCs w:val="21"/>
          <w:lang w:eastAsia="zh-CN"/>
        </w:rPr>
        <w:t>8.24施工期间不得影响医院其他部门的正常工作，动火作业时要做好防火安全工作，并确保不影响周边行人及屋面下方人员的安全。</w:t>
      </w:r>
    </w:p>
    <w:p w14:paraId="0C3D0B3D">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.25中标人必须按投标文件提供管理人员名单委派现场管理人员，中标人的名单中负责该项目的项目经理必须与投标时提供的项目经理名单一致。</w:t>
      </w:r>
    </w:p>
    <w:p w14:paraId="428A516B">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.26中标人不得在合同期内私下将本项目转包，一经发现，采购人有权追究其相关法律责任，并终止其服务合同。</w:t>
      </w:r>
    </w:p>
    <w:p w14:paraId="13F28CAC">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.27中标人必须提交进场施工人员名单及身份证复印件给采购人备案，且必须在采购人所属有关部门办理出入证。</w:t>
      </w:r>
    </w:p>
    <w:p w14:paraId="3478A585">
      <w:pPr>
        <w:ind w:left="720"/>
        <w:jc w:val="both"/>
        <w:rPr>
          <w:rFonts w:hint="eastAsia" w:ascii="宋体" w:hAnsi="宋体" w:cs="宋体"/>
          <w:szCs w:val="21"/>
        </w:rPr>
      </w:pPr>
      <w:r>
        <w:rPr>
          <w:rFonts w:ascii="宋体" w:hAnsi="宋体" w:cs="宋体"/>
          <w:szCs w:val="21"/>
        </w:rPr>
        <w:t>8</w:t>
      </w:r>
      <w:r>
        <w:rPr>
          <w:rFonts w:hint="eastAsia" w:ascii="宋体" w:hAnsi="宋体" w:cs="宋体"/>
          <w:szCs w:val="21"/>
        </w:rPr>
        <w:t>.28中标人必须遵守采购人施工现场和人员管理的规定，安全生产，文明施工。</w:t>
      </w:r>
    </w:p>
    <w:p w14:paraId="73493A19">
      <w:pPr>
        <w:ind w:left="720"/>
        <w:jc w:val="both"/>
        <w:rPr>
          <w:rFonts w:ascii="宋体" w:hAnsi="宋体" w:cs="宋体"/>
          <w:szCs w:val="21"/>
        </w:rPr>
      </w:pPr>
      <w:r>
        <w:rPr>
          <w:rFonts w:ascii="宋体" w:hAnsi="宋体" w:cs="宋体"/>
          <w:szCs w:val="21"/>
        </w:rPr>
        <w:t>8</w:t>
      </w:r>
      <w:r>
        <w:rPr>
          <w:rFonts w:hint="eastAsia" w:ascii="宋体" w:hAnsi="宋体" w:cs="宋体"/>
          <w:szCs w:val="21"/>
        </w:rPr>
        <w:t>.29中标人必须注意施工安全，做好安全文明施工工作，如因措施不当造成人身安全或工伤死亡事故，一切责任由中标人负责。</w:t>
      </w:r>
    </w:p>
    <w:p w14:paraId="1FE88880">
      <w:pPr>
        <w:ind w:left="720"/>
        <w:jc w:val="both"/>
        <w:rPr>
          <w:rFonts w:hint="eastAsia" w:ascii="宋体" w:hAnsi="宋体" w:cs="宋体"/>
          <w:szCs w:val="21"/>
        </w:rPr>
      </w:pPr>
      <w:r>
        <w:rPr>
          <w:rFonts w:ascii="宋体" w:hAnsi="宋体" w:cs="宋体"/>
          <w:szCs w:val="21"/>
        </w:rPr>
        <w:t>8.30</w:t>
      </w:r>
      <w:r>
        <w:rPr>
          <w:rFonts w:hint="eastAsia" w:ascii="宋体" w:hAnsi="宋体" w:cs="宋体"/>
          <w:szCs w:val="21"/>
        </w:rPr>
        <w:t>施工期间，有关部门征收的各项费用，除文件规定由甲方缴纳的外，均由中标方承担。</w:t>
      </w:r>
    </w:p>
    <w:p w14:paraId="078747BE">
      <w:pPr>
        <w:ind w:left="720"/>
        <w:jc w:val="both"/>
        <w:rPr>
          <w:rFonts w:hint="eastAsia" w:ascii="宋体" w:hAnsi="宋体" w:cs="宋体"/>
          <w:szCs w:val="21"/>
        </w:rPr>
      </w:pPr>
      <w:r>
        <w:rPr>
          <w:rFonts w:ascii="宋体" w:hAnsi="宋体" w:cs="宋体"/>
          <w:szCs w:val="21"/>
        </w:rPr>
        <w:t>8.31</w:t>
      </w:r>
      <w:r>
        <w:rPr>
          <w:rFonts w:hint="eastAsia" w:ascii="宋体" w:hAnsi="宋体" w:cs="宋体"/>
          <w:szCs w:val="21"/>
        </w:rPr>
        <w:t>由中标方提供的材料必须附有材质证明，招标方现场代表有权提出对材料进行检验。</w:t>
      </w:r>
    </w:p>
    <w:p w14:paraId="621A1F7A">
      <w:pPr>
        <w:ind w:left="720"/>
        <w:jc w:val="both"/>
        <w:rPr>
          <w:rFonts w:ascii="宋体" w:hAnsi="宋体" w:cs="宋体"/>
          <w:szCs w:val="21"/>
        </w:rPr>
      </w:pPr>
    </w:p>
    <w:p w14:paraId="69120A95">
      <w:pPr>
        <w:ind w:left="720"/>
        <w:jc w:val="both"/>
        <w:rPr>
          <w:rFonts w:hint="eastAsia" w:ascii="宋体" w:hAnsi="宋体" w:cs="宋体"/>
          <w:szCs w:val="21"/>
        </w:rPr>
      </w:pPr>
    </w:p>
    <w:p w14:paraId="22466E58">
      <w:pPr>
        <w:spacing w:line="240" w:lineRule="auto"/>
        <w:jc w:val="both"/>
        <w:rPr>
          <w:rFonts w:ascii="宋体" w:hAnsi="宋体"/>
          <w:szCs w:val="21"/>
        </w:rPr>
      </w:pPr>
      <w:r>
        <w:rPr>
          <w:rFonts w:hint="eastAsia" w:ascii="宋体" w:hAnsi="宋体"/>
          <w:szCs w:val="21"/>
        </w:rPr>
        <w:t>9、主材参考品牌（三选一）：本项目主要材料、设备的品牌投标人应选择下表</w:t>
      </w:r>
      <w:r>
        <w:rPr>
          <w:rFonts w:hint="eastAsia" w:ascii="宋体" w:hAnsi="宋体"/>
          <w:szCs w:val="21"/>
          <w:lang w:eastAsia="zh-CN"/>
        </w:rPr>
        <w:t>（</w:t>
      </w:r>
      <w:r>
        <w:rPr>
          <w:rFonts w:hint="eastAsia" w:ascii="宋体" w:hAnsi="宋体"/>
          <w:szCs w:val="21"/>
          <w:lang w:val="en-US" w:eastAsia="zh-CN"/>
        </w:rPr>
        <w:t>详见附件3</w:t>
      </w:r>
      <w:r>
        <w:rPr>
          <w:rFonts w:hint="eastAsia" w:ascii="宋体" w:hAnsi="宋体"/>
          <w:szCs w:val="21"/>
          <w:lang w:eastAsia="zh-CN"/>
        </w:rPr>
        <w:t>）</w:t>
      </w:r>
      <w:r>
        <w:rPr>
          <w:rFonts w:hint="eastAsia" w:ascii="宋体" w:hAnsi="宋体"/>
          <w:szCs w:val="21"/>
        </w:rPr>
        <w:t>中的一种品牌，并在投标文件中注明，若未选用推荐品牌，中标后应报采购人同意后方可使用。</w:t>
      </w:r>
    </w:p>
    <w:p w14:paraId="29B9D982">
      <w:pPr>
        <w:ind w:left="720"/>
        <w:jc w:val="both"/>
        <w:rPr>
          <w:rFonts w:ascii="宋体" w:hAnsi="宋体" w:cs="宋体"/>
          <w:szCs w:val="21"/>
        </w:rPr>
      </w:pPr>
    </w:p>
    <w:p w14:paraId="07B6136C"/>
    <w:p w14:paraId="697E7CCC">
      <w:pPr>
        <w:ind w:left="720"/>
        <w:jc w:val="both"/>
        <w:rPr>
          <w:rFonts w:hint="eastAsia" w:ascii="宋体" w:hAnsi="宋体" w:cs="宋体"/>
          <w:szCs w:val="21"/>
        </w:rPr>
      </w:pPr>
    </w:p>
    <w:sectPr>
      <w:footerReference r:id="rId5" w:type="default"/>
      <w:pgSz w:w="11906" w:h="16838"/>
      <w:pgMar w:top="1134" w:right="1134" w:bottom="1134" w:left="1134" w:header="567" w:footer="567"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C56B4">
    <w:pPr>
      <w:pStyle w:val="11"/>
      <w:jc w:val="center"/>
    </w:pPr>
    <w:r>
      <w:fldChar w:fldCharType="begin"/>
    </w:r>
    <w:r>
      <w:instrText xml:space="preserve">PAGE   \* MERGEFORMAT</w:instrText>
    </w:r>
    <w:r>
      <w:fldChar w:fldCharType="separate"/>
    </w:r>
    <w:r>
      <w:rPr>
        <w:lang w:val="zh-CN"/>
      </w:rPr>
      <w:t>4</w:t>
    </w:r>
    <w:r>
      <w:fldChar w:fldCharType="end"/>
    </w:r>
  </w:p>
  <w:p w14:paraId="322874C6">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4539CB"/>
    <w:multiLevelType w:val="multilevel"/>
    <w:tmpl w:val="204539CB"/>
    <w:lvl w:ilvl="0" w:tentative="0">
      <w:start w:val="5"/>
      <w:numFmt w:val="decimal"/>
      <w:lvlText w:val="%1、"/>
      <w:lvlJc w:val="left"/>
      <w:pPr>
        <w:ind w:left="644" w:hanging="360"/>
      </w:pPr>
      <w:rPr>
        <w:rFonts w:hint="default" w:cs="Times New Roman"/>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6E6F60E5"/>
    <w:multiLevelType w:val="singleLevel"/>
    <w:tmpl w:val="6E6F60E5"/>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hyphenationZone w:val="36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2MmE2YTM1YTc3NTViYmVhN2I2MDA0NTc4YzU0MDEifQ=="/>
  </w:docVars>
  <w:rsids>
    <w:rsidRoot w:val="00A95FA4"/>
    <w:rsid w:val="0000049E"/>
    <w:rsid w:val="000010C4"/>
    <w:rsid w:val="000029DF"/>
    <w:rsid w:val="0000518F"/>
    <w:rsid w:val="00006E75"/>
    <w:rsid w:val="00010F6D"/>
    <w:rsid w:val="00014D3B"/>
    <w:rsid w:val="000150FF"/>
    <w:rsid w:val="000165E8"/>
    <w:rsid w:val="00016980"/>
    <w:rsid w:val="00021939"/>
    <w:rsid w:val="00023335"/>
    <w:rsid w:val="00025A61"/>
    <w:rsid w:val="00026790"/>
    <w:rsid w:val="000276CB"/>
    <w:rsid w:val="00030756"/>
    <w:rsid w:val="00034105"/>
    <w:rsid w:val="00034E40"/>
    <w:rsid w:val="000350A8"/>
    <w:rsid w:val="000358E8"/>
    <w:rsid w:val="00035B51"/>
    <w:rsid w:val="00035DE4"/>
    <w:rsid w:val="000361E2"/>
    <w:rsid w:val="00040209"/>
    <w:rsid w:val="0004029F"/>
    <w:rsid w:val="00041BAD"/>
    <w:rsid w:val="0004461C"/>
    <w:rsid w:val="00051A83"/>
    <w:rsid w:val="0005336F"/>
    <w:rsid w:val="00053CA6"/>
    <w:rsid w:val="000571BA"/>
    <w:rsid w:val="0005753A"/>
    <w:rsid w:val="00060498"/>
    <w:rsid w:val="00062038"/>
    <w:rsid w:val="000620D2"/>
    <w:rsid w:val="00062172"/>
    <w:rsid w:val="00062459"/>
    <w:rsid w:val="000634F0"/>
    <w:rsid w:val="00067414"/>
    <w:rsid w:val="000678D8"/>
    <w:rsid w:val="00067D6C"/>
    <w:rsid w:val="00070339"/>
    <w:rsid w:val="00070733"/>
    <w:rsid w:val="00070F1E"/>
    <w:rsid w:val="0007624D"/>
    <w:rsid w:val="000767CC"/>
    <w:rsid w:val="0008073C"/>
    <w:rsid w:val="00080DF1"/>
    <w:rsid w:val="000811DD"/>
    <w:rsid w:val="00083137"/>
    <w:rsid w:val="00084032"/>
    <w:rsid w:val="00084E3F"/>
    <w:rsid w:val="000862C4"/>
    <w:rsid w:val="00086850"/>
    <w:rsid w:val="0009104A"/>
    <w:rsid w:val="000911EC"/>
    <w:rsid w:val="00094A75"/>
    <w:rsid w:val="00095FEA"/>
    <w:rsid w:val="000968C7"/>
    <w:rsid w:val="000A0C65"/>
    <w:rsid w:val="000A13C8"/>
    <w:rsid w:val="000A1E7B"/>
    <w:rsid w:val="000A2A2F"/>
    <w:rsid w:val="000A2DCF"/>
    <w:rsid w:val="000A4F23"/>
    <w:rsid w:val="000A5D42"/>
    <w:rsid w:val="000A60BA"/>
    <w:rsid w:val="000B07E9"/>
    <w:rsid w:val="000B0A74"/>
    <w:rsid w:val="000B240F"/>
    <w:rsid w:val="000B2896"/>
    <w:rsid w:val="000B2930"/>
    <w:rsid w:val="000B6F53"/>
    <w:rsid w:val="000C252A"/>
    <w:rsid w:val="000C6BF7"/>
    <w:rsid w:val="000C6E27"/>
    <w:rsid w:val="000C7F1A"/>
    <w:rsid w:val="000C7FCB"/>
    <w:rsid w:val="000D20F3"/>
    <w:rsid w:val="000D3490"/>
    <w:rsid w:val="000D39D5"/>
    <w:rsid w:val="000D6008"/>
    <w:rsid w:val="000D7A75"/>
    <w:rsid w:val="000E0B1A"/>
    <w:rsid w:val="000E1E0A"/>
    <w:rsid w:val="000E3824"/>
    <w:rsid w:val="000E46DD"/>
    <w:rsid w:val="000E66E7"/>
    <w:rsid w:val="000F0023"/>
    <w:rsid w:val="000F0B49"/>
    <w:rsid w:val="000F4261"/>
    <w:rsid w:val="000F4472"/>
    <w:rsid w:val="000F5351"/>
    <w:rsid w:val="000F7F4D"/>
    <w:rsid w:val="00100573"/>
    <w:rsid w:val="00101168"/>
    <w:rsid w:val="00103789"/>
    <w:rsid w:val="00103A4E"/>
    <w:rsid w:val="00105763"/>
    <w:rsid w:val="00107691"/>
    <w:rsid w:val="001110D9"/>
    <w:rsid w:val="001124D5"/>
    <w:rsid w:val="00112A1E"/>
    <w:rsid w:val="00115B7A"/>
    <w:rsid w:val="00116073"/>
    <w:rsid w:val="0012076D"/>
    <w:rsid w:val="00122AC3"/>
    <w:rsid w:val="00122F4E"/>
    <w:rsid w:val="0012455C"/>
    <w:rsid w:val="001246F0"/>
    <w:rsid w:val="00130CDC"/>
    <w:rsid w:val="00130D3D"/>
    <w:rsid w:val="00131772"/>
    <w:rsid w:val="001342DB"/>
    <w:rsid w:val="001354B3"/>
    <w:rsid w:val="001356B5"/>
    <w:rsid w:val="00135D20"/>
    <w:rsid w:val="0013689F"/>
    <w:rsid w:val="001404D9"/>
    <w:rsid w:val="00141320"/>
    <w:rsid w:val="001445ED"/>
    <w:rsid w:val="001530AE"/>
    <w:rsid w:val="001533D6"/>
    <w:rsid w:val="00153A10"/>
    <w:rsid w:val="00154457"/>
    <w:rsid w:val="001549E5"/>
    <w:rsid w:val="00157E41"/>
    <w:rsid w:val="00160ED6"/>
    <w:rsid w:val="001625A1"/>
    <w:rsid w:val="00163EAF"/>
    <w:rsid w:val="001643F5"/>
    <w:rsid w:val="0016585F"/>
    <w:rsid w:val="00166136"/>
    <w:rsid w:val="00170DA7"/>
    <w:rsid w:val="001730AF"/>
    <w:rsid w:val="00173598"/>
    <w:rsid w:val="00173A15"/>
    <w:rsid w:val="00173C83"/>
    <w:rsid w:val="00173E9D"/>
    <w:rsid w:val="0017456F"/>
    <w:rsid w:val="001765B8"/>
    <w:rsid w:val="00176AAB"/>
    <w:rsid w:val="00176DCA"/>
    <w:rsid w:val="00177014"/>
    <w:rsid w:val="001822FD"/>
    <w:rsid w:val="001829E6"/>
    <w:rsid w:val="00182B89"/>
    <w:rsid w:val="00184AFF"/>
    <w:rsid w:val="00185E0F"/>
    <w:rsid w:val="001878C0"/>
    <w:rsid w:val="00192881"/>
    <w:rsid w:val="001931CD"/>
    <w:rsid w:val="00193FCD"/>
    <w:rsid w:val="0019460C"/>
    <w:rsid w:val="00194681"/>
    <w:rsid w:val="00194FB4"/>
    <w:rsid w:val="00195821"/>
    <w:rsid w:val="00197D66"/>
    <w:rsid w:val="001A0519"/>
    <w:rsid w:val="001A1EAE"/>
    <w:rsid w:val="001A4643"/>
    <w:rsid w:val="001A4A99"/>
    <w:rsid w:val="001A6D75"/>
    <w:rsid w:val="001A72F1"/>
    <w:rsid w:val="001B1EE9"/>
    <w:rsid w:val="001B3CE5"/>
    <w:rsid w:val="001B5425"/>
    <w:rsid w:val="001B611C"/>
    <w:rsid w:val="001B6131"/>
    <w:rsid w:val="001B61F5"/>
    <w:rsid w:val="001B64A8"/>
    <w:rsid w:val="001B71CE"/>
    <w:rsid w:val="001B731E"/>
    <w:rsid w:val="001C02C7"/>
    <w:rsid w:val="001C0D75"/>
    <w:rsid w:val="001C28C8"/>
    <w:rsid w:val="001C6634"/>
    <w:rsid w:val="001D3B2F"/>
    <w:rsid w:val="001D3BEF"/>
    <w:rsid w:val="001D518A"/>
    <w:rsid w:val="001D71F7"/>
    <w:rsid w:val="001E1D40"/>
    <w:rsid w:val="001E3C79"/>
    <w:rsid w:val="001E4D81"/>
    <w:rsid w:val="001E65B9"/>
    <w:rsid w:val="001E7B19"/>
    <w:rsid w:val="001F5C7A"/>
    <w:rsid w:val="002016B2"/>
    <w:rsid w:val="0020369A"/>
    <w:rsid w:val="00206106"/>
    <w:rsid w:val="0020750F"/>
    <w:rsid w:val="00212860"/>
    <w:rsid w:val="002141AF"/>
    <w:rsid w:val="00214994"/>
    <w:rsid w:val="00215B86"/>
    <w:rsid w:val="00220022"/>
    <w:rsid w:val="00220B62"/>
    <w:rsid w:val="00221D56"/>
    <w:rsid w:val="002235F4"/>
    <w:rsid w:val="0022619B"/>
    <w:rsid w:val="002265F1"/>
    <w:rsid w:val="00226AC1"/>
    <w:rsid w:val="0023170F"/>
    <w:rsid w:val="00231894"/>
    <w:rsid w:val="00232F6B"/>
    <w:rsid w:val="0023379A"/>
    <w:rsid w:val="002345AE"/>
    <w:rsid w:val="002365DB"/>
    <w:rsid w:val="00236F08"/>
    <w:rsid w:val="002410C9"/>
    <w:rsid w:val="002412EC"/>
    <w:rsid w:val="002435E2"/>
    <w:rsid w:val="00244AD9"/>
    <w:rsid w:val="002453AA"/>
    <w:rsid w:val="00246100"/>
    <w:rsid w:val="00246320"/>
    <w:rsid w:val="0024704C"/>
    <w:rsid w:val="00251C1C"/>
    <w:rsid w:val="00253F43"/>
    <w:rsid w:val="00255AE6"/>
    <w:rsid w:val="00255F29"/>
    <w:rsid w:val="00256B3B"/>
    <w:rsid w:val="0025743E"/>
    <w:rsid w:val="00260FB6"/>
    <w:rsid w:val="002613F3"/>
    <w:rsid w:val="0026374A"/>
    <w:rsid w:val="00263E4B"/>
    <w:rsid w:val="00264945"/>
    <w:rsid w:val="002660BE"/>
    <w:rsid w:val="00267F29"/>
    <w:rsid w:val="00270B48"/>
    <w:rsid w:val="00272FCF"/>
    <w:rsid w:val="0027749B"/>
    <w:rsid w:val="0027798B"/>
    <w:rsid w:val="0028519B"/>
    <w:rsid w:val="0029113C"/>
    <w:rsid w:val="00292AC9"/>
    <w:rsid w:val="00292D54"/>
    <w:rsid w:val="00292DB8"/>
    <w:rsid w:val="00292EE9"/>
    <w:rsid w:val="0029310E"/>
    <w:rsid w:val="00293D4A"/>
    <w:rsid w:val="00294B71"/>
    <w:rsid w:val="002961BF"/>
    <w:rsid w:val="00296D6F"/>
    <w:rsid w:val="00296F0C"/>
    <w:rsid w:val="002A01E6"/>
    <w:rsid w:val="002A2118"/>
    <w:rsid w:val="002A22D5"/>
    <w:rsid w:val="002A2A56"/>
    <w:rsid w:val="002A35F2"/>
    <w:rsid w:val="002A6BDE"/>
    <w:rsid w:val="002A7440"/>
    <w:rsid w:val="002A7E33"/>
    <w:rsid w:val="002B2A2B"/>
    <w:rsid w:val="002B2D06"/>
    <w:rsid w:val="002C177F"/>
    <w:rsid w:val="002C2127"/>
    <w:rsid w:val="002C2DB1"/>
    <w:rsid w:val="002C49A0"/>
    <w:rsid w:val="002C4BAC"/>
    <w:rsid w:val="002C5951"/>
    <w:rsid w:val="002D25AE"/>
    <w:rsid w:val="002D2758"/>
    <w:rsid w:val="002D3DFA"/>
    <w:rsid w:val="002D4869"/>
    <w:rsid w:val="002D4BEB"/>
    <w:rsid w:val="002D4DAD"/>
    <w:rsid w:val="002D71B2"/>
    <w:rsid w:val="002E10E2"/>
    <w:rsid w:val="002E1847"/>
    <w:rsid w:val="002E3DAD"/>
    <w:rsid w:val="002E40A2"/>
    <w:rsid w:val="002E5E8D"/>
    <w:rsid w:val="002E69BF"/>
    <w:rsid w:val="002F0216"/>
    <w:rsid w:val="002F1C2B"/>
    <w:rsid w:val="002F1D8D"/>
    <w:rsid w:val="002F31E8"/>
    <w:rsid w:val="002F371B"/>
    <w:rsid w:val="002F4DBA"/>
    <w:rsid w:val="002F5196"/>
    <w:rsid w:val="002F5DA8"/>
    <w:rsid w:val="002F6168"/>
    <w:rsid w:val="002F6DBE"/>
    <w:rsid w:val="002F78C6"/>
    <w:rsid w:val="003006D2"/>
    <w:rsid w:val="00302D65"/>
    <w:rsid w:val="003030CC"/>
    <w:rsid w:val="00304FAD"/>
    <w:rsid w:val="0031132E"/>
    <w:rsid w:val="00314F91"/>
    <w:rsid w:val="00321C29"/>
    <w:rsid w:val="00321F8E"/>
    <w:rsid w:val="00322D2A"/>
    <w:rsid w:val="003238B1"/>
    <w:rsid w:val="0032570F"/>
    <w:rsid w:val="003264AA"/>
    <w:rsid w:val="003265A7"/>
    <w:rsid w:val="00327A05"/>
    <w:rsid w:val="00330089"/>
    <w:rsid w:val="003304F2"/>
    <w:rsid w:val="00330D1D"/>
    <w:rsid w:val="00332474"/>
    <w:rsid w:val="00332F39"/>
    <w:rsid w:val="00333E32"/>
    <w:rsid w:val="00334AA9"/>
    <w:rsid w:val="00336AF8"/>
    <w:rsid w:val="00340A57"/>
    <w:rsid w:val="00340F05"/>
    <w:rsid w:val="003426DD"/>
    <w:rsid w:val="0034322B"/>
    <w:rsid w:val="003444A6"/>
    <w:rsid w:val="003447C1"/>
    <w:rsid w:val="00344CC1"/>
    <w:rsid w:val="0034627F"/>
    <w:rsid w:val="003466D7"/>
    <w:rsid w:val="00347B88"/>
    <w:rsid w:val="00351CFD"/>
    <w:rsid w:val="0036007B"/>
    <w:rsid w:val="00365DD0"/>
    <w:rsid w:val="003701E1"/>
    <w:rsid w:val="003720FB"/>
    <w:rsid w:val="003729A6"/>
    <w:rsid w:val="00374B45"/>
    <w:rsid w:val="0038010F"/>
    <w:rsid w:val="00381299"/>
    <w:rsid w:val="003839E0"/>
    <w:rsid w:val="00385A18"/>
    <w:rsid w:val="0038655D"/>
    <w:rsid w:val="00394DFC"/>
    <w:rsid w:val="00395419"/>
    <w:rsid w:val="003954FD"/>
    <w:rsid w:val="003978CD"/>
    <w:rsid w:val="003A05CB"/>
    <w:rsid w:val="003A0767"/>
    <w:rsid w:val="003A0A1F"/>
    <w:rsid w:val="003A2C84"/>
    <w:rsid w:val="003A313A"/>
    <w:rsid w:val="003A48E1"/>
    <w:rsid w:val="003A525A"/>
    <w:rsid w:val="003B1CE0"/>
    <w:rsid w:val="003B2754"/>
    <w:rsid w:val="003B330A"/>
    <w:rsid w:val="003B4B9F"/>
    <w:rsid w:val="003B5897"/>
    <w:rsid w:val="003C04D8"/>
    <w:rsid w:val="003C06E1"/>
    <w:rsid w:val="003C2100"/>
    <w:rsid w:val="003C4266"/>
    <w:rsid w:val="003C46CE"/>
    <w:rsid w:val="003C5832"/>
    <w:rsid w:val="003D121C"/>
    <w:rsid w:val="003D3A4A"/>
    <w:rsid w:val="003D3FB7"/>
    <w:rsid w:val="003D45CC"/>
    <w:rsid w:val="003D5412"/>
    <w:rsid w:val="003D553F"/>
    <w:rsid w:val="003D592E"/>
    <w:rsid w:val="003D5E53"/>
    <w:rsid w:val="003D705E"/>
    <w:rsid w:val="003D7B6E"/>
    <w:rsid w:val="003E098F"/>
    <w:rsid w:val="003E22EA"/>
    <w:rsid w:val="003E2C66"/>
    <w:rsid w:val="003E3E63"/>
    <w:rsid w:val="003E47E2"/>
    <w:rsid w:val="003E54A2"/>
    <w:rsid w:val="003E59AB"/>
    <w:rsid w:val="003E7153"/>
    <w:rsid w:val="003F0A8C"/>
    <w:rsid w:val="003F5D40"/>
    <w:rsid w:val="003F67D2"/>
    <w:rsid w:val="003F778E"/>
    <w:rsid w:val="004047C2"/>
    <w:rsid w:val="00404A41"/>
    <w:rsid w:val="004062F9"/>
    <w:rsid w:val="00407B77"/>
    <w:rsid w:val="004105E2"/>
    <w:rsid w:val="00412D1F"/>
    <w:rsid w:val="00415292"/>
    <w:rsid w:val="00415476"/>
    <w:rsid w:val="00417A5D"/>
    <w:rsid w:val="00422D31"/>
    <w:rsid w:val="00423573"/>
    <w:rsid w:val="004247AE"/>
    <w:rsid w:val="004250E0"/>
    <w:rsid w:val="00432B73"/>
    <w:rsid w:val="00433C41"/>
    <w:rsid w:val="00433E1A"/>
    <w:rsid w:val="004365F3"/>
    <w:rsid w:val="004378ED"/>
    <w:rsid w:val="00440E04"/>
    <w:rsid w:val="00441A13"/>
    <w:rsid w:val="00444FCD"/>
    <w:rsid w:val="00445D77"/>
    <w:rsid w:val="00445E60"/>
    <w:rsid w:val="004472F3"/>
    <w:rsid w:val="004513B4"/>
    <w:rsid w:val="00452521"/>
    <w:rsid w:val="00454458"/>
    <w:rsid w:val="00454CD8"/>
    <w:rsid w:val="0045681D"/>
    <w:rsid w:val="00456FAD"/>
    <w:rsid w:val="00460A7E"/>
    <w:rsid w:val="00460AEA"/>
    <w:rsid w:val="00461926"/>
    <w:rsid w:val="0046282D"/>
    <w:rsid w:val="00462FCF"/>
    <w:rsid w:val="00464447"/>
    <w:rsid w:val="00466B50"/>
    <w:rsid w:val="00467A63"/>
    <w:rsid w:val="00471083"/>
    <w:rsid w:val="004710ED"/>
    <w:rsid w:val="00473028"/>
    <w:rsid w:val="0047320D"/>
    <w:rsid w:val="004774B6"/>
    <w:rsid w:val="0047799A"/>
    <w:rsid w:val="00482903"/>
    <w:rsid w:val="00484FD1"/>
    <w:rsid w:val="00490C3C"/>
    <w:rsid w:val="00490DB7"/>
    <w:rsid w:val="00491CB9"/>
    <w:rsid w:val="0049203E"/>
    <w:rsid w:val="00494EE8"/>
    <w:rsid w:val="0049511B"/>
    <w:rsid w:val="00495679"/>
    <w:rsid w:val="004965D3"/>
    <w:rsid w:val="004976CB"/>
    <w:rsid w:val="004A1CB2"/>
    <w:rsid w:val="004A2768"/>
    <w:rsid w:val="004A2801"/>
    <w:rsid w:val="004A7894"/>
    <w:rsid w:val="004B3EFB"/>
    <w:rsid w:val="004B67E1"/>
    <w:rsid w:val="004B6A9D"/>
    <w:rsid w:val="004C2FA1"/>
    <w:rsid w:val="004C338D"/>
    <w:rsid w:val="004C6CC5"/>
    <w:rsid w:val="004C777A"/>
    <w:rsid w:val="004C7802"/>
    <w:rsid w:val="004C7AB5"/>
    <w:rsid w:val="004D0A09"/>
    <w:rsid w:val="004D0FCE"/>
    <w:rsid w:val="004D1FCE"/>
    <w:rsid w:val="004D3156"/>
    <w:rsid w:val="004D3703"/>
    <w:rsid w:val="004D3D83"/>
    <w:rsid w:val="004D4283"/>
    <w:rsid w:val="004D77B6"/>
    <w:rsid w:val="004D7967"/>
    <w:rsid w:val="004E14ED"/>
    <w:rsid w:val="004E1B65"/>
    <w:rsid w:val="004E5F21"/>
    <w:rsid w:val="004E6330"/>
    <w:rsid w:val="004E64A8"/>
    <w:rsid w:val="004E7225"/>
    <w:rsid w:val="004E770E"/>
    <w:rsid w:val="004F0A31"/>
    <w:rsid w:val="004F0E3D"/>
    <w:rsid w:val="004F1411"/>
    <w:rsid w:val="004F1AAA"/>
    <w:rsid w:val="004F2BF6"/>
    <w:rsid w:val="004F4672"/>
    <w:rsid w:val="004F547B"/>
    <w:rsid w:val="004F600F"/>
    <w:rsid w:val="004F6A6B"/>
    <w:rsid w:val="004F7170"/>
    <w:rsid w:val="004F7A67"/>
    <w:rsid w:val="0050024C"/>
    <w:rsid w:val="0050221A"/>
    <w:rsid w:val="00502DAB"/>
    <w:rsid w:val="00504631"/>
    <w:rsid w:val="005068FA"/>
    <w:rsid w:val="00506C61"/>
    <w:rsid w:val="00507810"/>
    <w:rsid w:val="00507970"/>
    <w:rsid w:val="00507A5A"/>
    <w:rsid w:val="00507B5D"/>
    <w:rsid w:val="005119EA"/>
    <w:rsid w:val="00514080"/>
    <w:rsid w:val="00514E89"/>
    <w:rsid w:val="005156A2"/>
    <w:rsid w:val="0051722A"/>
    <w:rsid w:val="00523ACE"/>
    <w:rsid w:val="005250C9"/>
    <w:rsid w:val="0052544D"/>
    <w:rsid w:val="00525FC5"/>
    <w:rsid w:val="00531210"/>
    <w:rsid w:val="005356F5"/>
    <w:rsid w:val="005358E9"/>
    <w:rsid w:val="00536DC2"/>
    <w:rsid w:val="005416EA"/>
    <w:rsid w:val="00544C3F"/>
    <w:rsid w:val="005451EE"/>
    <w:rsid w:val="005454B9"/>
    <w:rsid w:val="00545ED7"/>
    <w:rsid w:val="00546A12"/>
    <w:rsid w:val="00546F07"/>
    <w:rsid w:val="005505D1"/>
    <w:rsid w:val="00550970"/>
    <w:rsid w:val="00550AF0"/>
    <w:rsid w:val="00553391"/>
    <w:rsid w:val="00553D20"/>
    <w:rsid w:val="005564AD"/>
    <w:rsid w:val="00556776"/>
    <w:rsid w:val="005616CE"/>
    <w:rsid w:val="005616DB"/>
    <w:rsid w:val="00561B6F"/>
    <w:rsid w:val="005639E5"/>
    <w:rsid w:val="00564098"/>
    <w:rsid w:val="005664C3"/>
    <w:rsid w:val="005702B0"/>
    <w:rsid w:val="00570D57"/>
    <w:rsid w:val="005719CF"/>
    <w:rsid w:val="00572635"/>
    <w:rsid w:val="00572FFA"/>
    <w:rsid w:val="005734ED"/>
    <w:rsid w:val="00574972"/>
    <w:rsid w:val="00574F8F"/>
    <w:rsid w:val="0057528D"/>
    <w:rsid w:val="00576309"/>
    <w:rsid w:val="005778CF"/>
    <w:rsid w:val="00581E67"/>
    <w:rsid w:val="005843FF"/>
    <w:rsid w:val="00585FEB"/>
    <w:rsid w:val="00586AF1"/>
    <w:rsid w:val="00586E0E"/>
    <w:rsid w:val="00587B0D"/>
    <w:rsid w:val="00590553"/>
    <w:rsid w:val="0059148C"/>
    <w:rsid w:val="00592734"/>
    <w:rsid w:val="00593190"/>
    <w:rsid w:val="0059495A"/>
    <w:rsid w:val="0059598F"/>
    <w:rsid w:val="005A0877"/>
    <w:rsid w:val="005A25CB"/>
    <w:rsid w:val="005A2B14"/>
    <w:rsid w:val="005A4151"/>
    <w:rsid w:val="005A45C3"/>
    <w:rsid w:val="005A64B2"/>
    <w:rsid w:val="005A6BA8"/>
    <w:rsid w:val="005A6EFF"/>
    <w:rsid w:val="005B2B85"/>
    <w:rsid w:val="005B49C8"/>
    <w:rsid w:val="005B501B"/>
    <w:rsid w:val="005B53E2"/>
    <w:rsid w:val="005B5DEE"/>
    <w:rsid w:val="005B6A60"/>
    <w:rsid w:val="005C05D0"/>
    <w:rsid w:val="005C2CE6"/>
    <w:rsid w:val="005C2E9F"/>
    <w:rsid w:val="005C4464"/>
    <w:rsid w:val="005C481B"/>
    <w:rsid w:val="005C6033"/>
    <w:rsid w:val="005C6598"/>
    <w:rsid w:val="005D1204"/>
    <w:rsid w:val="005D1BBA"/>
    <w:rsid w:val="005D46DB"/>
    <w:rsid w:val="005D65D4"/>
    <w:rsid w:val="005D7AA1"/>
    <w:rsid w:val="005E01A1"/>
    <w:rsid w:val="005E2387"/>
    <w:rsid w:val="005E5281"/>
    <w:rsid w:val="005E5BFD"/>
    <w:rsid w:val="005E75F9"/>
    <w:rsid w:val="005F30E1"/>
    <w:rsid w:val="005F7C22"/>
    <w:rsid w:val="00600688"/>
    <w:rsid w:val="00601B0F"/>
    <w:rsid w:val="006029FB"/>
    <w:rsid w:val="00603C64"/>
    <w:rsid w:val="00610392"/>
    <w:rsid w:val="0061115D"/>
    <w:rsid w:val="00611690"/>
    <w:rsid w:val="00611DD6"/>
    <w:rsid w:val="006120F0"/>
    <w:rsid w:val="00613DC9"/>
    <w:rsid w:val="00614579"/>
    <w:rsid w:val="00622779"/>
    <w:rsid w:val="006239C4"/>
    <w:rsid w:val="00624152"/>
    <w:rsid w:val="00626028"/>
    <w:rsid w:val="0062644F"/>
    <w:rsid w:val="0062708C"/>
    <w:rsid w:val="006276BE"/>
    <w:rsid w:val="00630CFC"/>
    <w:rsid w:val="006315CA"/>
    <w:rsid w:val="00632A3B"/>
    <w:rsid w:val="00634F92"/>
    <w:rsid w:val="00640FCE"/>
    <w:rsid w:val="006428C9"/>
    <w:rsid w:val="00645E0D"/>
    <w:rsid w:val="0064725A"/>
    <w:rsid w:val="00647868"/>
    <w:rsid w:val="006522AB"/>
    <w:rsid w:val="006526C3"/>
    <w:rsid w:val="00652A06"/>
    <w:rsid w:val="0065340E"/>
    <w:rsid w:val="0065589A"/>
    <w:rsid w:val="00655A53"/>
    <w:rsid w:val="0066296C"/>
    <w:rsid w:val="00663305"/>
    <w:rsid w:val="00663AB8"/>
    <w:rsid w:val="00663FA9"/>
    <w:rsid w:val="00664507"/>
    <w:rsid w:val="0066497A"/>
    <w:rsid w:val="00664D90"/>
    <w:rsid w:val="00664EE2"/>
    <w:rsid w:val="00666999"/>
    <w:rsid w:val="00667C79"/>
    <w:rsid w:val="00670C62"/>
    <w:rsid w:val="00670C9E"/>
    <w:rsid w:val="006724F5"/>
    <w:rsid w:val="006726DF"/>
    <w:rsid w:val="0067398F"/>
    <w:rsid w:val="00673DC4"/>
    <w:rsid w:val="00673FD7"/>
    <w:rsid w:val="006746D5"/>
    <w:rsid w:val="0067653B"/>
    <w:rsid w:val="00682783"/>
    <w:rsid w:val="006852FD"/>
    <w:rsid w:val="006863FE"/>
    <w:rsid w:val="006913E3"/>
    <w:rsid w:val="0069141E"/>
    <w:rsid w:val="00691AF2"/>
    <w:rsid w:val="00691CC5"/>
    <w:rsid w:val="0069588E"/>
    <w:rsid w:val="006967F1"/>
    <w:rsid w:val="006974EE"/>
    <w:rsid w:val="006A0307"/>
    <w:rsid w:val="006A0B9A"/>
    <w:rsid w:val="006A56D7"/>
    <w:rsid w:val="006A5D56"/>
    <w:rsid w:val="006B07F0"/>
    <w:rsid w:val="006B107C"/>
    <w:rsid w:val="006B1114"/>
    <w:rsid w:val="006B2D7F"/>
    <w:rsid w:val="006B354D"/>
    <w:rsid w:val="006B7E83"/>
    <w:rsid w:val="006B7F5C"/>
    <w:rsid w:val="006C0C17"/>
    <w:rsid w:val="006C346A"/>
    <w:rsid w:val="006C3746"/>
    <w:rsid w:val="006C527D"/>
    <w:rsid w:val="006C754A"/>
    <w:rsid w:val="006C76D5"/>
    <w:rsid w:val="006D203A"/>
    <w:rsid w:val="006D65C7"/>
    <w:rsid w:val="006E0DDD"/>
    <w:rsid w:val="006E1106"/>
    <w:rsid w:val="006E1A8A"/>
    <w:rsid w:val="006E1C44"/>
    <w:rsid w:val="006E23DE"/>
    <w:rsid w:val="006E46E8"/>
    <w:rsid w:val="006E5268"/>
    <w:rsid w:val="006E6368"/>
    <w:rsid w:val="006E6B7B"/>
    <w:rsid w:val="006E6BB8"/>
    <w:rsid w:val="006F0481"/>
    <w:rsid w:val="006F0F05"/>
    <w:rsid w:val="006F40B2"/>
    <w:rsid w:val="006F49CF"/>
    <w:rsid w:val="006F4A59"/>
    <w:rsid w:val="006F60E0"/>
    <w:rsid w:val="006F6E3F"/>
    <w:rsid w:val="006F761B"/>
    <w:rsid w:val="007029CA"/>
    <w:rsid w:val="00704928"/>
    <w:rsid w:val="007064EC"/>
    <w:rsid w:val="007100AB"/>
    <w:rsid w:val="007100CC"/>
    <w:rsid w:val="00710277"/>
    <w:rsid w:val="007112DD"/>
    <w:rsid w:val="0071171D"/>
    <w:rsid w:val="007125AD"/>
    <w:rsid w:val="00714728"/>
    <w:rsid w:val="00716E88"/>
    <w:rsid w:val="007171D2"/>
    <w:rsid w:val="0072104E"/>
    <w:rsid w:val="00721D32"/>
    <w:rsid w:val="00722671"/>
    <w:rsid w:val="0072283B"/>
    <w:rsid w:val="007241F9"/>
    <w:rsid w:val="007260B3"/>
    <w:rsid w:val="00727A6E"/>
    <w:rsid w:val="00727BEB"/>
    <w:rsid w:val="00727C7C"/>
    <w:rsid w:val="0073101F"/>
    <w:rsid w:val="0073173E"/>
    <w:rsid w:val="00731DBF"/>
    <w:rsid w:val="00737C08"/>
    <w:rsid w:val="0074206B"/>
    <w:rsid w:val="0074214E"/>
    <w:rsid w:val="0074540A"/>
    <w:rsid w:val="007457DC"/>
    <w:rsid w:val="00746A70"/>
    <w:rsid w:val="007525AA"/>
    <w:rsid w:val="00754686"/>
    <w:rsid w:val="00755B07"/>
    <w:rsid w:val="00757106"/>
    <w:rsid w:val="0076202E"/>
    <w:rsid w:val="00762B70"/>
    <w:rsid w:val="00764406"/>
    <w:rsid w:val="0076630D"/>
    <w:rsid w:val="00766B16"/>
    <w:rsid w:val="00767351"/>
    <w:rsid w:val="00771F19"/>
    <w:rsid w:val="00773197"/>
    <w:rsid w:val="00774FDD"/>
    <w:rsid w:val="0078072B"/>
    <w:rsid w:val="0078163C"/>
    <w:rsid w:val="00782F29"/>
    <w:rsid w:val="00784059"/>
    <w:rsid w:val="00785B22"/>
    <w:rsid w:val="0078639E"/>
    <w:rsid w:val="00786766"/>
    <w:rsid w:val="0079640F"/>
    <w:rsid w:val="007A0394"/>
    <w:rsid w:val="007A07DB"/>
    <w:rsid w:val="007A16B0"/>
    <w:rsid w:val="007A21AD"/>
    <w:rsid w:val="007A33F0"/>
    <w:rsid w:val="007A36E0"/>
    <w:rsid w:val="007A4279"/>
    <w:rsid w:val="007A6DBB"/>
    <w:rsid w:val="007B0F48"/>
    <w:rsid w:val="007B2CE6"/>
    <w:rsid w:val="007C05E6"/>
    <w:rsid w:val="007C09FB"/>
    <w:rsid w:val="007C0E00"/>
    <w:rsid w:val="007C2CF2"/>
    <w:rsid w:val="007C3A60"/>
    <w:rsid w:val="007C4C8D"/>
    <w:rsid w:val="007C501A"/>
    <w:rsid w:val="007C5704"/>
    <w:rsid w:val="007C5A5F"/>
    <w:rsid w:val="007C706E"/>
    <w:rsid w:val="007D22B4"/>
    <w:rsid w:val="007D4C55"/>
    <w:rsid w:val="007D5495"/>
    <w:rsid w:val="007D5759"/>
    <w:rsid w:val="007E0F07"/>
    <w:rsid w:val="007E2855"/>
    <w:rsid w:val="007E2E20"/>
    <w:rsid w:val="007E3F1F"/>
    <w:rsid w:val="007E6C6E"/>
    <w:rsid w:val="007E6E94"/>
    <w:rsid w:val="007E760F"/>
    <w:rsid w:val="007F0734"/>
    <w:rsid w:val="007F24FD"/>
    <w:rsid w:val="007F47BA"/>
    <w:rsid w:val="007F5799"/>
    <w:rsid w:val="008012E4"/>
    <w:rsid w:val="00801912"/>
    <w:rsid w:val="00802BD3"/>
    <w:rsid w:val="00804234"/>
    <w:rsid w:val="008044DA"/>
    <w:rsid w:val="0081061B"/>
    <w:rsid w:val="00810BE8"/>
    <w:rsid w:val="0081221F"/>
    <w:rsid w:val="00813FFF"/>
    <w:rsid w:val="00814184"/>
    <w:rsid w:val="00814855"/>
    <w:rsid w:val="00814DEA"/>
    <w:rsid w:val="00815768"/>
    <w:rsid w:val="008219F1"/>
    <w:rsid w:val="00823251"/>
    <w:rsid w:val="008245F5"/>
    <w:rsid w:val="0082483B"/>
    <w:rsid w:val="00825833"/>
    <w:rsid w:val="00825FCA"/>
    <w:rsid w:val="00825FF6"/>
    <w:rsid w:val="00830127"/>
    <w:rsid w:val="0083184F"/>
    <w:rsid w:val="0083196A"/>
    <w:rsid w:val="00832F89"/>
    <w:rsid w:val="0083642E"/>
    <w:rsid w:val="0084218C"/>
    <w:rsid w:val="008425D6"/>
    <w:rsid w:val="00843B68"/>
    <w:rsid w:val="00843C41"/>
    <w:rsid w:val="00844422"/>
    <w:rsid w:val="00844985"/>
    <w:rsid w:val="00845C78"/>
    <w:rsid w:val="00846340"/>
    <w:rsid w:val="0084726A"/>
    <w:rsid w:val="008512EC"/>
    <w:rsid w:val="0085681D"/>
    <w:rsid w:val="0085683E"/>
    <w:rsid w:val="00857524"/>
    <w:rsid w:val="008578E7"/>
    <w:rsid w:val="00857FF1"/>
    <w:rsid w:val="00862567"/>
    <w:rsid w:val="00862ADB"/>
    <w:rsid w:val="00863918"/>
    <w:rsid w:val="00864039"/>
    <w:rsid w:val="00864167"/>
    <w:rsid w:val="0086447C"/>
    <w:rsid w:val="00865191"/>
    <w:rsid w:val="00865EC3"/>
    <w:rsid w:val="00867085"/>
    <w:rsid w:val="0087059E"/>
    <w:rsid w:val="00870E81"/>
    <w:rsid w:val="00871055"/>
    <w:rsid w:val="00873EAD"/>
    <w:rsid w:val="00875F32"/>
    <w:rsid w:val="00876C64"/>
    <w:rsid w:val="00880B03"/>
    <w:rsid w:val="00880B4B"/>
    <w:rsid w:val="00881125"/>
    <w:rsid w:val="008814D4"/>
    <w:rsid w:val="00881D4F"/>
    <w:rsid w:val="00883503"/>
    <w:rsid w:val="00884391"/>
    <w:rsid w:val="0088462B"/>
    <w:rsid w:val="00884D8C"/>
    <w:rsid w:val="00886037"/>
    <w:rsid w:val="00890EB9"/>
    <w:rsid w:val="00890F6D"/>
    <w:rsid w:val="00891B01"/>
    <w:rsid w:val="00891D6C"/>
    <w:rsid w:val="00893B7D"/>
    <w:rsid w:val="00895094"/>
    <w:rsid w:val="0089527F"/>
    <w:rsid w:val="008955A2"/>
    <w:rsid w:val="00897858"/>
    <w:rsid w:val="008A4F3A"/>
    <w:rsid w:val="008A6BA6"/>
    <w:rsid w:val="008A76F0"/>
    <w:rsid w:val="008B2390"/>
    <w:rsid w:val="008B24BF"/>
    <w:rsid w:val="008B35B4"/>
    <w:rsid w:val="008C105F"/>
    <w:rsid w:val="008C1894"/>
    <w:rsid w:val="008C261A"/>
    <w:rsid w:val="008C5440"/>
    <w:rsid w:val="008C6033"/>
    <w:rsid w:val="008C6286"/>
    <w:rsid w:val="008C7627"/>
    <w:rsid w:val="008D4EB9"/>
    <w:rsid w:val="008E0743"/>
    <w:rsid w:val="008E1152"/>
    <w:rsid w:val="008E324E"/>
    <w:rsid w:val="008E3952"/>
    <w:rsid w:val="008E4D87"/>
    <w:rsid w:val="008E51A7"/>
    <w:rsid w:val="008E5E44"/>
    <w:rsid w:val="008E757F"/>
    <w:rsid w:val="008F0DFE"/>
    <w:rsid w:val="008F3EBD"/>
    <w:rsid w:val="008F6067"/>
    <w:rsid w:val="008F682A"/>
    <w:rsid w:val="008F784C"/>
    <w:rsid w:val="009000BA"/>
    <w:rsid w:val="00901A3C"/>
    <w:rsid w:val="00903B4C"/>
    <w:rsid w:val="00903FA7"/>
    <w:rsid w:val="0090600C"/>
    <w:rsid w:val="00907763"/>
    <w:rsid w:val="00911100"/>
    <w:rsid w:val="00912790"/>
    <w:rsid w:val="00912861"/>
    <w:rsid w:val="0091425D"/>
    <w:rsid w:val="0091566F"/>
    <w:rsid w:val="009204FA"/>
    <w:rsid w:val="00920BEB"/>
    <w:rsid w:val="00921391"/>
    <w:rsid w:val="0092141D"/>
    <w:rsid w:val="00921678"/>
    <w:rsid w:val="009225BD"/>
    <w:rsid w:val="00924BEE"/>
    <w:rsid w:val="00924C10"/>
    <w:rsid w:val="00925578"/>
    <w:rsid w:val="0092732E"/>
    <w:rsid w:val="00930853"/>
    <w:rsid w:val="00935278"/>
    <w:rsid w:val="0093540B"/>
    <w:rsid w:val="009371BC"/>
    <w:rsid w:val="00940A95"/>
    <w:rsid w:val="00941C03"/>
    <w:rsid w:val="009421EA"/>
    <w:rsid w:val="00943912"/>
    <w:rsid w:val="0094600D"/>
    <w:rsid w:val="009567FD"/>
    <w:rsid w:val="00960CAC"/>
    <w:rsid w:val="00962202"/>
    <w:rsid w:val="00965344"/>
    <w:rsid w:val="009671C8"/>
    <w:rsid w:val="00970919"/>
    <w:rsid w:val="0097179D"/>
    <w:rsid w:val="0097282C"/>
    <w:rsid w:val="009746F8"/>
    <w:rsid w:val="00975543"/>
    <w:rsid w:val="009830E6"/>
    <w:rsid w:val="00985283"/>
    <w:rsid w:val="0098575B"/>
    <w:rsid w:val="00990D59"/>
    <w:rsid w:val="00991919"/>
    <w:rsid w:val="00992D3F"/>
    <w:rsid w:val="0099388E"/>
    <w:rsid w:val="00995D6E"/>
    <w:rsid w:val="009A01C9"/>
    <w:rsid w:val="009A0945"/>
    <w:rsid w:val="009A0A30"/>
    <w:rsid w:val="009A308E"/>
    <w:rsid w:val="009A5FC9"/>
    <w:rsid w:val="009A665D"/>
    <w:rsid w:val="009A7A31"/>
    <w:rsid w:val="009B0276"/>
    <w:rsid w:val="009B05A2"/>
    <w:rsid w:val="009B30AD"/>
    <w:rsid w:val="009B5CA9"/>
    <w:rsid w:val="009B743E"/>
    <w:rsid w:val="009B7605"/>
    <w:rsid w:val="009B7E82"/>
    <w:rsid w:val="009C0C32"/>
    <w:rsid w:val="009C58EF"/>
    <w:rsid w:val="009D152B"/>
    <w:rsid w:val="009D1DCB"/>
    <w:rsid w:val="009D2D83"/>
    <w:rsid w:val="009D468C"/>
    <w:rsid w:val="009E376B"/>
    <w:rsid w:val="009E528A"/>
    <w:rsid w:val="009E58F6"/>
    <w:rsid w:val="009E5953"/>
    <w:rsid w:val="009E5CE6"/>
    <w:rsid w:val="009E62FE"/>
    <w:rsid w:val="009F02A2"/>
    <w:rsid w:val="009F2492"/>
    <w:rsid w:val="009F3D74"/>
    <w:rsid w:val="009F4B29"/>
    <w:rsid w:val="009F5063"/>
    <w:rsid w:val="009F6504"/>
    <w:rsid w:val="009F66E8"/>
    <w:rsid w:val="009F70C7"/>
    <w:rsid w:val="00A0083A"/>
    <w:rsid w:val="00A009AE"/>
    <w:rsid w:val="00A01B95"/>
    <w:rsid w:val="00A03065"/>
    <w:rsid w:val="00A0514C"/>
    <w:rsid w:val="00A053DA"/>
    <w:rsid w:val="00A059A2"/>
    <w:rsid w:val="00A07B05"/>
    <w:rsid w:val="00A119E6"/>
    <w:rsid w:val="00A1279C"/>
    <w:rsid w:val="00A1292F"/>
    <w:rsid w:val="00A149CB"/>
    <w:rsid w:val="00A15C6D"/>
    <w:rsid w:val="00A174BC"/>
    <w:rsid w:val="00A20B2C"/>
    <w:rsid w:val="00A247D7"/>
    <w:rsid w:val="00A263C8"/>
    <w:rsid w:val="00A2787B"/>
    <w:rsid w:val="00A31846"/>
    <w:rsid w:val="00A32FB9"/>
    <w:rsid w:val="00A34177"/>
    <w:rsid w:val="00A3631D"/>
    <w:rsid w:val="00A36FB9"/>
    <w:rsid w:val="00A40A28"/>
    <w:rsid w:val="00A44C87"/>
    <w:rsid w:val="00A50764"/>
    <w:rsid w:val="00A51E92"/>
    <w:rsid w:val="00A5209F"/>
    <w:rsid w:val="00A562DA"/>
    <w:rsid w:val="00A56F27"/>
    <w:rsid w:val="00A57DB1"/>
    <w:rsid w:val="00A61178"/>
    <w:rsid w:val="00A655BA"/>
    <w:rsid w:val="00A65B42"/>
    <w:rsid w:val="00A71953"/>
    <w:rsid w:val="00A73125"/>
    <w:rsid w:val="00A73FA0"/>
    <w:rsid w:val="00A74002"/>
    <w:rsid w:val="00A77247"/>
    <w:rsid w:val="00A805A6"/>
    <w:rsid w:val="00A80F47"/>
    <w:rsid w:val="00A824CC"/>
    <w:rsid w:val="00A83084"/>
    <w:rsid w:val="00A86A96"/>
    <w:rsid w:val="00A87D70"/>
    <w:rsid w:val="00A91B73"/>
    <w:rsid w:val="00A9292D"/>
    <w:rsid w:val="00A9524A"/>
    <w:rsid w:val="00A95FA4"/>
    <w:rsid w:val="00A96A04"/>
    <w:rsid w:val="00A978AC"/>
    <w:rsid w:val="00AA131E"/>
    <w:rsid w:val="00AA295F"/>
    <w:rsid w:val="00AA2CF5"/>
    <w:rsid w:val="00AA37B1"/>
    <w:rsid w:val="00AA3D6D"/>
    <w:rsid w:val="00AA6818"/>
    <w:rsid w:val="00AA6976"/>
    <w:rsid w:val="00AA7797"/>
    <w:rsid w:val="00AA7EBF"/>
    <w:rsid w:val="00AB1A5A"/>
    <w:rsid w:val="00AB1EE0"/>
    <w:rsid w:val="00AB2086"/>
    <w:rsid w:val="00AB565F"/>
    <w:rsid w:val="00AB6DE9"/>
    <w:rsid w:val="00AB6FC7"/>
    <w:rsid w:val="00AC078D"/>
    <w:rsid w:val="00AC11C5"/>
    <w:rsid w:val="00AC2B55"/>
    <w:rsid w:val="00AC32C2"/>
    <w:rsid w:val="00AC4973"/>
    <w:rsid w:val="00AC51F6"/>
    <w:rsid w:val="00AC52CB"/>
    <w:rsid w:val="00AC5323"/>
    <w:rsid w:val="00AC5351"/>
    <w:rsid w:val="00AC54B3"/>
    <w:rsid w:val="00AC7566"/>
    <w:rsid w:val="00AD2D2A"/>
    <w:rsid w:val="00AD38A4"/>
    <w:rsid w:val="00AD459C"/>
    <w:rsid w:val="00AD74E2"/>
    <w:rsid w:val="00AE0F51"/>
    <w:rsid w:val="00AE1946"/>
    <w:rsid w:val="00AE4FAF"/>
    <w:rsid w:val="00AE6D39"/>
    <w:rsid w:val="00AE7D0B"/>
    <w:rsid w:val="00AF015F"/>
    <w:rsid w:val="00AF238B"/>
    <w:rsid w:val="00AF2DE0"/>
    <w:rsid w:val="00AF3681"/>
    <w:rsid w:val="00AF4AED"/>
    <w:rsid w:val="00AF5946"/>
    <w:rsid w:val="00AF59D4"/>
    <w:rsid w:val="00AF7718"/>
    <w:rsid w:val="00AF7FC0"/>
    <w:rsid w:val="00B00BCC"/>
    <w:rsid w:val="00B02F57"/>
    <w:rsid w:val="00B04DE5"/>
    <w:rsid w:val="00B073A5"/>
    <w:rsid w:val="00B07A73"/>
    <w:rsid w:val="00B07A9E"/>
    <w:rsid w:val="00B10552"/>
    <w:rsid w:val="00B10CE8"/>
    <w:rsid w:val="00B11323"/>
    <w:rsid w:val="00B13692"/>
    <w:rsid w:val="00B1372E"/>
    <w:rsid w:val="00B138F0"/>
    <w:rsid w:val="00B15304"/>
    <w:rsid w:val="00B15970"/>
    <w:rsid w:val="00B159F2"/>
    <w:rsid w:val="00B17D50"/>
    <w:rsid w:val="00B20ADE"/>
    <w:rsid w:val="00B21DFC"/>
    <w:rsid w:val="00B23657"/>
    <w:rsid w:val="00B26ABB"/>
    <w:rsid w:val="00B27842"/>
    <w:rsid w:val="00B30C76"/>
    <w:rsid w:val="00B318E7"/>
    <w:rsid w:val="00B31E9A"/>
    <w:rsid w:val="00B342F3"/>
    <w:rsid w:val="00B3750F"/>
    <w:rsid w:val="00B422F5"/>
    <w:rsid w:val="00B433C1"/>
    <w:rsid w:val="00B4364A"/>
    <w:rsid w:val="00B443F4"/>
    <w:rsid w:val="00B46813"/>
    <w:rsid w:val="00B46F65"/>
    <w:rsid w:val="00B51531"/>
    <w:rsid w:val="00B52847"/>
    <w:rsid w:val="00B53B92"/>
    <w:rsid w:val="00B54298"/>
    <w:rsid w:val="00B546CE"/>
    <w:rsid w:val="00B57563"/>
    <w:rsid w:val="00B61BDB"/>
    <w:rsid w:val="00B62827"/>
    <w:rsid w:val="00B6284B"/>
    <w:rsid w:val="00B63B00"/>
    <w:rsid w:val="00B747B0"/>
    <w:rsid w:val="00B766E2"/>
    <w:rsid w:val="00B77525"/>
    <w:rsid w:val="00B77645"/>
    <w:rsid w:val="00B803C6"/>
    <w:rsid w:val="00B808E3"/>
    <w:rsid w:val="00B81B9D"/>
    <w:rsid w:val="00B81F26"/>
    <w:rsid w:val="00B83B1C"/>
    <w:rsid w:val="00B85503"/>
    <w:rsid w:val="00B9083D"/>
    <w:rsid w:val="00B93A12"/>
    <w:rsid w:val="00B94667"/>
    <w:rsid w:val="00B94EBC"/>
    <w:rsid w:val="00B95B60"/>
    <w:rsid w:val="00B97E7D"/>
    <w:rsid w:val="00BA0A3C"/>
    <w:rsid w:val="00BA1967"/>
    <w:rsid w:val="00BA1B30"/>
    <w:rsid w:val="00BA3688"/>
    <w:rsid w:val="00BA39AC"/>
    <w:rsid w:val="00BA5046"/>
    <w:rsid w:val="00BA5226"/>
    <w:rsid w:val="00BA698B"/>
    <w:rsid w:val="00BA6F1B"/>
    <w:rsid w:val="00BB1F54"/>
    <w:rsid w:val="00BB2EC9"/>
    <w:rsid w:val="00BB3005"/>
    <w:rsid w:val="00BB4B6A"/>
    <w:rsid w:val="00BB5B86"/>
    <w:rsid w:val="00BB61EE"/>
    <w:rsid w:val="00BC0710"/>
    <w:rsid w:val="00BC23A2"/>
    <w:rsid w:val="00BC23CC"/>
    <w:rsid w:val="00BC27EA"/>
    <w:rsid w:val="00BC5556"/>
    <w:rsid w:val="00BD13EB"/>
    <w:rsid w:val="00BD383C"/>
    <w:rsid w:val="00BD3F46"/>
    <w:rsid w:val="00BD69C3"/>
    <w:rsid w:val="00BD6F3F"/>
    <w:rsid w:val="00BD79D8"/>
    <w:rsid w:val="00BD7CA8"/>
    <w:rsid w:val="00BE2AB1"/>
    <w:rsid w:val="00BE3DCB"/>
    <w:rsid w:val="00BE51DB"/>
    <w:rsid w:val="00BE55AC"/>
    <w:rsid w:val="00BE6200"/>
    <w:rsid w:val="00BE64B3"/>
    <w:rsid w:val="00BE75CE"/>
    <w:rsid w:val="00BE7797"/>
    <w:rsid w:val="00BF01D8"/>
    <w:rsid w:val="00BF79E5"/>
    <w:rsid w:val="00BF7A0E"/>
    <w:rsid w:val="00C01B2E"/>
    <w:rsid w:val="00C0232C"/>
    <w:rsid w:val="00C031CA"/>
    <w:rsid w:val="00C03939"/>
    <w:rsid w:val="00C041B2"/>
    <w:rsid w:val="00C04E2A"/>
    <w:rsid w:val="00C0505A"/>
    <w:rsid w:val="00C07F41"/>
    <w:rsid w:val="00C10E87"/>
    <w:rsid w:val="00C1161B"/>
    <w:rsid w:val="00C14BDE"/>
    <w:rsid w:val="00C1530C"/>
    <w:rsid w:val="00C17398"/>
    <w:rsid w:val="00C20A06"/>
    <w:rsid w:val="00C215FA"/>
    <w:rsid w:val="00C22885"/>
    <w:rsid w:val="00C22937"/>
    <w:rsid w:val="00C31925"/>
    <w:rsid w:val="00C32F27"/>
    <w:rsid w:val="00C33D08"/>
    <w:rsid w:val="00C33FBD"/>
    <w:rsid w:val="00C406BD"/>
    <w:rsid w:val="00C45490"/>
    <w:rsid w:val="00C455CD"/>
    <w:rsid w:val="00C47531"/>
    <w:rsid w:val="00C50E74"/>
    <w:rsid w:val="00C51F6C"/>
    <w:rsid w:val="00C52B48"/>
    <w:rsid w:val="00C52E1F"/>
    <w:rsid w:val="00C56BDD"/>
    <w:rsid w:val="00C579F7"/>
    <w:rsid w:val="00C60E0A"/>
    <w:rsid w:val="00C60EF1"/>
    <w:rsid w:val="00C634D5"/>
    <w:rsid w:val="00C63FE9"/>
    <w:rsid w:val="00C66CB7"/>
    <w:rsid w:val="00C728C6"/>
    <w:rsid w:val="00C72D3F"/>
    <w:rsid w:val="00C72EF9"/>
    <w:rsid w:val="00C73E70"/>
    <w:rsid w:val="00C747C0"/>
    <w:rsid w:val="00C75321"/>
    <w:rsid w:val="00C75E63"/>
    <w:rsid w:val="00C768BB"/>
    <w:rsid w:val="00C80544"/>
    <w:rsid w:val="00C8062F"/>
    <w:rsid w:val="00C836D3"/>
    <w:rsid w:val="00C83A91"/>
    <w:rsid w:val="00C84FD0"/>
    <w:rsid w:val="00C85370"/>
    <w:rsid w:val="00C8789D"/>
    <w:rsid w:val="00C9150D"/>
    <w:rsid w:val="00C92AE2"/>
    <w:rsid w:val="00C9358B"/>
    <w:rsid w:val="00C93B24"/>
    <w:rsid w:val="00C943FE"/>
    <w:rsid w:val="00C96D95"/>
    <w:rsid w:val="00C97C2A"/>
    <w:rsid w:val="00CA0134"/>
    <w:rsid w:val="00CA05A6"/>
    <w:rsid w:val="00CA17EC"/>
    <w:rsid w:val="00CA247D"/>
    <w:rsid w:val="00CA301A"/>
    <w:rsid w:val="00CA30E2"/>
    <w:rsid w:val="00CA3368"/>
    <w:rsid w:val="00CA6251"/>
    <w:rsid w:val="00CA691C"/>
    <w:rsid w:val="00CA7FE9"/>
    <w:rsid w:val="00CB21FD"/>
    <w:rsid w:val="00CB3282"/>
    <w:rsid w:val="00CB3780"/>
    <w:rsid w:val="00CB5715"/>
    <w:rsid w:val="00CB62D1"/>
    <w:rsid w:val="00CB631F"/>
    <w:rsid w:val="00CB729C"/>
    <w:rsid w:val="00CC247D"/>
    <w:rsid w:val="00CC2A6B"/>
    <w:rsid w:val="00CC3601"/>
    <w:rsid w:val="00CC4863"/>
    <w:rsid w:val="00CC61D8"/>
    <w:rsid w:val="00CC67E0"/>
    <w:rsid w:val="00CC6978"/>
    <w:rsid w:val="00CC7424"/>
    <w:rsid w:val="00CC76A7"/>
    <w:rsid w:val="00CD1976"/>
    <w:rsid w:val="00CD3705"/>
    <w:rsid w:val="00CD5586"/>
    <w:rsid w:val="00CD598E"/>
    <w:rsid w:val="00CD6C18"/>
    <w:rsid w:val="00CD755D"/>
    <w:rsid w:val="00CE0022"/>
    <w:rsid w:val="00CE25A5"/>
    <w:rsid w:val="00CE39A9"/>
    <w:rsid w:val="00CE41F7"/>
    <w:rsid w:val="00CE5AB7"/>
    <w:rsid w:val="00CE674F"/>
    <w:rsid w:val="00CE6A6C"/>
    <w:rsid w:val="00CE7A84"/>
    <w:rsid w:val="00CF32C3"/>
    <w:rsid w:val="00CF746A"/>
    <w:rsid w:val="00D00B33"/>
    <w:rsid w:val="00D02E26"/>
    <w:rsid w:val="00D0482B"/>
    <w:rsid w:val="00D05643"/>
    <w:rsid w:val="00D07B8A"/>
    <w:rsid w:val="00D12410"/>
    <w:rsid w:val="00D12CB9"/>
    <w:rsid w:val="00D12E9A"/>
    <w:rsid w:val="00D12F63"/>
    <w:rsid w:val="00D14DE3"/>
    <w:rsid w:val="00D17440"/>
    <w:rsid w:val="00D22CAA"/>
    <w:rsid w:val="00D2358E"/>
    <w:rsid w:val="00D23EF5"/>
    <w:rsid w:val="00D2468E"/>
    <w:rsid w:val="00D2570B"/>
    <w:rsid w:val="00D26AC5"/>
    <w:rsid w:val="00D32624"/>
    <w:rsid w:val="00D34FFF"/>
    <w:rsid w:val="00D35BEF"/>
    <w:rsid w:val="00D35F5D"/>
    <w:rsid w:val="00D43FAA"/>
    <w:rsid w:val="00D44A8C"/>
    <w:rsid w:val="00D46E18"/>
    <w:rsid w:val="00D4723B"/>
    <w:rsid w:val="00D512DF"/>
    <w:rsid w:val="00D512E4"/>
    <w:rsid w:val="00D51775"/>
    <w:rsid w:val="00D519C7"/>
    <w:rsid w:val="00D51AC0"/>
    <w:rsid w:val="00D609ED"/>
    <w:rsid w:val="00D61437"/>
    <w:rsid w:val="00D64236"/>
    <w:rsid w:val="00D6447D"/>
    <w:rsid w:val="00D64888"/>
    <w:rsid w:val="00D64F7E"/>
    <w:rsid w:val="00D651FB"/>
    <w:rsid w:val="00D65471"/>
    <w:rsid w:val="00D67F26"/>
    <w:rsid w:val="00D709EE"/>
    <w:rsid w:val="00D713B5"/>
    <w:rsid w:val="00D721BC"/>
    <w:rsid w:val="00D7325F"/>
    <w:rsid w:val="00D742CD"/>
    <w:rsid w:val="00D74CA9"/>
    <w:rsid w:val="00D75B01"/>
    <w:rsid w:val="00D770C0"/>
    <w:rsid w:val="00D77639"/>
    <w:rsid w:val="00D81F07"/>
    <w:rsid w:val="00D837E6"/>
    <w:rsid w:val="00D83C3C"/>
    <w:rsid w:val="00D859BF"/>
    <w:rsid w:val="00D85F59"/>
    <w:rsid w:val="00D876E4"/>
    <w:rsid w:val="00D9071A"/>
    <w:rsid w:val="00D926F3"/>
    <w:rsid w:val="00D93290"/>
    <w:rsid w:val="00D932BB"/>
    <w:rsid w:val="00DA141F"/>
    <w:rsid w:val="00DA2528"/>
    <w:rsid w:val="00DA26B9"/>
    <w:rsid w:val="00DA2F96"/>
    <w:rsid w:val="00DA52C3"/>
    <w:rsid w:val="00DA6264"/>
    <w:rsid w:val="00DB3614"/>
    <w:rsid w:val="00DB3E0B"/>
    <w:rsid w:val="00DB446F"/>
    <w:rsid w:val="00DB5F34"/>
    <w:rsid w:val="00DB5FED"/>
    <w:rsid w:val="00DB62CC"/>
    <w:rsid w:val="00DB683E"/>
    <w:rsid w:val="00DB7B62"/>
    <w:rsid w:val="00DC033C"/>
    <w:rsid w:val="00DC0DFE"/>
    <w:rsid w:val="00DC13A9"/>
    <w:rsid w:val="00DC2261"/>
    <w:rsid w:val="00DC4FC9"/>
    <w:rsid w:val="00DC6120"/>
    <w:rsid w:val="00DC6D29"/>
    <w:rsid w:val="00DC76CA"/>
    <w:rsid w:val="00DD0E2F"/>
    <w:rsid w:val="00DD1FEB"/>
    <w:rsid w:val="00DD22B4"/>
    <w:rsid w:val="00DD28CE"/>
    <w:rsid w:val="00DD4B79"/>
    <w:rsid w:val="00DD6E15"/>
    <w:rsid w:val="00DD6F42"/>
    <w:rsid w:val="00DE1BF0"/>
    <w:rsid w:val="00DE2A1B"/>
    <w:rsid w:val="00DE3C9B"/>
    <w:rsid w:val="00DE49AD"/>
    <w:rsid w:val="00DE780E"/>
    <w:rsid w:val="00DE7BB5"/>
    <w:rsid w:val="00DF1B05"/>
    <w:rsid w:val="00DF444D"/>
    <w:rsid w:val="00DF52F4"/>
    <w:rsid w:val="00DF542E"/>
    <w:rsid w:val="00DF725C"/>
    <w:rsid w:val="00DF749F"/>
    <w:rsid w:val="00E00105"/>
    <w:rsid w:val="00E02038"/>
    <w:rsid w:val="00E06BA6"/>
    <w:rsid w:val="00E07DE8"/>
    <w:rsid w:val="00E10F64"/>
    <w:rsid w:val="00E124E1"/>
    <w:rsid w:val="00E12CA6"/>
    <w:rsid w:val="00E138D9"/>
    <w:rsid w:val="00E14C2E"/>
    <w:rsid w:val="00E16199"/>
    <w:rsid w:val="00E170CC"/>
    <w:rsid w:val="00E211B8"/>
    <w:rsid w:val="00E220AB"/>
    <w:rsid w:val="00E24C86"/>
    <w:rsid w:val="00E24F15"/>
    <w:rsid w:val="00E25B8C"/>
    <w:rsid w:val="00E27A0C"/>
    <w:rsid w:val="00E3054E"/>
    <w:rsid w:val="00E305A1"/>
    <w:rsid w:val="00E31202"/>
    <w:rsid w:val="00E33565"/>
    <w:rsid w:val="00E3512D"/>
    <w:rsid w:val="00E35150"/>
    <w:rsid w:val="00E35589"/>
    <w:rsid w:val="00E35BA7"/>
    <w:rsid w:val="00E35EA9"/>
    <w:rsid w:val="00E37399"/>
    <w:rsid w:val="00E37946"/>
    <w:rsid w:val="00E37AD5"/>
    <w:rsid w:val="00E45362"/>
    <w:rsid w:val="00E45556"/>
    <w:rsid w:val="00E4568A"/>
    <w:rsid w:val="00E474EC"/>
    <w:rsid w:val="00E507B5"/>
    <w:rsid w:val="00E50CB0"/>
    <w:rsid w:val="00E50EF8"/>
    <w:rsid w:val="00E526AC"/>
    <w:rsid w:val="00E53D02"/>
    <w:rsid w:val="00E54241"/>
    <w:rsid w:val="00E542DC"/>
    <w:rsid w:val="00E54905"/>
    <w:rsid w:val="00E60116"/>
    <w:rsid w:val="00E60175"/>
    <w:rsid w:val="00E63088"/>
    <w:rsid w:val="00E639BD"/>
    <w:rsid w:val="00E64520"/>
    <w:rsid w:val="00E67985"/>
    <w:rsid w:val="00E71234"/>
    <w:rsid w:val="00E7288D"/>
    <w:rsid w:val="00E728A4"/>
    <w:rsid w:val="00E7714F"/>
    <w:rsid w:val="00E803BE"/>
    <w:rsid w:val="00E82BDA"/>
    <w:rsid w:val="00E83CD4"/>
    <w:rsid w:val="00E855F6"/>
    <w:rsid w:val="00E8676E"/>
    <w:rsid w:val="00E86855"/>
    <w:rsid w:val="00E86B30"/>
    <w:rsid w:val="00E91E8D"/>
    <w:rsid w:val="00E91EE5"/>
    <w:rsid w:val="00E923C5"/>
    <w:rsid w:val="00E94C37"/>
    <w:rsid w:val="00E968A2"/>
    <w:rsid w:val="00EA33F4"/>
    <w:rsid w:val="00EA355D"/>
    <w:rsid w:val="00EA3B5A"/>
    <w:rsid w:val="00EA5A16"/>
    <w:rsid w:val="00EA659F"/>
    <w:rsid w:val="00EA7A52"/>
    <w:rsid w:val="00EB036F"/>
    <w:rsid w:val="00EB2913"/>
    <w:rsid w:val="00EB3D46"/>
    <w:rsid w:val="00EB546D"/>
    <w:rsid w:val="00EB60A2"/>
    <w:rsid w:val="00EB79FF"/>
    <w:rsid w:val="00EC317A"/>
    <w:rsid w:val="00EC5306"/>
    <w:rsid w:val="00EC5763"/>
    <w:rsid w:val="00EC6335"/>
    <w:rsid w:val="00EC777B"/>
    <w:rsid w:val="00ED0370"/>
    <w:rsid w:val="00ED233E"/>
    <w:rsid w:val="00ED3218"/>
    <w:rsid w:val="00ED3498"/>
    <w:rsid w:val="00ED3E86"/>
    <w:rsid w:val="00ED47DE"/>
    <w:rsid w:val="00ED4D00"/>
    <w:rsid w:val="00ED597D"/>
    <w:rsid w:val="00EE04A4"/>
    <w:rsid w:val="00EE2AF8"/>
    <w:rsid w:val="00EE3BB9"/>
    <w:rsid w:val="00EE3EC6"/>
    <w:rsid w:val="00EE4487"/>
    <w:rsid w:val="00EE53AE"/>
    <w:rsid w:val="00EE5C67"/>
    <w:rsid w:val="00EE5E59"/>
    <w:rsid w:val="00EE695A"/>
    <w:rsid w:val="00EF142E"/>
    <w:rsid w:val="00EF2124"/>
    <w:rsid w:val="00EF45A8"/>
    <w:rsid w:val="00F017AF"/>
    <w:rsid w:val="00F01B3A"/>
    <w:rsid w:val="00F02585"/>
    <w:rsid w:val="00F03A0A"/>
    <w:rsid w:val="00F040A2"/>
    <w:rsid w:val="00F041E7"/>
    <w:rsid w:val="00F05380"/>
    <w:rsid w:val="00F1016E"/>
    <w:rsid w:val="00F1083E"/>
    <w:rsid w:val="00F109A1"/>
    <w:rsid w:val="00F11DCD"/>
    <w:rsid w:val="00F17704"/>
    <w:rsid w:val="00F17710"/>
    <w:rsid w:val="00F23C3E"/>
    <w:rsid w:val="00F27159"/>
    <w:rsid w:val="00F319B9"/>
    <w:rsid w:val="00F32F12"/>
    <w:rsid w:val="00F333CE"/>
    <w:rsid w:val="00F339FC"/>
    <w:rsid w:val="00F37D85"/>
    <w:rsid w:val="00F421EF"/>
    <w:rsid w:val="00F46BE8"/>
    <w:rsid w:val="00F46E0C"/>
    <w:rsid w:val="00F5018F"/>
    <w:rsid w:val="00F54C1E"/>
    <w:rsid w:val="00F55AF9"/>
    <w:rsid w:val="00F561C4"/>
    <w:rsid w:val="00F568DA"/>
    <w:rsid w:val="00F6098F"/>
    <w:rsid w:val="00F60E66"/>
    <w:rsid w:val="00F6241F"/>
    <w:rsid w:val="00F65FB1"/>
    <w:rsid w:val="00F66880"/>
    <w:rsid w:val="00F704C6"/>
    <w:rsid w:val="00F72648"/>
    <w:rsid w:val="00F74445"/>
    <w:rsid w:val="00F75010"/>
    <w:rsid w:val="00F752E3"/>
    <w:rsid w:val="00F7530D"/>
    <w:rsid w:val="00F75FDE"/>
    <w:rsid w:val="00F76374"/>
    <w:rsid w:val="00F80350"/>
    <w:rsid w:val="00F80566"/>
    <w:rsid w:val="00F813D0"/>
    <w:rsid w:val="00F82EFD"/>
    <w:rsid w:val="00F8343B"/>
    <w:rsid w:val="00F8622C"/>
    <w:rsid w:val="00F865BE"/>
    <w:rsid w:val="00F865C3"/>
    <w:rsid w:val="00F87569"/>
    <w:rsid w:val="00F918D4"/>
    <w:rsid w:val="00F929BC"/>
    <w:rsid w:val="00F9458C"/>
    <w:rsid w:val="00F948AD"/>
    <w:rsid w:val="00F94ADE"/>
    <w:rsid w:val="00F9726F"/>
    <w:rsid w:val="00FA0DCF"/>
    <w:rsid w:val="00FA133F"/>
    <w:rsid w:val="00FA1968"/>
    <w:rsid w:val="00FA2554"/>
    <w:rsid w:val="00FA315B"/>
    <w:rsid w:val="00FA4265"/>
    <w:rsid w:val="00FA5B38"/>
    <w:rsid w:val="00FA5E08"/>
    <w:rsid w:val="00FA6B64"/>
    <w:rsid w:val="00FA769D"/>
    <w:rsid w:val="00FB2429"/>
    <w:rsid w:val="00FB3CFA"/>
    <w:rsid w:val="00FB512E"/>
    <w:rsid w:val="00FB5165"/>
    <w:rsid w:val="00FC1274"/>
    <w:rsid w:val="00FC1E45"/>
    <w:rsid w:val="00FC29B4"/>
    <w:rsid w:val="00FC4B00"/>
    <w:rsid w:val="00FC6760"/>
    <w:rsid w:val="00FC724A"/>
    <w:rsid w:val="00FD0448"/>
    <w:rsid w:val="00FD0EF2"/>
    <w:rsid w:val="00FD32FE"/>
    <w:rsid w:val="00FD4487"/>
    <w:rsid w:val="00FD5B2D"/>
    <w:rsid w:val="00FD6CE6"/>
    <w:rsid w:val="00FD7112"/>
    <w:rsid w:val="00FD7348"/>
    <w:rsid w:val="00FE18AE"/>
    <w:rsid w:val="00FE6337"/>
    <w:rsid w:val="00FF0369"/>
    <w:rsid w:val="00FF0644"/>
    <w:rsid w:val="00FF0C33"/>
    <w:rsid w:val="00FF1287"/>
    <w:rsid w:val="00FF2ABB"/>
    <w:rsid w:val="00FF4F44"/>
    <w:rsid w:val="00FF5854"/>
    <w:rsid w:val="00FF730E"/>
    <w:rsid w:val="0179546C"/>
    <w:rsid w:val="018E53BB"/>
    <w:rsid w:val="01FB0577"/>
    <w:rsid w:val="02D73CE1"/>
    <w:rsid w:val="03DB41BC"/>
    <w:rsid w:val="04211FA2"/>
    <w:rsid w:val="0449381C"/>
    <w:rsid w:val="045D2E23"/>
    <w:rsid w:val="04706FFA"/>
    <w:rsid w:val="048E7480"/>
    <w:rsid w:val="04B213C1"/>
    <w:rsid w:val="05917228"/>
    <w:rsid w:val="05BC001D"/>
    <w:rsid w:val="05C0366A"/>
    <w:rsid w:val="05CA273A"/>
    <w:rsid w:val="06035C4C"/>
    <w:rsid w:val="067A5F0E"/>
    <w:rsid w:val="068E19BA"/>
    <w:rsid w:val="06B17456"/>
    <w:rsid w:val="06ED663D"/>
    <w:rsid w:val="070B795F"/>
    <w:rsid w:val="074B78AB"/>
    <w:rsid w:val="075B5D40"/>
    <w:rsid w:val="081E4FBF"/>
    <w:rsid w:val="082E5202"/>
    <w:rsid w:val="08646E76"/>
    <w:rsid w:val="087C443F"/>
    <w:rsid w:val="088E5CA1"/>
    <w:rsid w:val="0923288D"/>
    <w:rsid w:val="0A4F76B2"/>
    <w:rsid w:val="0A59408D"/>
    <w:rsid w:val="0A851326"/>
    <w:rsid w:val="0AAA48E8"/>
    <w:rsid w:val="0AC41E4E"/>
    <w:rsid w:val="0B420FC5"/>
    <w:rsid w:val="0BF56037"/>
    <w:rsid w:val="0C1D1A5F"/>
    <w:rsid w:val="0C300E1D"/>
    <w:rsid w:val="0C5E1E2E"/>
    <w:rsid w:val="0C6C5797"/>
    <w:rsid w:val="0D1F15BD"/>
    <w:rsid w:val="0D735465"/>
    <w:rsid w:val="0D95362E"/>
    <w:rsid w:val="0E7771D7"/>
    <w:rsid w:val="0F1853E4"/>
    <w:rsid w:val="0F672951"/>
    <w:rsid w:val="0F76748F"/>
    <w:rsid w:val="0F7F4595"/>
    <w:rsid w:val="0FA933C0"/>
    <w:rsid w:val="103D4059"/>
    <w:rsid w:val="104B091B"/>
    <w:rsid w:val="10675755"/>
    <w:rsid w:val="106F63B8"/>
    <w:rsid w:val="10B93AD7"/>
    <w:rsid w:val="10C77FA2"/>
    <w:rsid w:val="11056D1C"/>
    <w:rsid w:val="11140D0D"/>
    <w:rsid w:val="11BD75F7"/>
    <w:rsid w:val="1202500A"/>
    <w:rsid w:val="12C3110E"/>
    <w:rsid w:val="13566748"/>
    <w:rsid w:val="13676380"/>
    <w:rsid w:val="138228A6"/>
    <w:rsid w:val="13963C5C"/>
    <w:rsid w:val="14700951"/>
    <w:rsid w:val="150712B5"/>
    <w:rsid w:val="15291DB4"/>
    <w:rsid w:val="152E4A94"/>
    <w:rsid w:val="15347BD0"/>
    <w:rsid w:val="15AD5BEB"/>
    <w:rsid w:val="15C42D02"/>
    <w:rsid w:val="16467BBB"/>
    <w:rsid w:val="166F711D"/>
    <w:rsid w:val="16DB47A7"/>
    <w:rsid w:val="172C5003"/>
    <w:rsid w:val="17365E81"/>
    <w:rsid w:val="174560C4"/>
    <w:rsid w:val="17AF79E2"/>
    <w:rsid w:val="17BD3EAD"/>
    <w:rsid w:val="192B4E46"/>
    <w:rsid w:val="19397563"/>
    <w:rsid w:val="19836A30"/>
    <w:rsid w:val="198650A0"/>
    <w:rsid w:val="19B4308D"/>
    <w:rsid w:val="1A5D1977"/>
    <w:rsid w:val="1A9D1D74"/>
    <w:rsid w:val="1C1B5646"/>
    <w:rsid w:val="1CDE0AB8"/>
    <w:rsid w:val="1CE617B0"/>
    <w:rsid w:val="1D0205B4"/>
    <w:rsid w:val="1D085BCA"/>
    <w:rsid w:val="1D69418F"/>
    <w:rsid w:val="1D9F120E"/>
    <w:rsid w:val="1E003A05"/>
    <w:rsid w:val="1E171E3D"/>
    <w:rsid w:val="1EC75611"/>
    <w:rsid w:val="1F4B7FF0"/>
    <w:rsid w:val="1F4E5D32"/>
    <w:rsid w:val="1F7E6617"/>
    <w:rsid w:val="1F9A0F77"/>
    <w:rsid w:val="1FB976E5"/>
    <w:rsid w:val="1FBC2C9C"/>
    <w:rsid w:val="1FEA15B7"/>
    <w:rsid w:val="20062169"/>
    <w:rsid w:val="205D622D"/>
    <w:rsid w:val="20AC4ABE"/>
    <w:rsid w:val="20D80DD8"/>
    <w:rsid w:val="20EE3329"/>
    <w:rsid w:val="21C30C68"/>
    <w:rsid w:val="22162B37"/>
    <w:rsid w:val="223631D9"/>
    <w:rsid w:val="22963C78"/>
    <w:rsid w:val="231D7EF5"/>
    <w:rsid w:val="23D9206E"/>
    <w:rsid w:val="24287A50"/>
    <w:rsid w:val="24A85EE5"/>
    <w:rsid w:val="24D171E9"/>
    <w:rsid w:val="25387269"/>
    <w:rsid w:val="254E25E8"/>
    <w:rsid w:val="26282034"/>
    <w:rsid w:val="262F241A"/>
    <w:rsid w:val="26720558"/>
    <w:rsid w:val="26906C30"/>
    <w:rsid w:val="26E01966"/>
    <w:rsid w:val="26E03714"/>
    <w:rsid w:val="27117D71"/>
    <w:rsid w:val="272D421E"/>
    <w:rsid w:val="27391076"/>
    <w:rsid w:val="274C2B57"/>
    <w:rsid w:val="27644345"/>
    <w:rsid w:val="27A110F5"/>
    <w:rsid w:val="27D05536"/>
    <w:rsid w:val="28047CF0"/>
    <w:rsid w:val="28FC0A16"/>
    <w:rsid w:val="29332267"/>
    <w:rsid w:val="2944442E"/>
    <w:rsid w:val="299F596B"/>
    <w:rsid w:val="2A111E36"/>
    <w:rsid w:val="2A223CF9"/>
    <w:rsid w:val="2B146082"/>
    <w:rsid w:val="2B381D70"/>
    <w:rsid w:val="2B53374B"/>
    <w:rsid w:val="2C4E2ECE"/>
    <w:rsid w:val="2C70553A"/>
    <w:rsid w:val="2C8D7E9A"/>
    <w:rsid w:val="2CA60F5C"/>
    <w:rsid w:val="2CDE6947"/>
    <w:rsid w:val="2D1A5A31"/>
    <w:rsid w:val="2D1B54A6"/>
    <w:rsid w:val="2D7B23E8"/>
    <w:rsid w:val="2DFE0923"/>
    <w:rsid w:val="2E625356"/>
    <w:rsid w:val="2EB37960"/>
    <w:rsid w:val="2F154177"/>
    <w:rsid w:val="2F631386"/>
    <w:rsid w:val="2F6649D2"/>
    <w:rsid w:val="2F9B0B20"/>
    <w:rsid w:val="2FDB0040"/>
    <w:rsid w:val="30277371"/>
    <w:rsid w:val="30536D05"/>
    <w:rsid w:val="310821E5"/>
    <w:rsid w:val="311A1F18"/>
    <w:rsid w:val="313A7EC4"/>
    <w:rsid w:val="31D420C7"/>
    <w:rsid w:val="32364B30"/>
    <w:rsid w:val="325A081E"/>
    <w:rsid w:val="331C1F78"/>
    <w:rsid w:val="33A06705"/>
    <w:rsid w:val="33AB32FB"/>
    <w:rsid w:val="342A4220"/>
    <w:rsid w:val="34813FD0"/>
    <w:rsid w:val="348778C5"/>
    <w:rsid w:val="34983880"/>
    <w:rsid w:val="34BF705E"/>
    <w:rsid w:val="34DA3E98"/>
    <w:rsid w:val="34F2020C"/>
    <w:rsid w:val="3583008C"/>
    <w:rsid w:val="35B50461"/>
    <w:rsid w:val="35D5640E"/>
    <w:rsid w:val="367560C5"/>
    <w:rsid w:val="36AB4A13"/>
    <w:rsid w:val="36AE22B7"/>
    <w:rsid w:val="36CA5847"/>
    <w:rsid w:val="37217B5C"/>
    <w:rsid w:val="37500442"/>
    <w:rsid w:val="38066D52"/>
    <w:rsid w:val="381E6579"/>
    <w:rsid w:val="38E5105E"/>
    <w:rsid w:val="38EC7CF6"/>
    <w:rsid w:val="39400042"/>
    <w:rsid w:val="39C742BF"/>
    <w:rsid w:val="39F72DF7"/>
    <w:rsid w:val="3A0B35FB"/>
    <w:rsid w:val="3A40479E"/>
    <w:rsid w:val="3ABE1B66"/>
    <w:rsid w:val="3B5B7B12"/>
    <w:rsid w:val="3B672ACA"/>
    <w:rsid w:val="3BD57167"/>
    <w:rsid w:val="3BF7E35D"/>
    <w:rsid w:val="3C0161AE"/>
    <w:rsid w:val="3C11114C"/>
    <w:rsid w:val="3D9F17DB"/>
    <w:rsid w:val="3E027DFB"/>
    <w:rsid w:val="3EA13331"/>
    <w:rsid w:val="3EA57A76"/>
    <w:rsid w:val="3F7722E4"/>
    <w:rsid w:val="3FC419CD"/>
    <w:rsid w:val="4105229D"/>
    <w:rsid w:val="416751FF"/>
    <w:rsid w:val="41A24827"/>
    <w:rsid w:val="41E719A3"/>
    <w:rsid w:val="42002A64"/>
    <w:rsid w:val="426535EC"/>
    <w:rsid w:val="426C1E21"/>
    <w:rsid w:val="42A45AE6"/>
    <w:rsid w:val="42A47894"/>
    <w:rsid w:val="42BF21C6"/>
    <w:rsid w:val="42CD6DEA"/>
    <w:rsid w:val="42EB54C2"/>
    <w:rsid w:val="43016A94"/>
    <w:rsid w:val="430A3B9B"/>
    <w:rsid w:val="43432C09"/>
    <w:rsid w:val="43A605F9"/>
    <w:rsid w:val="44242A3A"/>
    <w:rsid w:val="449D0A3E"/>
    <w:rsid w:val="45202C09"/>
    <w:rsid w:val="45383EA0"/>
    <w:rsid w:val="45386828"/>
    <w:rsid w:val="454D4212"/>
    <w:rsid w:val="458539AC"/>
    <w:rsid w:val="463E3B5B"/>
    <w:rsid w:val="46821C9A"/>
    <w:rsid w:val="46957C1F"/>
    <w:rsid w:val="470E79D1"/>
    <w:rsid w:val="477261B2"/>
    <w:rsid w:val="47E56984"/>
    <w:rsid w:val="485B27A2"/>
    <w:rsid w:val="48CF0FCC"/>
    <w:rsid w:val="48E23AEB"/>
    <w:rsid w:val="48E24C72"/>
    <w:rsid w:val="493D634C"/>
    <w:rsid w:val="494B6CBB"/>
    <w:rsid w:val="4A537D07"/>
    <w:rsid w:val="4A661DA6"/>
    <w:rsid w:val="4AB4263E"/>
    <w:rsid w:val="4AEB37DB"/>
    <w:rsid w:val="4B397160"/>
    <w:rsid w:val="4BFF74B1"/>
    <w:rsid w:val="4C207F8B"/>
    <w:rsid w:val="4D086EF0"/>
    <w:rsid w:val="4D275349"/>
    <w:rsid w:val="4D8608E4"/>
    <w:rsid w:val="4DC64B62"/>
    <w:rsid w:val="4E0A0EF3"/>
    <w:rsid w:val="4E0B4C6B"/>
    <w:rsid w:val="4E0F6509"/>
    <w:rsid w:val="4E5B79A0"/>
    <w:rsid w:val="4E74784A"/>
    <w:rsid w:val="4EA36C51"/>
    <w:rsid w:val="4F0E4A13"/>
    <w:rsid w:val="502F2E92"/>
    <w:rsid w:val="504F7091"/>
    <w:rsid w:val="510C6D30"/>
    <w:rsid w:val="51D57A6A"/>
    <w:rsid w:val="51FA302C"/>
    <w:rsid w:val="520E4D2A"/>
    <w:rsid w:val="523F1387"/>
    <w:rsid w:val="52892882"/>
    <w:rsid w:val="529B480F"/>
    <w:rsid w:val="531B06EE"/>
    <w:rsid w:val="53AE0572"/>
    <w:rsid w:val="547F3CBD"/>
    <w:rsid w:val="54AC4443"/>
    <w:rsid w:val="54C142D5"/>
    <w:rsid w:val="54EC75A4"/>
    <w:rsid w:val="552031DC"/>
    <w:rsid w:val="55945546"/>
    <w:rsid w:val="55A25EB5"/>
    <w:rsid w:val="55F83D27"/>
    <w:rsid w:val="5781798A"/>
    <w:rsid w:val="57D015B1"/>
    <w:rsid w:val="57D55747"/>
    <w:rsid w:val="581B5AAA"/>
    <w:rsid w:val="58977827"/>
    <w:rsid w:val="59AC5554"/>
    <w:rsid w:val="5A461504"/>
    <w:rsid w:val="5A932270"/>
    <w:rsid w:val="5A9B2ED2"/>
    <w:rsid w:val="5AFF3461"/>
    <w:rsid w:val="5B386973"/>
    <w:rsid w:val="5BDD7C46"/>
    <w:rsid w:val="5BF25889"/>
    <w:rsid w:val="5BF81B2D"/>
    <w:rsid w:val="5C1178F0"/>
    <w:rsid w:val="5C515F3F"/>
    <w:rsid w:val="5C89392A"/>
    <w:rsid w:val="5EC92704"/>
    <w:rsid w:val="5EDC2437"/>
    <w:rsid w:val="5EF62DCD"/>
    <w:rsid w:val="5F797C86"/>
    <w:rsid w:val="5F8328B3"/>
    <w:rsid w:val="5F864151"/>
    <w:rsid w:val="60870181"/>
    <w:rsid w:val="60AC5E39"/>
    <w:rsid w:val="60E07891"/>
    <w:rsid w:val="61363955"/>
    <w:rsid w:val="61A94127"/>
    <w:rsid w:val="61D879D0"/>
    <w:rsid w:val="61DA0784"/>
    <w:rsid w:val="61E84C4F"/>
    <w:rsid w:val="6200643D"/>
    <w:rsid w:val="62832BCA"/>
    <w:rsid w:val="62913539"/>
    <w:rsid w:val="62E21FE6"/>
    <w:rsid w:val="634C7460"/>
    <w:rsid w:val="63AB548C"/>
    <w:rsid w:val="63E1229E"/>
    <w:rsid w:val="64432D3F"/>
    <w:rsid w:val="64BB2AEF"/>
    <w:rsid w:val="65AC068A"/>
    <w:rsid w:val="663C7C5F"/>
    <w:rsid w:val="66846F11"/>
    <w:rsid w:val="66F95B50"/>
    <w:rsid w:val="67A45ABC"/>
    <w:rsid w:val="67B6759E"/>
    <w:rsid w:val="687436E1"/>
    <w:rsid w:val="68FA6075"/>
    <w:rsid w:val="694C1F68"/>
    <w:rsid w:val="69690D6B"/>
    <w:rsid w:val="69F745C9"/>
    <w:rsid w:val="6A537326"/>
    <w:rsid w:val="6A70612A"/>
    <w:rsid w:val="6AF01018"/>
    <w:rsid w:val="6B1C1E0E"/>
    <w:rsid w:val="6B5B2936"/>
    <w:rsid w:val="6B5C220A"/>
    <w:rsid w:val="6BAE515B"/>
    <w:rsid w:val="6BDF3567"/>
    <w:rsid w:val="6BFC66C3"/>
    <w:rsid w:val="6C30791F"/>
    <w:rsid w:val="6C537AB1"/>
    <w:rsid w:val="6C8934D3"/>
    <w:rsid w:val="6CB84AE5"/>
    <w:rsid w:val="6CBA18DE"/>
    <w:rsid w:val="6D6808F5"/>
    <w:rsid w:val="6D7777CF"/>
    <w:rsid w:val="6E1A6AD8"/>
    <w:rsid w:val="6E63733A"/>
    <w:rsid w:val="6EAC4A51"/>
    <w:rsid w:val="6EB72579"/>
    <w:rsid w:val="6F0E7CBF"/>
    <w:rsid w:val="70C80B8C"/>
    <w:rsid w:val="70CB2D73"/>
    <w:rsid w:val="717E737E"/>
    <w:rsid w:val="71E33685"/>
    <w:rsid w:val="72AE77EF"/>
    <w:rsid w:val="7318110C"/>
    <w:rsid w:val="73D239B1"/>
    <w:rsid w:val="74844CAB"/>
    <w:rsid w:val="74C27582"/>
    <w:rsid w:val="75A44ED9"/>
    <w:rsid w:val="75E55C1E"/>
    <w:rsid w:val="75FE0C6A"/>
    <w:rsid w:val="7662726E"/>
    <w:rsid w:val="767B0330"/>
    <w:rsid w:val="770245AD"/>
    <w:rsid w:val="77644920"/>
    <w:rsid w:val="779F1DFC"/>
    <w:rsid w:val="77B37656"/>
    <w:rsid w:val="780F6F82"/>
    <w:rsid w:val="78251C91"/>
    <w:rsid w:val="79254583"/>
    <w:rsid w:val="79C97604"/>
    <w:rsid w:val="79D044EF"/>
    <w:rsid w:val="79F24465"/>
    <w:rsid w:val="7A053458"/>
    <w:rsid w:val="7A440A39"/>
    <w:rsid w:val="7B212B22"/>
    <w:rsid w:val="7B7535A0"/>
    <w:rsid w:val="7C86556C"/>
    <w:rsid w:val="7C9C2DAE"/>
    <w:rsid w:val="7DCB394B"/>
    <w:rsid w:val="7E0E55E6"/>
    <w:rsid w:val="7E265025"/>
    <w:rsid w:val="7E4E00D8"/>
    <w:rsid w:val="7EE33C44"/>
    <w:rsid w:val="7F914720"/>
    <w:rsid w:val="7F923FF5"/>
    <w:rsid w:val="7FAE52D2"/>
    <w:rsid w:val="7FE26D2A"/>
    <w:rsid w:val="7FF60A27"/>
    <w:rsid w:val="F7BF5DC4"/>
    <w:rsid w:val="FFAB2B2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1"/>
      <w:szCs w:val="22"/>
      <w:lang w:val="en-US" w:eastAsia="zh-CN" w:bidi="ar-SA"/>
    </w:rPr>
  </w:style>
  <w:style w:type="paragraph" w:styleId="2">
    <w:name w:val="heading 1"/>
    <w:basedOn w:val="1"/>
    <w:next w:val="1"/>
    <w:link w:val="22"/>
    <w:qFormat/>
    <w:uiPriority w:val="0"/>
    <w:pPr>
      <w:keepNext/>
      <w:keepLines/>
      <w:outlineLvl w:val="0"/>
    </w:pPr>
    <w:rPr>
      <w:rFonts w:ascii="宋体" w:hAnsi="宋体"/>
      <w:b/>
      <w:bCs/>
      <w:kern w:val="44"/>
      <w:sz w:val="24"/>
      <w:szCs w:val="24"/>
    </w:rPr>
  </w:style>
  <w:style w:type="paragraph" w:styleId="3">
    <w:name w:val="heading 2"/>
    <w:basedOn w:val="1"/>
    <w:next w:val="1"/>
    <w:link w:val="23"/>
    <w:qFormat/>
    <w:uiPriority w:val="9"/>
    <w:pPr>
      <w:widowControl/>
      <w:spacing w:line="600" w:lineRule="exact"/>
      <w:outlineLvl w:val="1"/>
    </w:pPr>
    <w:rPr>
      <w:rFonts w:ascii="宋体" w:hAnsi="宋体"/>
      <w:b/>
      <w:kern w:val="0"/>
      <w:sz w:val="24"/>
      <w:szCs w:val="37"/>
    </w:rPr>
  </w:style>
  <w:style w:type="paragraph" w:styleId="4">
    <w:name w:val="heading 3"/>
    <w:basedOn w:val="1"/>
    <w:next w:val="1"/>
    <w:link w:val="24"/>
    <w:qFormat/>
    <w:uiPriority w:val="9"/>
    <w:pPr>
      <w:keepNext/>
      <w:keepLines/>
      <w:outlineLvl w:val="2"/>
    </w:pPr>
    <w:rPr>
      <w:b/>
      <w:bCs/>
      <w:szCs w:val="32"/>
    </w:rPr>
  </w:style>
  <w:style w:type="character" w:default="1" w:styleId="17">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5">
    <w:name w:val="Document Map"/>
    <w:basedOn w:val="1"/>
    <w:link w:val="25"/>
    <w:unhideWhenUsed/>
    <w:uiPriority w:val="99"/>
    <w:rPr>
      <w:rFonts w:ascii="宋体"/>
      <w:kern w:val="0"/>
      <w:sz w:val="18"/>
      <w:szCs w:val="18"/>
    </w:rPr>
  </w:style>
  <w:style w:type="paragraph" w:styleId="6">
    <w:name w:val="annotation text"/>
    <w:basedOn w:val="1"/>
    <w:link w:val="26"/>
    <w:unhideWhenUsed/>
    <w:qFormat/>
    <w:uiPriority w:val="99"/>
    <w:pPr>
      <w:spacing w:line="240" w:lineRule="auto"/>
    </w:pPr>
  </w:style>
  <w:style w:type="paragraph" w:styleId="7">
    <w:name w:val="Body Text"/>
    <w:basedOn w:val="1"/>
    <w:link w:val="27"/>
    <w:qFormat/>
    <w:uiPriority w:val="1"/>
    <w:pPr>
      <w:widowControl/>
      <w:spacing w:before="10" w:line="240" w:lineRule="auto"/>
    </w:pPr>
    <w:rPr>
      <w:rFonts w:ascii="宋体" w:hAnsi="宋体" w:cs="宋体"/>
      <w:kern w:val="0"/>
      <w:sz w:val="14"/>
      <w:szCs w:val="14"/>
    </w:rPr>
  </w:style>
  <w:style w:type="paragraph" w:styleId="8">
    <w:name w:val="Plain Text"/>
    <w:basedOn w:val="1"/>
    <w:link w:val="28"/>
    <w:unhideWhenUsed/>
    <w:qFormat/>
    <w:uiPriority w:val="0"/>
    <w:pPr>
      <w:spacing w:line="240" w:lineRule="auto"/>
      <w:jc w:val="both"/>
    </w:pPr>
    <w:rPr>
      <w:rFonts w:ascii="宋体" w:hAnsi="Courier New"/>
      <w:szCs w:val="21"/>
    </w:rPr>
  </w:style>
  <w:style w:type="paragraph" w:styleId="9">
    <w:name w:val="Date"/>
    <w:basedOn w:val="1"/>
    <w:next w:val="1"/>
    <w:link w:val="29"/>
    <w:unhideWhenUsed/>
    <w:uiPriority w:val="99"/>
    <w:pPr>
      <w:ind w:left="100" w:leftChars="2500"/>
    </w:pPr>
  </w:style>
  <w:style w:type="paragraph" w:styleId="10">
    <w:name w:val="Balloon Text"/>
    <w:basedOn w:val="1"/>
    <w:link w:val="30"/>
    <w:unhideWhenUsed/>
    <w:qFormat/>
    <w:uiPriority w:val="99"/>
    <w:pPr>
      <w:spacing w:line="240" w:lineRule="auto"/>
    </w:pPr>
    <w:rPr>
      <w:kern w:val="0"/>
      <w:sz w:val="18"/>
      <w:szCs w:val="18"/>
    </w:rPr>
  </w:style>
  <w:style w:type="paragraph" w:styleId="11">
    <w:name w:val="footer"/>
    <w:basedOn w:val="1"/>
    <w:link w:val="31"/>
    <w:unhideWhenUsed/>
    <w:qFormat/>
    <w:uiPriority w:val="99"/>
    <w:pPr>
      <w:tabs>
        <w:tab w:val="center" w:pos="4153"/>
        <w:tab w:val="right" w:pos="8306"/>
      </w:tabs>
      <w:snapToGrid w:val="0"/>
      <w:spacing w:line="240" w:lineRule="auto"/>
    </w:pPr>
    <w:rPr>
      <w:kern w:val="0"/>
      <w:sz w:val="18"/>
      <w:szCs w:val="18"/>
    </w:rPr>
  </w:style>
  <w:style w:type="paragraph" w:styleId="12">
    <w:name w:val="header"/>
    <w:basedOn w:val="1"/>
    <w:link w:val="32"/>
    <w:unhideWhenUsed/>
    <w:uiPriority w:val="99"/>
    <w:pPr>
      <w:pBdr>
        <w:bottom w:val="single" w:color="auto" w:sz="6" w:space="1"/>
      </w:pBdr>
      <w:tabs>
        <w:tab w:val="center" w:pos="4153"/>
        <w:tab w:val="right" w:pos="8306"/>
      </w:tabs>
      <w:snapToGrid w:val="0"/>
      <w:spacing w:line="240" w:lineRule="auto"/>
      <w:jc w:val="center"/>
    </w:pPr>
    <w:rPr>
      <w:kern w:val="0"/>
      <w:sz w:val="18"/>
      <w:szCs w:val="18"/>
    </w:rPr>
  </w:style>
  <w:style w:type="paragraph" w:styleId="13">
    <w:name w:val="Normal (Web)"/>
    <w:basedOn w:val="1"/>
    <w:unhideWhenUsed/>
    <w:qFormat/>
    <w:uiPriority w:val="99"/>
    <w:pPr>
      <w:widowControl/>
      <w:spacing w:before="100" w:beforeAutospacing="1" w:after="100" w:afterAutospacing="1" w:line="240" w:lineRule="auto"/>
    </w:pPr>
    <w:rPr>
      <w:rFonts w:ascii="宋体" w:hAnsi="宋体" w:eastAsia="宋体" w:cs="宋体"/>
      <w:kern w:val="0"/>
      <w:sz w:val="24"/>
      <w:szCs w:val="24"/>
    </w:rPr>
  </w:style>
  <w:style w:type="paragraph" w:styleId="14">
    <w:name w:val="annotation subject"/>
    <w:basedOn w:val="6"/>
    <w:next w:val="6"/>
    <w:link w:val="33"/>
    <w:unhideWhenUsed/>
    <w:uiPriority w:val="99"/>
    <w:pPr>
      <w:spacing w:line="360" w:lineRule="auto"/>
    </w:pPr>
    <w:rPr>
      <w:b/>
      <w:bCs/>
      <w:kern w:val="0"/>
      <w:sz w:val="20"/>
      <w:szCs w:val="20"/>
    </w:rPr>
  </w:style>
  <w:style w:type="table" w:styleId="16">
    <w:name w:val="Table Grid"/>
    <w:basedOn w:val="15"/>
    <w:qFormat/>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b/>
      <w:bCs/>
    </w:rPr>
  </w:style>
  <w:style w:type="character" w:styleId="19">
    <w:name w:val="Emphasis"/>
    <w:qFormat/>
    <w:uiPriority w:val="20"/>
    <w:rPr>
      <w:i/>
      <w:iCs/>
    </w:rPr>
  </w:style>
  <w:style w:type="character" w:styleId="20">
    <w:name w:val="Hyperlink"/>
    <w:unhideWhenUsed/>
    <w:qFormat/>
    <w:uiPriority w:val="99"/>
    <w:rPr>
      <w:color w:val="0000FF"/>
      <w:u w:val="single"/>
    </w:rPr>
  </w:style>
  <w:style w:type="character" w:styleId="21">
    <w:name w:val="annotation reference"/>
    <w:unhideWhenUsed/>
    <w:qFormat/>
    <w:uiPriority w:val="99"/>
    <w:rPr>
      <w:sz w:val="21"/>
      <w:szCs w:val="21"/>
    </w:rPr>
  </w:style>
  <w:style w:type="character" w:customStyle="1" w:styleId="22">
    <w:name w:val="标题 1 Char"/>
    <w:link w:val="2"/>
    <w:qFormat/>
    <w:uiPriority w:val="0"/>
    <w:rPr>
      <w:rFonts w:ascii="宋体" w:hAnsi="宋体" w:eastAsia="宋体"/>
      <w:b/>
      <w:bCs/>
      <w:kern w:val="44"/>
      <w:sz w:val="24"/>
      <w:szCs w:val="24"/>
    </w:rPr>
  </w:style>
  <w:style w:type="character" w:customStyle="1" w:styleId="23">
    <w:name w:val="标题 2 Char"/>
    <w:link w:val="3"/>
    <w:qFormat/>
    <w:uiPriority w:val="9"/>
    <w:rPr>
      <w:rFonts w:ascii="宋体" w:hAnsi="宋体"/>
      <w:b/>
      <w:sz w:val="24"/>
      <w:szCs w:val="37"/>
    </w:rPr>
  </w:style>
  <w:style w:type="character" w:customStyle="1" w:styleId="24">
    <w:name w:val="标题 3 Char"/>
    <w:link w:val="4"/>
    <w:qFormat/>
    <w:uiPriority w:val="9"/>
    <w:rPr>
      <w:b/>
      <w:bCs/>
      <w:kern w:val="2"/>
      <w:sz w:val="21"/>
      <w:szCs w:val="32"/>
    </w:rPr>
  </w:style>
  <w:style w:type="character" w:customStyle="1" w:styleId="25">
    <w:name w:val="文档结构图 Char"/>
    <w:link w:val="5"/>
    <w:semiHidden/>
    <w:qFormat/>
    <w:uiPriority w:val="99"/>
    <w:rPr>
      <w:rFonts w:ascii="宋体" w:eastAsia="宋体"/>
      <w:sz w:val="18"/>
      <w:szCs w:val="18"/>
    </w:rPr>
  </w:style>
  <w:style w:type="character" w:customStyle="1" w:styleId="26">
    <w:name w:val="批注文字 Char"/>
    <w:link w:val="6"/>
    <w:qFormat/>
    <w:uiPriority w:val="99"/>
  </w:style>
  <w:style w:type="character" w:customStyle="1" w:styleId="27">
    <w:name w:val="正文文本 Char"/>
    <w:link w:val="7"/>
    <w:qFormat/>
    <w:uiPriority w:val="1"/>
    <w:rPr>
      <w:rFonts w:ascii="宋体" w:hAnsi="宋体" w:cs="宋体"/>
      <w:sz w:val="14"/>
      <w:szCs w:val="14"/>
    </w:rPr>
  </w:style>
  <w:style w:type="character" w:customStyle="1" w:styleId="28">
    <w:name w:val="纯文本 Char1"/>
    <w:link w:val="8"/>
    <w:qFormat/>
    <w:locked/>
    <w:uiPriority w:val="0"/>
    <w:rPr>
      <w:rFonts w:ascii="宋体" w:hAnsi="Courier New" w:cs="Courier New"/>
      <w:kern w:val="2"/>
      <w:sz w:val="21"/>
      <w:szCs w:val="21"/>
    </w:rPr>
  </w:style>
  <w:style w:type="character" w:customStyle="1" w:styleId="29">
    <w:name w:val="日期 Char"/>
    <w:link w:val="9"/>
    <w:semiHidden/>
    <w:qFormat/>
    <w:uiPriority w:val="99"/>
  </w:style>
  <w:style w:type="character" w:customStyle="1" w:styleId="30">
    <w:name w:val="批注框文本 Char"/>
    <w:link w:val="10"/>
    <w:semiHidden/>
    <w:qFormat/>
    <w:uiPriority w:val="99"/>
    <w:rPr>
      <w:sz w:val="18"/>
      <w:szCs w:val="18"/>
    </w:rPr>
  </w:style>
  <w:style w:type="character" w:customStyle="1" w:styleId="31">
    <w:name w:val="页脚 Char"/>
    <w:link w:val="11"/>
    <w:qFormat/>
    <w:uiPriority w:val="99"/>
    <w:rPr>
      <w:sz w:val="18"/>
      <w:szCs w:val="18"/>
    </w:rPr>
  </w:style>
  <w:style w:type="character" w:customStyle="1" w:styleId="32">
    <w:name w:val="页眉 Char"/>
    <w:link w:val="12"/>
    <w:qFormat/>
    <w:uiPriority w:val="99"/>
    <w:rPr>
      <w:sz w:val="18"/>
      <w:szCs w:val="18"/>
    </w:rPr>
  </w:style>
  <w:style w:type="character" w:customStyle="1" w:styleId="33">
    <w:name w:val="批注主题 Char"/>
    <w:link w:val="14"/>
    <w:semiHidden/>
    <w:qFormat/>
    <w:uiPriority w:val="99"/>
    <w:rPr>
      <w:b/>
      <w:bCs/>
    </w:rPr>
  </w:style>
  <w:style w:type="character" w:customStyle="1" w:styleId="34">
    <w:name w:val="apple-converted-space"/>
    <w:qFormat/>
    <w:uiPriority w:val="0"/>
  </w:style>
  <w:style w:type="character" w:customStyle="1" w:styleId="35">
    <w:name w:val="rich_media_meta"/>
    <w:qFormat/>
    <w:uiPriority w:val="0"/>
  </w:style>
  <w:style w:type="character" w:customStyle="1" w:styleId="36">
    <w:name w:val="批注文字 Char1"/>
    <w:semiHidden/>
    <w:qFormat/>
    <w:uiPriority w:val="99"/>
  </w:style>
  <w:style w:type="character" w:customStyle="1" w:styleId="37">
    <w:name w:val="font11"/>
    <w:qFormat/>
    <w:uiPriority w:val="0"/>
    <w:rPr>
      <w:rFonts w:hint="eastAsia" w:ascii="仿宋_GB2312" w:eastAsia="仿宋_GB2312" w:cs="仿宋_GB2312"/>
      <w:color w:val="000000"/>
      <w:sz w:val="21"/>
      <w:szCs w:val="21"/>
      <w:u w:val="none"/>
    </w:rPr>
  </w:style>
  <w:style w:type="character" w:customStyle="1" w:styleId="38">
    <w:name w:val="纯文本 Char"/>
    <w:semiHidden/>
    <w:qFormat/>
    <w:uiPriority w:val="99"/>
    <w:rPr>
      <w:rFonts w:ascii="宋体" w:hAnsi="Courier New" w:cs="Courier New"/>
      <w:kern w:val="2"/>
      <w:sz w:val="21"/>
      <w:szCs w:val="21"/>
    </w:rPr>
  </w:style>
  <w:style w:type="character" w:customStyle="1" w:styleId="39">
    <w:name w:val="列出段落 Char"/>
    <w:link w:val="40"/>
    <w:qFormat/>
    <w:uiPriority w:val="34"/>
    <w:rPr>
      <w:kern w:val="2"/>
      <w:sz w:val="21"/>
      <w:szCs w:val="22"/>
    </w:rPr>
  </w:style>
  <w:style w:type="paragraph" w:styleId="40">
    <w:name w:val="List Paragraph"/>
    <w:basedOn w:val="1"/>
    <w:link w:val="39"/>
    <w:qFormat/>
    <w:uiPriority w:val="34"/>
    <w:pPr>
      <w:ind w:firstLine="420" w:firstLineChars="200"/>
    </w:pPr>
  </w:style>
  <w:style w:type="character" w:customStyle="1" w:styleId="41">
    <w:name w:val="show-img-bd"/>
    <w:qFormat/>
    <w:uiPriority w:val="0"/>
  </w:style>
  <w:style w:type="character" w:customStyle="1" w:styleId="42">
    <w:name w:val="p141"/>
    <w:qFormat/>
    <w:uiPriority w:val="0"/>
    <w:rPr>
      <w:sz w:val="21"/>
      <w:szCs w:val="21"/>
    </w:rPr>
  </w:style>
  <w:style w:type="character" w:customStyle="1" w:styleId="43">
    <w:name w:val="font01"/>
    <w:qFormat/>
    <w:uiPriority w:val="0"/>
    <w:rPr>
      <w:rFonts w:hint="eastAsia" w:ascii="宋体" w:hAnsi="宋体" w:eastAsia="宋体" w:cs="宋体"/>
      <w:color w:val="000000"/>
      <w:sz w:val="21"/>
      <w:szCs w:val="21"/>
      <w:u w:val="none"/>
    </w:rPr>
  </w:style>
  <w:style w:type="paragraph" w:customStyle="1" w:styleId="44">
    <w:name w:val="detail_tittle"/>
    <w:basedOn w:val="1"/>
    <w:qFormat/>
    <w:uiPriority w:val="0"/>
    <w:pPr>
      <w:widowControl/>
      <w:spacing w:before="100" w:beforeAutospacing="1" w:after="100" w:afterAutospacing="1" w:line="240" w:lineRule="auto"/>
      <w:jc w:val="center"/>
    </w:pPr>
    <w:rPr>
      <w:rFonts w:ascii="微软雅黑" w:hAnsi="微软雅黑" w:eastAsia="微软雅黑" w:cs="宋体"/>
      <w:color w:val="333333"/>
      <w:kern w:val="0"/>
      <w:sz w:val="28"/>
      <w:szCs w:val="28"/>
    </w:rPr>
  </w:style>
  <w:style w:type="paragraph" w:customStyle="1" w:styleId="45">
    <w:name w:val="正文_0"/>
    <w:qFormat/>
    <w:uiPriority w:val="0"/>
    <w:pPr>
      <w:widowControl w:val="0"/>
      <w:spacing w:line="360" w:lineRule="auto"/>
      <w:jc w:val="both"/>
    </w:pPr>
    <w:rPr>
      <w:rFonts w:ascii="Calibri" w:hAnsi="Calibri" w:eastAsia="宋体" w:cs="Times New Roman"/>
      <w:kern w:val="2"/>
      <w:sz w:val="21"/>
      <w:szCs w:val="22"/>
      <w:lang w:val="en-US" w:eastAsia="zh-CN" w:bidi="ar-SA"/>
    </w:rPr>
  </w:style>
  <w:style w:type="paragraph" w:customStyle="1" w:styleId="46">
    <w:name w:val="样式2"/>
    <w:basedOn w:val="2"/>
    <w:qFormat/>
    <w:uiPriority w:val="0"/>
    <w:pPr>
      <w:spacing w:before="100" w:beforeAutospacing="1" w:after="100" w:afterAutospacing="1"/>
    </w:pPr>
  </w:style>
  <w:style w:type="paragraph" w:customStyle="1" w:styleId="47">
    <w:name w:val="Table Paragraph"/>
    <w:basedOn w:val="1"/>
    <w:qFormat/>
    <w:uiPriority w:val="1"/>
    <w:pPr>
      <w:widowControl/>
      <w:spacing w:line="240" w:lineRule="auto"/>
    </w:pPr>
    <w:rPr>
      <w:rFonts w:ascii="宋体" w:hAnsi="宋体" w:cs="宋体"/>
      <w:kern w:val="0"/>
      <w:sz w:val="22"/>
    </w:rPr>
  </w:style>
  <w:style w:type="paragraph" w:customStyle="1" w:styleId="48">
    <w:name w:val="trs_editor"/>
    <w:basedOn w:val="1"/>
    <w:qFormat/>
    <w:uiPriority w:val="0"/>
    <w:pPr>
      <w:widowControl/>
      <w:spacing w:before="100" w:beforeAutospacing="1" w:after="100" w:afterAutospacing="1" w:line="240" w:lineRule="auto"/>
    </w:pPr>
    <w:rPr>
      <w:rFonts w:ascii="宋体" w:hAnsi="宋体" w:cs="宋体"/>
      <w:kern w:val="0"/>
      <w:sz w:val="24"/>
      <w:szCs w:val="24"/>
    </w:rPr>
  </w:style>
  <w:style w:type="paragraph" w:customStyle="1" w:styleId="49">
    <w:name w:val="detail_xx"/>
    <w:basedOn w:val="1"/>
    <w:qFormat/>
    <w:uiPriority w:val="0"/>
    <w:pPr>
      <w:widowControl/>
      <w:spacing w:before="100" w:beforeAutospacing="1" w:after="100" w:afterAutospacing="1" w:line="240" w:lineRule="auto"/>
      <w:jc w:val="center"/>
    </w:pPr>
    <w:rPr>
      <w:rFonts w:ascii="宋体" w:hAnsi="宋体" w:cs="宋体"/>
      <w:kern w:val="0"/>
      <w:sz w:val="14"/>
      <w:szCs w:val="14"/>
    </w:rPr>
  </w:style>
  <w:style w:type="paragraph" w:customStyle="1" w:styleId="50">
    <w:name w:val="正文缩进_0"/>
    <w:basedOn w:val="45"/>
    <w:link w:val="51"/>
    <w:qFormat/>
    <w:uiPriority w:val="0"/>
    <w:pPr>
      <w:autoSpaceDE w:val="0"/>
      <w:autoSpaceDN w:val="0"/>
      <w:ind w:left="181" w:firstLine="420"/>
    </w:pPr>
    <w:rPr>
      <w:rFonts w:ascii="Helvetica" w:hAnsi="Helvetica" w:cs="Helvetica"/>
      <w:kern w:val="0"/>
      <w:sz w:val="24"/>
    </w:rPr>
  </w:style>
  <w:style w:type="character" w:customStyle="1" w:styleId="51">
    <w:name w:val="正文缩进 Char_0"/>
    <w:link w:val="50"/>
    <w:qFormat/>
    <w:uiPriority w:val="0"/>
    <w:rPr>
      <w:rFonts w:ascii="Helvetica" w:hAnsi="Helvetica" w:cs="Helvetica"/>
      <w:sz w:val="24"/>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2012</Words>
  <Characters>2116</Characters>
  <Lines>141</Lines>
  <Paragraphs>98</Paragraphs>
  <TotalTime>0</TotalTime>
  <ScaleCrop>false</ScaleCrop>
  <LinksUpToDate>false</LinksUpToDate>
  <CharactersWithSpaces>2121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2021-12-02T07:35:00Z</dcterms:created>
  <dc:creator>秦冬华</dc:creator>
  <cp:lastModifiedBy>WPS_1698802286</cp:lastModifiedBy>
  <cp:lastPrinted>2021-08-12T17:15:00Z</cp:lastPrinted>
  <dcterms:modified xsi:type="dcterms:W3CDTF">2026-10-13T08:59:07Z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139C4A76F8154E50BA8D276CA831148A_13</vt:lpwstr>
  </property>
  <property fmtid="{D5CDD505-2E9C-101B-9397-08002B2CF9AE}" pid="4" name="KSOTemplateDocerSaveRecord">
    <vt:lpwstr>eyJoZGlkIjoiYmQ2YjkxYmRmNTk1MmI3MmQ2Y2NlNGFmNzA2ODc4NzciLCJ1c2VySWQiOiIxMTQ2MjQyMjQ2In0=</vt:lpwstr>
  </property>
</Properties>
</file>