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B679B">
      <w:pPr>
        <w:spacing w:line="360" w:lineRule="exact"/>
        <w:jc w:val="center"/>
        <w:rPr>
          <w:rFonts w:ascii="Times New Roman" w:hAnsi="Times New Roman" w:eastAsia="宋体" w:cs="Times New Roman"/>
          <w:b/>
          <w:color w:val="000000"/>
          <w:szCs w:val="21"/>
        </w:rPr>
      </w:pPr>
      <w:r>
        <w:rPr>
          <w:rFonts w:ascii="Times New Roman" w:hAnsi="Times New Roman" w:eastAsia="楷体" w:cs="Times New Roman"/>
          <w:b/>
          <w:bCs/>
          <w:color w:val="000000"/>
          <w:sz w:val="32"/>
          <w:szCs w:val="32"/>
        </w:rPr>
        <w:t>医疗器械临床试验</w:t>
      </w:r>
      <w:r>
        <w:rPr>
          <w:rFonts w:ascii="Times New Roman" w:hAnsi="Times New Roman" w:eastAsia="楷体" w:cs="Times New Roman"/>
          <w:b/>
          <w:color w:val="000000"/>
          <w:sz w:val="32"/>
          <w:szCs w:val="32"/>
        </w:rPr>
        <w:t>协议</w:t>
      </w:r>
    </w:p>
    <w:p w14:paraId="10DEDE83">
      <w:pPr>
        <w:spacing w:line="360" w:lineRule="exact"/>
        <w:ind w:left="420" w:leftChars="200"/>
        <w:jc w:val="center"/>
        <w:rPr>
          <w:rFonts w:ascii="Times New Roman" w:hAnsi="Times New Roman" w:eastAsia="宋体" w:cs="Times New Roman"/>
          <w:bCs/>
          <w:color w:val="000000"/>
          <w:szCs w:val="21"/>
        </w:rPr>
      </w:pPr>
    </w:p>
    <w:p w14:paraId="0484881B">
      <w:pPr>
        <w:pBdr>
          <w:left w:val="single" w:color="auto" w:sz="4" w:space="0"/>
        </w:pBdr>
        <w:adjustRightInd w:val="0"/>
        <w:snapToGrid w:val="0"/>
        <w:spacing w:before="180" w:beforeLines="50" w:line="240" w:lineRule="atLeast"/>
        <w:ind w:firstLine="241" w:firstLineChars="100"/>
        <w:rPr>
          <w:rFonts w:ascii="Times New Roman" w:hAnsi="Times New Roman" w:eastAsia="楷体" w:cs="Times New Roman"/>
          <w:sz w:val="24"/>
          <w:szCs w:val="24"/>
        </w:rPr>
      </w:pPr>
      <w:permStart w:id="0" w:edGrp="everyone"/>
      <w:r>
        <w:rPr>
          <w:rFonts w:ascii="Times New Roman" w:hAnsi="Times New Roman" w:eastAsia="楷体" w:cs="Times New Roman"/>
          <w:b/>
          <w:bCs/>
          <w:sz w:val="24"/>
          <w:szCs w:val="24"/>
        </w:rPr>
        <w:t>甲方（申办方）：</w:t>
      </w:r>
      <w:r>
        <w:rPr>
          <w:rFonts w:ascii="Times New Roman" w:hAnsi="Times New Roman" w:eastAsia="楷体" w:cs="Times New Roman"/>
          <w:sz w:val="24"/>
          <w:szCs w:val="24"/>
        </w:rPr>
        <w:t xml:space="preserve"> </w:t>
      </w:r>
    </w:p>
    <w:p w14:paraId="3AE3F091">
      <w:pPr>
        <w:pBdr>
          <w:left w:val="single" w:color="auto" w:sz="4" w:space="0"/>
        </w:pBdr>
        <w:adjustRightInd w:val="0"/>
        <w:snapToGrid w:val="0"/>
        <w:spacing w:before="180" w:beforeLines="50" w:line="240" w:lineRule="atLeast"/>
        <w:ind w:firstLine="240" w:firstLineChars="100"/>
        <w:rPr>
          <w:rFonts w:ascii="Times New Roman" w:hAnsi="Times New Roman" w:eastAsia="楷体" w:cs="Times New Roman"/>
          <w:sz w:val="24"/>
          <w:szCs w:val="24"/>
        </w:rPr>
      </w:pPr>
      <w:r>
        <w:rPr>
          <w:rFonts w:ascii="Times New Roman" w:hAnsi="Times New Roman" w:eastAsia="楷体" w:cs="Times New Roman"/>
          <w:sz w:val="24"/>
          <w:szCs w:val="24"/>
        </w:rPr>
        <w:t>统一社会信用代码：</w:t>
      </w:r>
    </w:p>
    <w:p w14:paraId="0CB7EC22">
      <w:pPr>
        <w:widowControl/>
        <w:pBdr>
          <w:left w:val="single" w:color="auto" w:sz="4" w:space="0"/>
        </w:pBdr>
        <w:adjustRightInd w:val="0"/>
        <w:snapToGrid w:val="0"/>
        <w:spacing w:before="180" w:beforeLines="50" w:line="240" w:lineRule="atLeast"/>
        <w:ind w:firstLine="240" w:firstLineChars="100"/>
        <w:rPr>
          <w:rFonts w:ascii="Times New Roman" w:hAnsi="Times New Roman" w:eastAsia="楷体" w:cs="Times New Roman"/>
          <w:sz w:val="24"/>
          <w:szCs w:val="24"/>
        </w:rPr>
      </w:pPr>
      <w:r>
        <w:rPr>
          <w:rFonts w:ascii="Times New Roman" w:hAnsi="Times New Roman" w:eastAsia="楷体" w:cs="Times New Roman"/>
          <w:sz w:val="24"/>
          <w:szCs w:val="24"/>
        </w:rPr>
        <w:t xml:space="preserve">地址： </w:t>
      </w:r>
    </w:p>
    <w:p w14:paraId="5B70E9E2">
      <w:pPr>
        <w:widowControl/>
        <w:pBdr>
          <w:left w:val="single" w:color="auto" w:sz="4" w:space="0"/>
        </w:pBdr>
        <w:spacing w:line="240" w:lineRule="atLeast"/>
        <w:ind w:right="-298" w:rightChars="-142" w:firstLine="240" w:firstLineChars="100"/>
        <w:rPr>
          <w:rFonts w:ascii="Times New Roman" w:hAnsi="Times New Roman" w:eastAsia="楷体" w:cs="Times New Roman"/>
          <w:sz w:val="24"/>
          <w:szCs w:val="24"/>
        </w:rPr>
      </w:pPr>
      <w:r>
        <w:rPr>
          <w:rFonts w:ascii="Times New Roman" w:hAnsi="Times New Roman" w:eastAsia="楷体" w:cs="Times New Roman"/>
          <w:sz w:val="24"/>
          <w:szCs w:val="24"/>
        </w:rPr>
        <w:t>项目联系人：                     联系方式：</w:t>
      </w:r>
    </w:p>
    <w:permEnd w:id="0"/>
    <w:p w14:paraId="4CB9DBC8">
      <w:pPr>
        <w:spacing w:line="240" w:lineRule="atLeast"/>
        <w:ind w:left="420" w:leftChars="200"/>
        <w:jc w:val="center"/>
        <w:rPr>
          <w:rFonts w:ascii="Times New Roman" w:hAnsi="Times New Roman" w:eastAsia="楷体" w:cs="Times New Roman"/>
          <w:bCs/>
          <w:color w:val="000000"/>
          <w:sz w:val="24"/>
          <w:szCs w:val="24"/>
        </w:rPr>
      </w:pPr>
    </w:p>
    <w:p w14:paraId="59A356F8">
      <w:pPr>
        <w:spacing w:line="240" w:lineRule="atLeast"/>
        <w:ind w:left="420" w:leftChars="200"/>
        <w:jc w:val="center"/>
        <w:rPr>
          <w:rFonts w:ascii="Times New Roman" w:hAnsi="Times New Roman" w:eastAsia="楷体" w:cs="Times New Roman"/>
          <w:bCs/>
          <w:color w:val="000000"/>
          <w:sz w:val="24"/>
          <w:szCs w:val="24"/>
        </w:rPr>
      </w:pPr>
    </w:p>
    <w:p w14:paraId="320C0F85">
      <w:pPr>
        <w:pBdr>
          <w:left w:val="single" w:color="auto" w:sz="4" w:space="0"/>
        </w:pBdr>
        <w:adjustRightInd w:val="0"/>
        <w:snapToGrid w:val="0"/>
        <w:spacing w:after="180" w:afterLines="50" w:line="240" w:lineRule="atLeast"/>
        <w:ind w:firstLine="241" w:firstLineChars="100"/>
        <w:rPr>
          <w:rFonts w:ascii="Times New Roman" w:hAnsi="Times New Roman" w:eastAsia="楷体" w:cs="Times New Roman"/>
          <w:sz w:val="24"/>
          <w:szCs w:val="24"/>
        </w:rPr>
      </w:pPr>
      <w:bookmarkStart w:id="0" w:name="_Hlk30160312"/>
      <w:r>
        <w:rPr>
          <w:rFonts w:ascii="Times New Roman" w:hAnsi="Times New Roman" w:eastAsia="楷体" w:cs="Times New Roman"/>
          <w:b/>
          <w:bCs/>
          <w:sz w:val="24"/>
          <w:szCs w:val="24"/>
        </w:rPr>
        <w:t>乙方（临床试验机构）：广州医科大学附属妇女儿童医疗中心</w:t>
      </w:r>
    </w:p>
    <w:p w14:paraId="676F71DD">
      <w:pPr>
        <w:pBdr>
          <w:left w:val="single" w:color="auto" w:sz="4" w:space="0"/>
        </w:pBdr>
        <w:adjustRightInd w:val="0"/>
        <w:snapToGrid w:val="0"/>
        <w:spacing w:after="180" w:afterLines="50" w:line="240" w:lineRule="atLeast"/>
        <w:ind w:firstLine="240" w:firstLineChars="100"/>
        <w:rPr>
          <w:rFonts w:ascii="Times New Roman" w:hAnsi="Times New Roman" w:eastAsia="楷体" w:cs="Times New Roman"/>
          <w:sz w:val="24"/>
          <w:szCs w:val="24"/>
        </w:rPr>
      </w:pPr>
      <w:r>
        <w:rPr>
          <w:rFonts w:ascii="Times New Roman" w:hAnsi="Times New Roman" w:eastAsia="楷体" w:cs="Times New Roman"/>
          <w:sz w:val="24"/>
          <w:szCs w:val="24"/>
        </w:rPr>
        <w:t>统一社会信用代码：124401006832921365</w:t>
      </w:r>
    </w:p>
    <w:p w14:paraId="715B9CD4">
      <w:pPr>
        <w:pBdr>
          <w:left w:val="single" w:color="auto" w:sz="4" w:space="0"/>
        </w:pBdr>
        <w:adjustRightInd w:val="0"/>
        <w:snapToGrid w:val="0"/>
        <w:spacing w:after="180" w:afterLines="50" w:line="240" w:lineRule="atLeast"/>
        <w:ind w:left="973" w:leftChars="113" w:hanging="736" w:hangingChars="307"/>
        <w:rPr>
          <w:rFonts w:ascii="Times New Roman" w:hAnsi="Times New Roman" w:eastAsia="楷体" w:cs="Times New Roman"/>
          <w:sz w:val="24"/>
          <w:szCs w:val="24"/>
        </w:rPr>
      </w:pPr>
      <w:r>
        <w:rPr>
          <w:rFonts w:ascii="Times New Roman" w:hAnsi="Times New Roman" w:eastAsia="楷体" w:cs="Times New Roman"/>
          <w:sz w:val="24"/>
          <w:szCs w:val="24"/>
        </w:rPr>
        <w:t>地址：</w:t>
      </w:r>
      <w:r>
        <w:rPr>
          <w:rFonts w:ascii="Times New Roman" w:hAnsi="Times New Roman" w:eastAsia="楷体" w:cs="Times New Roman"/>
          <w:color w:val="000000"/>
          <w:sz w:val="24"/>
          <w:szCs w:val="24"/>
        </w:rPr>
        <w:t>广东省广州市人民中路318号</w:t>
      </w:r>
      <w:r>
        <w:rPr>
          <w:rFonts w:hint="eastAsia" w:ascii="Times New Roman" w:hAnsi="Times New Roman" w:eastAsia="楷体" w:cs="Times New Roman"/>
          <w:color w:val="000000"/>
          <w:sz w:val="24"/>
          <w:szCs w:val="24"/>
        </w:rPr>
        <w:t>、402号、广州市金穗路9号、增城区增城大道293号</w:t>
      </w:r>
    </w:p>
    <w:p w14:paraId="0FB3A7B8">
      <w:pPr>
        <w:pBdr>
          <w:left w:val="single" w:color="auto" w:sz="4" w:space="0"/>
        </w:pBdr>
        <w:spacing w:before="180" w:beforeLines="50" w:line="240" w:lineRule="atLeast"/>
        <w:ind w:firstLine="210" w:firstLineChars="100"/>
        <w:rPr>
          <w:rFonts w:ascii="Times New Roman" w:hAnsi="Times New Roman" w:eastAsia="楷体" w:cs="Times New Roman"/>
          <w:sz w:val="24"/>
          <w:szCs w:val="24"/>
        </w:rPr>
      </w:pPr>
      <w:permStart w:id="1" w:edGrp="everyone"/>
      <w:r>
        <w:rPr>
          <w:rFonts w:ascii="Times New Roman" w:hAnsi="Times New Roman" w:eastAsia="楷体" w:cs="Times New Roman"/>
          <w:szCs w:val="21"/>
        </w:rPr>
        <w:t xml:space="preserve">项目负责人：                      联系方式： </w:t>
      </w:r>
      <w:permEnd w:id="1"/>
    </w:p>
    <w:bookmarkEnd w:id="0"/>
    <w:p w14:paraId="3D29AA39">
      <w:pPr>
        <w:widowControl/>
        <w:adjustRightInd w:val="0"/>
        <w:snapToGrid w:val="0"/>
        <w:spacing w:line="240" w:lineRule="atLeast"/>
        <w:rPr>
          <w:rFonts w:ascii="Times New Roman" w:hAnsi="Times New Roman" w:eastAsia="楷体" w:cs="Times New Roman"/>
          <w:sz w:val="24"/>
          <w:szCs w:val="24"/>
        </w:rPr>
      </w:pPr>
    </w:p>
    <w:p w14:paraId="7804FE88">
      <w:pPr>
        <w:widowControl/>
        <w:adjustRightInd w:val="0"/>
        <w:snapToGrid w:val="0"/>
        <w:spacing w:line="240" w:lineRule="atLeast"/>
        <w:rPr>
          <w:rFonts w:ascii="Times New Roman" w:hAnsi="Times New Roman" w:eastAsia="楷体" w:cs="Times New Roman"/>
          <w:color w:val="000000"/>
          <w:sz w:val="24"/>
          <w:szCs w:val="24"/>
        </w:rPr>
      </w:pPr>
      <w:r>
        <w:rPr>
          <w:rFonts w:ascii="Times New Roman" w:hAnsi="Times New Roman" w:eastAsia="楷体" w:cs="Times New Roman"/>
          <w:sz w:val="24"/>
          <w:szCs w:val="24"/>
        </w:rPr>
        <w:t>鉴</w:t>
      </w:r>
      <w:r>
        <w:rPr>
          <w:rFonts w:hint="eastAsia" w:ascii="Times New Roman" w:hAnsi="Times New Roman" w:eastAsia="楷体" w:cs="Times New Roman"/>
          <w:sz w:val="24"/>
          <w:szCs w:val="24"/>
        </w:rPr>
        <w:t>于，甲方拟开展的临床试验研究，研究题目：</w:t>
      </w:r>
      <w:permStart w:id="2" w:edGrp="everyone"/>
      <w:r>
        <w:rPr>
          <w:rFonts w:ascii="Times New Roman" w:hAnsi="Times New Roman" w:eastAsia="楷体" w:cs="Times New Roman"/>
          <w:kern w:val="0"/>
          <w:szCs w:val="21"/>
          <w:u w:val="single"/>
        </w:rPr>
        <w:t xml:space="preserve">            </w:t>
      </w:r>
      <w:permEnd w:id="2"/>
      <w:r>
        <w:rPr>
          <w:rFonts w:ascii="Times New Roman" w:hAnsi="Times New Roman" w:eastAsia="楷体" w:cs="Times New Roman"/>
          <w:color w:val="000000"/>
          <w:sz w:val="24"/>
          <w:szCs w:val="24"/>
        </w:rPr>
        <w:t>；</w:t>
      </w:r>
      <w:r>
        <w:rPr>
          <w:rFonts w:hint="eastAsia" w:ascii="Times New Roman" w:hAnsi="Times New Roman" w:eastAsia="楷体" w:cs="Times New Roman"/>
          <w:sz w:val="24"/>
          <w:szCs w:val="24"/>
        </w:rPr>
        <w:t>研究方案编号：</w:t>
      </w:r>
      <w:permStart w:id="3" w:edGrp="everyone"/>
      <w:r>
        <w:rPr>
          <w:rFonts w:ascii="Times New Roman" w:hAnsi="Times New Roman" w:eastAsia="楷体" w:cs="Times New Roman"/>
          <w:kern w:val="0"/>
          <w:szCs w:val="21"/>
          <w:u w:val="single"/>
        </w:rPr>
        <w:t xml:space="preserve">            </w:t>
      </w:r>
      <w:permEnd w:id="3"/>
      <w:r>
        <w:rPr>
          <w:rFonts w:hint="eastAsia" w:ascii="Times New Roman" w:hAnsi="Times New Roman" w:eastAsia="楷体" w:cs="Times New Roman"/>
          <w:color w:val="000000"/>
          <w:sz w:val="24"/>
          <w:szCs w:val="24"/>
        </w:rPr>
        <w:t>：</w:t>
      </w:r>
    </w:p>
    <w:p w14:paraId="36A3EA7A">
      <w:pPr>
        <w:widowControl/>
        <w:spacing w:line="240" w:lineRule="atLeas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根据《中华人民共和国民法典》等相关法律法规的规定，经过甲、乙双方友好协商，就乙方接受甲方委托，进行</w:t>
      </w:r>
      <w:r>
        <w:rPr>
          <w:rFonts w:hint="eastAsia" w:ascii="Times New Roman" w:hAnsi="Times New Roman" w:eastAsia="楷体" w:cs="Times New Roman"/>
          <w:color w:val="000000"/>
          <w:sz w:val="24"/>
          <w:szCs w:val="24"/>
        </w:rPr>
        <w:t>该临床</w:t>
      </w:r>
      <w:r>
        <w:rPr>
          <w:rFonts w:ascii="Times New Roman" w:hAnsi="Times New Roman" w:eastAsia="楷体" w:cs="Times New Roman"/>
          <w:color w:val="000000"/>
          <w:sz w:val="24"/>
          <w:szCs w:val="24"/>
        </w:rPr>
        <w:t>试验的研究事宜达成如下协议，并由双方共同恪守。</w:t>
      </w:r>
    </w:p>
    <w:p w14:paraId="1D1056DF">
      <w:pPr>
        <w:spacing w:line="240" w:lineRule="atLeast"/>
        <w:ind w:firstLine="480" w:firstLineChars="200"/>
        <w:rPr>
          <w:rFonts w:ascii="Times New Roman" w:hAnsi="Times New Roman" w:eastAsia="楷体" w:cs="Times New Roman"/>
          <w:bCs/>
          <w:color w:val="000000"/>
          <w:sz w:val="24"/>
          <w:szCs w:val="24"/>
        </w:rPr>
      </w:pPr>
    </w:p>
    <w:p w14:paraId="6B40C239">
      <w:pPr>
        <w:numPr>
          <w:ilvl w:val="0"/>
          <w:numId w:val="1"/>
        </w:numPr>
        <w:spacing w:line="240" w:lineRule="atLeast"/>
        <w:ind w:firstLine="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遵从相关法律</w:t>
      </w:r>
    </w:p>
    <w:p w14:paraId="6C47B02B">
      <w:pPr>
        <w:spacing w:line="240" w:lineRule="atLeast"/>
        <w:ind w:firstLine="480" w:firstLine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乙方及其主要研究者应遵循中国《医疗器械临床试验质量管理规范》及其相关法律、法规、条例，乙方的所有政策进行本临床研究，并保证在临床研究过程中及临床研究结束后按上述法律、法规、要求及本协议的规定妥善保管所有研究资料。</w:t>
      </w:r>
    </w:p>
    <w:p w14:paraId="4C79F224">
      <w:pPr>
        <w:numPr>
          <w:ilvl w:val="0"/>
          <w:numId w:val="1"/>
        </w:numPr>
        <w:tabs>
          <w:tab w:val="left" w:pos="5814"/>
        </w:tabs>
        <w:spacing w:line="240" w:lineRule="atLeast"/>
        <w:ind w:firstLine="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甲方的责任与义务</w:t>
      </w:r>
      <w:r>
        <w:rPr>
          <w:rFonts w:hint="eastAsia" w:ascii="Times New Roman" w:hAnsi="Times New Roman" w:eastAsia="楷体" w:cs="Times New Roman"/>
          <w:bCs/>
          <w:color w:val="000000"/>
          <w:sz w:val="24"/>
          <w:szCs w:val="24"/>
        </w:rPr>
        <w:tab/>
      </w:r>
    </w:p>
    <w:p w14:paraId="6E931ACA">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甲方确保该项目符合国家科技部人类遗传资源相关法律规定和审批程序。</w:t>
      </w:r>
    </w:p>
    <w:p w14:paraId="0C36F1AC">
      <w:pPr>
        <w:spacing w:line="360" w:lineRule="exact"/>
        <w:ind w:left="239" w:leftChars="114"/>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（1）甲方保证向乙方所提供的医疗器械的生产符合法律、法规的规定；</w:t>
      </w:r>
    </w:p>
    <w:p w14:paraId="28731B9A">
      <w:pPr>
        <w:spacing w:line="360" w:lineRule="exact"/>
        <w:ind w:left="239" w:leftChars="114"/>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（2）与乙方科室共同设计、制定上述产品的临床试验方案，并提交医学伦理委员会审批。</w:t>
      </w:r>
    </w:p>
    <w:p w14:paraId="5559C043">
      <w:pPr>
        <w:spacing w:line="360" w:lineRule="exact"/>
        <w:ind w:left="239" w:leftChars="114"/>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（3）在获得伦理委员会批件后开始按试验方案和《医疗器械临床试验质量管理规范》组织临床试验。</w:t>
      </w:r>
    </w:p>
    <w:p w14:paraId="1A178F5A">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甲方免费向乙方提供本次临床试验所需足量器械、耗材及其它相关资料。</w:t>
      </w:r>
      <w:r>
        <w:rPr>
          <w:rFonts w:ascii="Times New Roman" w:hAnsi="Times New Roman" w:eastAsia="楷体" w:cs="Times New Roman"/>
          <w:kern w:val="0"/>
          <w:sz w:val="24"/>
          <w:szCs w:val="24"/>
        </w:rPr>
        <w:t>所提供的医疗器械必须在GMP条件下生产，对试验用产品进行适当的包装与标签，并符合临床试验的设计需要。</w:t>
      </w:r>
    </w:p>
    <w:p w14:paraId="6D6CF1C0">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负责对临床试验人员进行培训，培训内容包括：</w:t>
      </w:r>
    </w:p>
    <w:p w14:paraId="622BB211">
      <w:pPr>
        <w:spacing w:line="360" w:lineRule="exact"/>
        <w:ind w:firstLine="240" w:firstLineChars="1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（1）详细阅读和了解试验方案的内容；</w:t>
      </w:r>
    </w:p>
    <w:p w14:paraId="75568B6C">
      <w:pPr>
        <w:spacing w:line="360" w:lineRule="exact"/>
        <w:ind w:firstLine="240" w:firstLineChars="1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（2）了解并熟悉试验产品的性能及使用方法；</w:t>
      </w:r>
    </w:p>
    <w:p w14:paraId="7F5347AD">
      <w:pPr>
        <w:spacing w:line="360" w:lineRule="exact"/>
        <w:ind w:firstLine="240" w:firstLineChars="1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（3）严格按照临床试验方案和《医疗器械临床试验质量管理规范》的规定执行。</w:t>
      </w:r>
    </w:p>
    <w:p w14:paraId="67E5379D">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负责建立临床试验的质量控制和质量保证系统。需要时甲方可聘请第三方对临床试验进行稽查，以保证试验数据的真实性和可靠性及试验质量。</w:t>
      </w:r>
    </w:p>
    <w:p w14:paraId="2F117FB6">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在决定中止或暂停临床试验前15个工作日书面通知研究机构、研究者和伦理委员会，并述明理由。乙方同意试验终止后，相关资料归档按照乙方的要求进行。。</w:t>
      </w:r>
    </w:p>
    <w:p w14:paraId="24A8F2F6">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负责监督、监查临床试验工作。如果甲方监查员在监查过程中未发现问题或未反馈给乙方，则视为甲方认可乙方试验工作。甲方如果未尽责任，试验过程中未发现问题，直到临床试验结束后或上报资料后出现问题，甲方不追究乙方责任，甲方承诺放弃就本协议项下临床试验结果及资料向乙方的诉讼权利。</w:t>
      </w:r>
    </w:p>
    <w:p w14:paraId="60634653">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未经受试者书面同意，受试者的个人信息/标本等不能擅自用于商业用途及探索性研究。。</w:t>
      </w:r>
    </w:p>
    <w:p w14:paraId="1648395F">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本试验一旦发生需要及时处理（包括但不限于治疗、赔偿等）不良事件或严重不良事件，甲方监查员或者负责人必须尽快到达乙方机构，协助处理严重不良事件后果并采取必要的措施，配合乙方迅速进行积极治疗，以保证受试者的安全和权益，并及时向药品监督管理部门和卫生行政管理部门报告，同时向涉及同一产品的临床试验的其他研究单位通报不良事件。如证实确与试验有关，其法律责任、治疗费用、赔偿全部由甲方承担。医疗事故所致者除外。</w:t>
      </w:r>
    </w:p>
    <w:p w14:paraId="3C6BBE4B">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研究费用及支付方式：</w:t>
      </w:r>
    </w:p>
    <w:p w14:paraId="7390D25F">
      <w:pPr>
        <w:spacing w:line="360" w:lineRule="exact"/>
        <w:ind w:firstLine="482" w:firstLineChars="200"/>
        <w:rPr>
          <w:rFonts w:ascii="Times New Roman" w:hAnsi="Times New Roman" w:eastAsia="楷体" w:cs="Times New Roman"/>
          <w:b/>
          <w:color w:val="000000"/>
          <w:sz w:val="24"/>
          <w:szCs w:val="24"/>
        </w:rPr>
      </w:pPr>
      <w:r>
        <w:rPr>
          <w:rFonts w:ascii="Times New Roman" w:hAnsi="Times New Roman" w:eastAsia="楷体" w:cs="Times New Roman"/>
          <w:b/>
          <w:color w:val="000000"/>
          <w:sz w:val="24"/>
          <w:szCs w:val="24"/>
        </w:rPr>
        <w:t>a.研究费用</w:t>
      </w:r>
    </w:p>
    <w:p w14:paraId="05877192">
      <w:pPr>
        <w:numPr>
          <w:ilvl w:val="0"/>
          <w:numId w:val="3"/>
        </w:numPr>
        <w:spacing w:line="360" w:lineRule="exact"/>
        <w:rPr>
          <w:rFonts w:ascii="Times New Roman" w:hAnsi="Times New Roman" w:eastAsia="楷体" w:cs="Times New Roman"/>
          <w:bCs/>
          <w:color w:val="000000"/>
          <w:sz w:val="24"/>
          <w:szCs w:val="24"/>
        </w:rPr>
      </w:pPr>
      <w:permStart w:id="4" w:edGrp="everyone"/>
      <w:r>
        <w:rPr>
          <w:rFonts w:ascii="Times New Roman" w:hAnsi="Times New Roman" w:eastAsia="楷体" w:cs="Times New Roman"/>
          <w:bCs/>
          <w:color w:val="000000"/>
          <w:sz w:val="24"/>
          <w:szCs w:val="24"/>
        </w:rPr>
        <w:t>研究者临床观察费：甲方应按每个合格病例人民币</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元的标准，向乙方提供研究者临床观察费。本次研究乙方拟完成合格病例</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例，预计研究者临床观察费为人民币</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元。每例的研究者临床观察费按实际发生的访视结算。</w:t>
      </w:r>
    </w:p>
    <w:p w14:paraId="4EAE17BA">
      <w:pPr>
        <w:numPr>
          <w:ilvl w:val="0"/>
          <w:numId w:val="3"/>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受试者检验检查费：甲方应按每个合格病例人民币</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元的标准，向乙方提供受试者检验检查费。本次研究乙方拟完成合格病例</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例，预计受试者检验检查费为人民币</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元。脱落/剔除病例的受试者检验检查费按实际发生金额结算。（注：检查费用于预计临床试验检查费用，如有变动，以实际检验费用为准）。</w:t>
      </w:r>
    </w:p>
    <w:p w14:paraId="53E5F988">
      <w:pPr>
        <w:numPr>
          <w:ilvl w:val="0"/>
          <w:numId w:val="3"/>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受试者补贴：每例受试者补贴为</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元/例，按实际完成访视结算。计划入组</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例，共计人民币</w:t>
      </w:r>
      <w:r>
        <w:rPr>
          <w:rFonts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rPr>
        <w:t>元。</w:t>
      </w:r>
      <w:r>
        <w:rPr>
          <w:rFonts w:ascii="Times New Roman" w:hAnsi="Times New Roman" w:eastAsia="楷体" w:cs="Times New Roman"/>
          <w:bCs/>
          <w:color w:val="000000"/>
          <w:sz w:val="24"/>
          <w:szCs w:val="24"/>
          <w:u w:val="single"/>
        </w:rPr>
        <w:t xml:space="preserve"> </w:t>
      </w:r>
      <w:permEnd w:id="4"/>
    </w:p>
    <w:p w14:paraId="4BA00A23">
      <w:pPr>
        <w:numPr>
          <w:ilvl w:val="0"/>
          <w:numId w:val="3"/>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立项审查费：5000元。</w:t>
      </w:r>
    </w:p>
    <w:p w14:paraId="6B7BFF53">
      <w:pPr>
        <w:numPr>
          <w:ilvl w:val="0"/>
          <w:numId w:val="3"/>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伦理审查费：5000元。</w:t>
      </w:r>
    </w:p>
    <w:p w14:paraId="438413F4">
      <w:pPr>
        <w:numPr>
          <w:ilvl w:val="0"/>
          <w:numId w:val="3"/>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CRC管理费：（研究者临床观察费20%）共计人民币</w:t>
      </w:r>
      <w:permStart w:id="5" w:edGrp="everyone"/>
      <w:r>
        <w:rPr>
          <w:rFonts w:ascii="Times New Roman" w:hAnsi="Times New Roman" w:eastAsia="楷体" w:cs="Times New Roman"/>
          <w:b/>
          <w:color w:val="000000"/>
          <w:sz w:val="24"/>
          <w:szCs w:val="24"/>
          <w:u w:val="single"/>
        </w:rPr>
        <w:t xml:space="preserve">        </w:t>
      </w:r>
      <w:permEnd w:id="5"/>
      <w:r>
        <w:rPr>
          <w:rFonts w:ascii="Times New Roman" w:hAnsi="Times New Roman" w:eastAsia="楷体" w:cs="Times New Roman"/>
          <w:bCs/>
          <w:color w:val="000000"/>
          <w:sz w:val="24"/>
          <w:szCs w:val="24"/>
        </w:rPr>
        <w:t>元。</w:t>
      </w:r>
    </w:p>
    <w:p w14:paraId="37A820B3">
      <w:pPr>
        <w:numPr>
          <w:ilvl w:val="0"/>
          <w:numId w:val="3"/>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器材管理费：1000元。</w:t>
      </w:r>
    </w:p>
    <w:p w14:paraId="3BF2BEF8">
      <w:pPr>
        <w:numPr>
          <w:ilvl w:val="0"/>
          <w:numId w:val="3"/>
        </w:numPr>
        <w:spacing w:line="360" w:lineRule="exact"/>
        <w:rPr>
          <w:rFonts w:ascii="Times New Roman" w:hAnsi="Times New Roman" w:eastAsia="楷体" w:cs="Times New Roman"/>
          <w:bCs/>
          <w:color w:val="000000"/>
          <w:sz w:val="24"/>
          <w:szCs w:val="24"/>
          <w:u w:val="single"/>
        </w:rPr>
      </w:pPr>
      <w:r>
        <w:rPr>
          <w:rFonts w:ascii="Times New Roman" w:hAnsi="Times New Roman" w:eastAsia="楷体" w:cs="Times New Roman"/>
          <w:bCs/>
          <w:color w:val="000000"/>
          <w:sz w:val="24"/>
          <w:szCs w:val="24"/>
        </w:rPr>
        <w:t>资料管理费：试验结束后，试验资料保存在我院临床试验资料室，由专人管理。免费保存10年，第11年1000元，以后每年递增10%。项目预计在试验结束后保存</w:t>
      </w:r>
      <w:permStart w:id="6" w:edGrp="everyone"/>
      <w:r>
        <w:rPr>
          <w:rFonts w:ascii="Times New Roman" w:hAnsi="Times New Roman" w:eastAsia="楷体" w:cs="Times New Roman"/>
          <w:b/>
          <w:color w:val="000000"/>
          <w:sz w:val="24"/>
          <w:szCs w:val="24"/>
          <w:u w:val="single"/>
        </w:rPr>
        <w:t xml:space="preserve">        </w:t>
      </w:r>
      <w:permEnd w:id="6"/>
      <w:r>
        <w:rPr>
          <w:rFonts w:ascii="Times New Roman" w:hAnsi="Times New Roman" w:eastAsia="楷体" w:cs="Times New Roman"/>
          <w:bCs/>
          <w:color w:val="000000"/>
          <w:sz w:val="24"/>
          <w:szCs w:val="24"/>
        </w:rPr>
        <w:t>年，资料管理费共计人民币</w:t>
      </w:r>
      <w:permStart w:id="7" w:edGrp="everyone"/>
      <w:r>
        <w:rPr>
          <w:rFonts w:ascii="Times New Roman" w:hAnsi="Times New Roman" w:eastAsia="楷体" w:cs="Times New Roman"/>
          <w:b/>
          <w:color w:val="000000"/>
          <w:sz w:val="24"/>
          <w:szCs w:val="24"/>
          <w:u w:val="single"/>
        </w:rPr>
        <w:t xml:space="preserve">        </w:t>
      </w:r>
      <w:permEnd w:id="7"/>
      <w:r>
        <w:rPr>
          <w:rFonts w:ascii="Times New Roman" w:hAnsi="Times New Roman" w:eastAsia="楷体" w:cs="Times New Roman"/>
          <w:bCs/>
          <w:color w:val="000000"/>
          <w:sz w:val="24"/>
          <w:szCs w:val="24"/>
        </w:rPr>
        <w:t>元。</w:t>
      </w:r>
    </w:p>
    <w:p w14:paraId="038AF7F7">
      <w:pPr>
        <w:numPr>
          <w:ilvl w:val="0"/>
          <w:numId w:val="3"/>
        </w:numPr>
        <w:spacing w:line="360" w:lineRule="exact"/>
        <w:rPr>
          <w:rFonts w:ascii="Times New Roman" w:hAnsi="Times New Roman" w:eastAsia="楷体" w:cs="Times New Roman"/>
          <w:bCs/>
          <w:color w:val="000000"/>
          <w:sz w:val="24"/>
          <w:szCs w:val="24"/>
          <w:u w:val="single"/>
        </w:rPr>
      </w:pPr>
      <w:r>
        <w:rPr>
          <w:rFonts w:ascii="Times New Roman" w:hAnsi="Times New Roman" w:eastAsia="楷体" w:cs="Times New Roman"/>
          <w:bCs/>
          <w:color w:val="000000"/>
          <w:sz w:val="24"/>
          <w:szCs w:val="24"/>
        </w:rPr>
        <w:t>医院管理费：除伦理审查费以外的费用需乘以10%作为医院管理费。预计医院管理费为人民币</w:t>
      </w:r>
      <w:permStart w:id="8" w:edGrp="everyone"/>
      <w:r>
        <w:rPr>
          <w:rFonts w:ascii="Times New Roman" w:hAnsi="Times New Roman" w:eastAsia="楷体" w:cs="Times New Roman"/>
          <w:b/>
          <w:color w:val="000000"/>
          <w:sz w:val="24"/>
          <w:szCs w:val="24"/>
          <w:u w:val="single"/>
        </w:rPr>
        <w:t xml:space="preserve">        </w:t>
      </w:r>
      <w:permEnd w:id="8"/>
      <w:r>
        <w:rPr>
          <w:rFonts w:ascii="Times New Roman" w:hAnsi="Times New Roman" w:eastAsia="楷体" w:cs="Times New Roman"/>
          <w:bCs/>
          <w:color w:val="000000"/>
          <w:sz w:val="24"/>
          <w:szCs w:val="24"/>
        </w:rPr>
        <w:t>元。</w:t>
      </w:r>
    </w:p>
    <w:p w14:paraId="32B7C009">
      <w:pPr>
        <w:numPr>
          <w:ilvl w:val="0"/>
          <w:numId w:val="3"/>
        </w:numPr>
        <w:spacing w:line="360" w:lineRule="exact"/>
        <w:rPr>
          <w:rFonts w:ascii="Times New Roman" w:hAnsi="Times New Roman" w:eastAsia="楷体" w:cs="Times New Roman"/>
          <w:b/>
          <w:bCs/>
          <w:color w:val="000000"/>
          <w:sz w:val="24"/>
          <w:szCs w:val="24"/>
        </w:rPr>
      </w:pPr>
      <w:r>
        <w:rPr>
          <w:rFonts w:ascii="Times New Roman" w:hAnsi="Times New Roman" w:eastAsia="楷体" w:cs="Times New Roman"/>
          <w:b/>
          <w:color w:val="000000"/>
          <w:sz w:val="24"/>
          <w:szCs w:val="24"/>
        </w:rPr>
        <w:t>综</w:t>
      </w:r>
      <w:r>
        <w:rPr>
          <w:rFonts w:ascii="Times New Roman" w:hAnsi="Times New Roman" w:eastAsia="楷体" w:cs="Times New Roman"/>
          <w:b/>
          <w:bCs/>
          <w:color w:val="000000"/>
          <w:sz w:val="24"/>
          <w:szCs w:val="24"/>
        </w:rPr>
        <w:t>上，甲方应向乙方支付以上临床试验费用共计人民币</w:t>
      </w:r>
      <w:permStart w:id="9" w:edGrp="everyone"/>
      <w:r>
        <w:rPr>
          <w:rFonts w:ascii="Times New Roman" w:hAnsi="Times New Roman" w:eastAsia="楷体" w:cs="Times New Roman"/>
          <w:b/>
          <w:color w:val="000000"/>
          <w:sz w:val="24"/>
          <w:szCs w:val="24"/>
          <w:u w:val="single"/>
        </w:rPr>
        <w:t xml:space="preserve">        </w:t>
      </w:r>
      <w:permEnd w:id="9"/>
      <w:r>
        <w:rPr>
          <w:rFonts w:ascii="Times New Roman" w:hAnsi="Times New Roman" w:eastAsia="楷体" w:cs="Times New Roman"/>
          <w:b/>
          <w:bCs/>
          <w:color w:val="000000"/>
          <w:sz w:val="24"/>
          <w:szCs w:val="24"/>
        </w:rPr>
        <w:t>元。另外甲方支付临床试验费用的6%作为发票税费，临床试验总费用为人民币</w:t>
      </w:r>
      <w:permStart w:id="10" w:edGrp="everyone"/>
      <w:r>
        <w:rPr>
          <w:rFonts w:ascii="Times New Roman" w:hAnsi="Times New Roman" w:eastAsia="楷体" w:cs="Times New Roman"/>
          <w:b/>
          <w:color w:val="000000"/>
          <w:sz w:val="24"/>
          <w:szCs w:val="24"/>
          <w:u w:val="single"/>
        </w:rPr>
        <w:t xml:space="preserve">        </w:t>
      </w:r>
      <w:permEnd w:id="10"/>
      <w:r>
        <w:rPr>
          <w:rFonts w:ascii="Times New Roman" w:hAnsi="Times New Roman" w:eastAsia="楷体" w:cs="Times New Roman"/>
          <w:b/>
          <w:bCs/>
          <w:color w:val="000000"/>
          <w:sz w:val="24"/>
          <w:szCs w:val="24"/>
        </w:rPr>
        <w:t>元。</w:t>
      </w:r>
    </w:p>
    <w:p w14:paraId="0D293264">
      <w:pPr>
        <w:spacing w:line="360" w:lineRule="exact"/>
        <w:rPr>
          <w:rFonts w:ascii="Times New Roman" w:hAnsi="Times New Roman" w:eastAsia="楷体" w:cs="Times New Roman"/>
          <w:b/>
          <w:bCs/>
          <w:color w:val="000000"/>
          <w:sz w:val="24"/>
          <w:szCs w:val="24"/>
        </w:rPr>
      </w:pPr>
    </w:p>
    <w:p w14:paraId="2C995EC6">
      <w:pPr>
        <w:spacing w:line="360" w:lineRule="exact"/>
        <w:ind w:firstLine="482" w:firstLineChars="200"/>
        <w:rPr>
          <w:rFonts w:ascii="Times New Roman" w:hAnsi="Times New Roman" w:eastAsia="楷体" w:cs="Times New Roman"/>
          <w:b/>
          <w:color w:val="000000"/>
          <w:sz w:val="24"/>
          <w:szCs w:val="24"/>
        </w:rPr>
      </w:pPr>
      <w:r>
        <w:rPr>
          <w:rFonts w:ascii="Times New Roman" w:hAnsi="Times New Roman" w:eastAsia="楷体" w:cs="Times New Roman"/>
          <w:b/>
          <w:color w:val="000000"/>
          <w:sz w:val="24"/>
          <w:szCs w:val="24"/>
        </w:rPr>
        <w:t>b.支付方式</w:t>
      </w:r>
    </w:p>
    <w:p w14:paraId="09568413">
      <w:pPr>
        <w:numPr>
          <w:ilvl w:val="0"/>
          <w:numId w:val="4"/>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伦理审查费用5000元，含税费（6%）需支付人民币5300元，已于伦理审查前支付。</w:t>
      </w:r>
    </w:p>
    <w:p w14:paraId="64358D02">
      <w:pPr>
        <w:numPr>
          <w:ilvl w:val="0"/>
          <w:numId w:val="4"/>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甲方应在本协议签署后15天内支付30%的临床试验费用（扣除已支付的伦理审查费），共计</w:t>
      </w:r>
      <w:r>
        <w:rPr>
          <w:rFonts w:ascii="Times New Roman" w:hAnsi="Times New Roman" w:eastAsia="楷体" w:cs="Times New Roman"/>
          <w:color w:val="000000"/>
          <w:sz w:val="24"/>
          <w:szCs w:val="24"/>
          <w:shd w:val="clear" w:color="auto" w:fill="FFFFFF"/>
        </w:rPr>
        <w:t>人民币</w:t>
      </w:r>
      <w:permStart w:id="11" w:edGrp="everyone"/>
      <w:r>
        <w:rPr>
          <w:rFonts w:ascii="Times New Roman" w:hAnsi="Times New Roman" w:eastAsia="楷体" w:cs="Times New Roman"/>
          <w:b/>
          <w:color w:val="000000"/>
          <w:sz w:val="24"/>
          <w:szCs w:val="24"/>
          <w:u w:val="single"/>
        </w:rPr>
        <w:t xml:space="preserve">        </w:t>
      </w:r>
      <w:permEnd w:id="11"/>
      <w:r>
        <w:rPr>
          <w:rFonts w:ascii="Times New Roman" w:hAnsi="Times New Roman" w:eastAsia="楷体" w:cs="Times New Roman"/>
          <w:color w:val="000000"/>
          <w:sz w:val="24"/>
          <w:szCs w:val="24"/>
          <w:shd w:val="clear" w:color="auto" w:fill="FFFFFF"/>
        </w:rPr>
        <w:t>元</w:t>
      </w:r>
      <w:r>
        <w:rPr>
          <w:rFonts w:ascii="Times New Roman" w:hAnsi="Times New Roman" w:eastAsia="楷体" w:cs="Times New Roman"/>
          <w:bCs/>
          <w:color w:val="000000"/>
          <w:sz w:val="24"/>
          <w:szCs w:val="24"/>
        </w:rPr>
        <w:t>。</w:t>
      </w:r>
    </w:p>
    <w:p w14:paraId="4CC55EEA">
      <w:pPr>
        <w:numPr>
          <w:ilvl w:val="0"/>
          <w:numId w:val="4"/>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入组一半时，甲方支付临床试验费用（扣除已支付的伦理审查费）的40%，共计人民币</w:t>
      </w:r>
      <w:permStart w:id="12" w:edGrp="everyone"/>
      <w:r>
        <w:rPr>
          <w:rFonts w:ascii="Times New Roman" w:hAnsi="Times New Roman" w:eastAsia="楷体" w:cs="Times New Roman"/>
          <w:b/>
          <w:color w:val="000000"/>
          <w:sz w:val="24"/>
          <w:szCs w:val="24"/>
          <w:u w:val="single"/>
        </w:rPr>
        <w:t xml:space="preserve">        </w:t>
      </w:r>
      <w:permEnd w:id="12"/>
      <w:r>
        <w:rPr>
          <w:rFonts w:ascii="Times New Roman" w:hAnsi="Times New Roman" w:eastAsia="楷体" w:cs="Times New Roman"/>
          <w:color w:val="000000"/>
          <w:sz w:val="24"/>
          <w:szCs w:val="24"/>
          <w:shd w:val="clear" w:color="auto" w:fill="FFFFFF"/>
        </w:rPr>
        <w:t>元</w:t>
      </w:r>
      <w:r>
        <w:rPr>
          <w:rFonts w:ascii="Times New Roman" w:hAnsi="Times New Roman" w:eastAsia="楷体" w:cs="Times New Roman"/>
          <w:bCs/>
          <w:color w:val="000000"/>
          <w:sz w:val="24"/>
          <w:szCs w:val="24"/>
        </w:rPr>
        <w:t>。</w:t>
      </w:r>
    </w:p>
    <w:p w14:paraId="23E0B1A5">
      <w:pPr>
        <w:numPr>
          <w:ilvl w:val="0"/>
          <w:numId w:val="4"/>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尾款付款时间：乙方完成临床试验后，甲方应在本中心小结报告盖章前支付按实际完成病例数结算的剩余费用。最终结算，以成功实验例数计算，多退少补</w:t>
      </w:r>
      <w:r>
        <w:rPr>
          <w:rFonts w:ascii="Times New Roman" w:hAnsi="Times New Roman" w:eastAsia="楷体" w:cs="Times New Roman"/>
          <w:color w:val="000000"/>
          <w:sz w:val="24"/>
          <w:szCs w:val="24"/>
          <w:shd w:val="clear" w:color="auto" w:fill="FFFFFF"/>
        </w:rPr>
        <w:t>。。若因试验产品本身或产品质量影响研究结果、甲方提供的方案等其他资料本身设计存在缺陷，或因试验用产品、方案等原始资料修改、经费等原因造成延误，相关责任及费用由甲方自负。</w:t>
      </w:r>
    </w:p>
    <w:p w14:paraId="426A6209">
      <w:pPr>
        <w:numPr>
          <w:ilvl w:val="0"/>
          <w:numId w:val="4"/>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因临床试验项目检测费用波动，具体研究费用甲方根据协议履行过程中乙方的实际支出向乙方付款。</w:t>
      </w:r>
    </w:p>
    <w:p w14:paraId="11687D45">
      <w:pPr>
        <w:numPr>
          <w:ilvl w:val="0"/>
          <w:numId w:val="4"/>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乙方在收到甲方的每笔研究费用后向甲方开具同等面值正式发票。</w:t>
      </w:r>
    </w:p>
    <w:p w14:paraId="7EB504FF">
      <w:pPr>
        <w:spacing w:line="360" w:lineRule="exact"/>
        <w:ind w:firstLine="480" w:firstLine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【甲方开票信息】：</w:t>
      </w:r>
    </w:p>
    <w:p w14:paraId="12DFE118">
      <w:pPr>
        <w:spacing w:line="240" w:lineRule="atLeast"/>
        <w:ind w:firstLine="480" w:firstLineChars="200"/>
        <w:rPr>
          <w:rFonts w:ascii="Times New Roman" w:hAnsi="Times New Roman" w:eastAsia="楷体" w:cs="Times New Roman"/>
          <w:bCs/>
          <w:color w:val="000000"/>
          <w:sz w:val="24"/>
          <w:szCs w:val="24"/>
        </w:rPr>
      </w:pPr>
      <w:permStart w:id="13" w:edGrp="everyone"/>
      <w:r>
        <w:rPr>
          <w:rFonts w:ascii="Times New Roman" w:hAnsi="Times New Roman" w:eastAsia="楷体" w:cs="Times New Roman"/>
          <w:bCs/>
          <w:color w:val="000000"/>
          <w:sz w:val="24"/>
          <w:szCs w:val="24"/>
        </w:rPr>
        <w:t>名称：</w:t>
      </w:r>
      <w:r>
        <w:rPr>
          <w:rFonts w:ascii="Times New Roman" w:hAnsi="Times New Roman" w:eastAsia="楷体" w:cs="Times New Roman"/>
          <w:bCs/>
          <w:color w:val="000000"/>
          <w:sz w:val="24"/>
          <w:szCs w:val="24"/>
          <w:u w:val="single"/>
        </w:rPr>
        <w:t xml:space="preserve">                    </w:t>
      </w:r>
    </w:p>
    <w:p w14:paraId="2A9A6041">
      <w:pPr>
        <w:spacing w:line="240" w:lineRule="atLeast"/>
        <w:ind w:firstLine="480" w:firstLine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纳税人识别号：</w:t>
      </w:r>
      <w:r>
        <w:rPr>
          <w:rFonts w:ascii="Times New Roman" w:hAnsi="Times New Roman" w:eastAsia="楷体" w:cs="Times New Roman"/>
          <w:bCs/>
          <w:color w:val="000000"/>
          <w:sz w:val="24"/>
          <w:szCs w:val="24"/>
          <w:u w:val="single"/>
        </w:rPr>
        <w:t xml:space="preserve">                               </w:t>
      </w:r>
    </w:p>
    <w:permEnd w:id="13"/>
    <w:p w14:paraId="6B0F7FC9">
      <w:pPr>
        <w:numPr>
          <w:ilvl w:val="0"/>
          <w:numId w:val="2"/>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质量控制与保证：</w:t>
      </w:r>
    </w:p>
    <w:p w14:paraId="5F8C4ED5">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如果该试验或验证产品存在侵犯知识产权或专利等其他问题，其责任由甲方负责。</w:t>
      </w:r>
    </w:p>
    <w:p w14:paraId="598710A7">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 xml:space="preserve">甲方负责委派合格的监查员，并为乙方所接受，依照监查员的工作任务监查临床研究实施过程和所有试验资料，并就监查中发现的问题与研究者协商解决。甲方应派专人对乙方开展的试验进行监督。甲方派出的监查员以及其他任何人员和甲方委托的CRC等与甲方有关的一切人员在监查、随访、数据审核等一切活动中不得参与原始数据的篡改、修改、修饰等，如有违反，甲方将承担所有的相关法律责任。如果甲方或监查员发现乙方未严格执行试验方案或未严格执行GCP，甲方或监查员应及时书面通知研究者进行改正。监查频率应和入组进度相协调。 </w:t>
      </w:r>
    </w:p>
    <w:p w14:paraId="20B6470D">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甲方应及时向乙方告知可能影响受试者健康或安全的严重或持续违背方案事件和相关信息。</w:t>
      </w:r>
    </w:p>
    <w:p w14:paraId="59067A09">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甲方监查员应在分中心启动会后，向乙方递交监查计划和时间表。</w:t>
      </w:r>
    </w:p>
    <w:p w14:paraId="4321B677">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监查员有权核对与该项研究有关的所有受试者的原始资料，但不得将受试者的病历资料、信息通过任何方式带出或传出研究机构之外。根据有关法规监查员应保护受试者的隐私。甲方从乙方调阅和拿走任何试验资料均需有资料调阅和交接记录。如有意或无意泄露受试者信息，造成受试者权益受损或受试者追诉相关责任和赔偿时，甲方应承担相关法律责任。</w:t>
      </w:r>
    </w:p>
    <w:p w14:paraId="03FB13C5">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监查员应从试验开始时即与乙方质量保证人员联系，在每次监查之前与乙方机构质量保证人员联系，并在监查后5个工作日内向乙方递交监查报告副本或复印件。</w:t>
      </w:r>
    </w:p>
    <w:p w14:paraId="646F367E">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凡是试验时间超过一年的，甲方须每年向伦理委员会和机构办公室提供年度报告。</w:t>
      </w:r>
    </w:p>
    <w:p w14:paraId="74B713E2">
      <w:pPr>
        <w:numPr>
          <w:ilvl w:val="0"/>
          <w:numId w:val="5"/>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14:paraId="25E0E590">
      <w:pPr>
        <w:spacing w:line="360" w:lineRule="exact"/>
        <w:ind w:left="420" w:leftChars="200"/>
        <w:rPr>
          <w:rFonts w:ascii="Times New Roman" w:hAnsi="Times New Roman" w:eastAsia="楷体" w:cs="Times New Roman"/>
          <w:bCs/>
          <w:color w:val="000000"/>
          <w:sz w:val="24"/>
          <w:szCs w:val="24"/>
        </w:rPr>
      </w:pPr>
    </w:p>
    <w:p w14:paraId="3595C72F">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乙方的责任与义务</w:t>
      </w:r>
    </w:p>
    <w:p w14:paraId="1F6F296C">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与甲方共同设计、制定《临床试验方案》，在与甲方协商一致后组织进行本次临床试验。</w:t>
      </w:r>
    </w:p>
    <w:p w14:paraId="54B78CB4">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负责指派合适的人员对研究产品进行临床试验，试验人员须满足以下条件：</w:t>
      </w:r>
    </w:p>
    <w:p w14:paraId="3A7995AF">
      <w:pPr>
        <w:spacing w:line="360" w:lineRule="exact"/>
        <w:ind w:firstLine="480" w:firstLine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（1）具备承担本次临床试验的专业知识、资格和能力；</w:t>
      </w:r>
    </w:p>
    <w:p w14:paraId="3BFF5FE9">
      <w:pPr>
        <w:spacing w:line="360" w:lineRule="exact"/>
        <w:ind w:firstLine="480" w:firstLine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（2）熟悉甲方所提供的与临床试验相关的资料与文献，并熟悉研究产品的使用；</w:t>
      </w:r>
    </w:p>
    <w:p w14:paraId="1B88D3BE">
      <w:pPr>
        <w:spacing w:line="360" w:lineRule="exact"/>
        <w:ind w:firstLine="480" w:firstLine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（3）法律法规的其它要求或双方商定的其它要求。</w:t>
      </w:r>
    </w:p>
    <w:p w14:paraId="62F54ABD">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选择足够数量并符合临床试验方案入选标准的样本进行临床试验。</w:t>
      </w:r>
    </w:p>
    <w:p w14:paraId="6DEE4BAA">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根据临床试验方案，负责完成临床试验，并遵循临床试验方案预期的临床试验进度和完成日期。</w:t>
      </w:r>
    </w:p>
    <w:p w14:paraId="2D27A438">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乙方严格按临床试验方案进行试验，实事求是地报告试验产品的试验数据。</w:t>
      </w:r>
    </w:p>
    <w:p w14:paraId="414C954F">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乙方应保证将数据准确、完整、及时、合法地载入试验报告中。</w:t>
      </w:r>
    </w:p>
    <w:p w14:paraId="5797E9B7">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负责撰写分中心小结，临床试验人员签名并注明日期，乙方盖章后交甲方。</w:t>
      </w:r>
    </w:p>
    <w:p w14:paraId="38A4CFE5">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若因试验产品的性能等问题而中断临床试验，乙方不承担任何责任。</w:t>
      </w:r>
    </w:p>
    <w:p w14:paraId="123DF80B">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乙方如欲提前终止或暂停临床试验，必须提前通知甲方并阐明理由，经甲方书面确认后方可终止或暂停临床试验工作，同时，如甲方需要，乙方应当向甲方移交相关试验数据资料。</w:t>
      </w:r>
    </w:p>
    <w:p w14:paraId="585BAAF6">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因不可抗力所造成的损失双方均不负任何责任，但不可抗力发生后任一方均应立即通知对方，并采取必要措施降低可能造成的损失。</w:t>
      </w:r>
    </w:p>
    <w:p w14:paraId="78AD8EA3">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试验产品获得注册后，乙方有权发表临床试验相关论文，但应事先征得甲方书面同意。</w:t>
      </w:r>
    </w:p>
    <w:p w14:paraId="3882DFB0">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乙方只对本协议负责，不承担本协议以外的相关责任及任何损失。</w:t>
      </w:r>
    </w:p>
    <w:p w14:paraId="3BE8BDCB">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在相关法规要求的期限内妥善保管研究过程中产生的所有文件和其他记录，负责保存临床试验资料至试验结束/终止后10年。</w:t>
      </w:r>
    </w:p>
    <w:p w14:paraId="609CA6C4">
      <w:pPr>
        <w:numPr>
          <w:ilvl w:val="0"/>
          <w:numId w:val="6"/>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甲方采用乙方提供的试验报告进行申报生产时，如需乙方人员到审评会议答辩，则乙方应安排试验人员参加，参加会议人员的食宿、交通等完全由甲方负责。</w:t>
      </w:r>
    </w:p>
    <w:p w14:paraId="3E1F90C1">
      <w:pPr>
        <w:numPr>
          <w:ilvl w:val="0"/>
          <w:numId w:val="6"/>
        </w:numPr>
        <w:tabs>
          <w:tab w:val="left" w:pos="540"/>
        </w:tabs>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乙方对甲方所提供的各种技术资料负有保密义务。未经甲方许可，乙方不得将试验内容以任何形式对外发表。如有关部门需要对试验的原始资料进行审查时，乙方应及时提供。</w:t>
      </w:r>
    </w:p>
    <w:p w14:paraId="4E271361">
      <w:pPr>
        <w:numPr>
          <w:ilvl w:val="0"/>
          <w:numId w:val="6"/>
        </w:numPr>
        <w:tabs>
          <w:tab w:val="left" w:pos="360"/>
        </w:tabs>
        <w:spacing w:line="360" w:lineRule="exact"/>
        <w:rPr>
          <w:rFonts w:ascii="Times New Roman" w:hAnsi="Times New Roman" w:eastAsia="楷体" w:cs="Times New Roman"/>
          <w:bCs/>
          <w:color w:val="000000"/>
          <w:sz w:val="24"/>
          <w:szCs w:val="24"/>
        </w:rPr>
      </w:pPr>
      <w:r>
        <w:rPr>
          <w:rFonts w:hint="eastAsia" w:ascii="Times New Roman" w:hAnsi="Times New Roman" w:eastAsia="楷体" w:cs="Times New Roman"/>
          <w:bCs/>
          <w:color w:val="000000"/>
          <w:sz w:val="24"/>
          <w:szCs w:val="24"/>
        </w:rPr>
        <w:t xml:space="preserve"> </w:t>
      </w:r>
      <w:r>
        <w:rPr>
          <w:rFonts w:ascii="Times New Roman" w:hAnsi="Times New Roman" w:eastAsia="楷体" w:cs="Times New Roman"/>
          <w:bCs/>
          <w:color w:val="000000"/>
          <w:sz w:val="24"/>
          <w:szCs w:val="24"/>
        </w:rPr>
        <w:t>试验期间，乙方应积极配合甲方所派人员对试验进行监督。</w:t>
      </w:r>
    </w:p>
    <w:p w14:paraId="10C1C017">
      <w:pPr>
        <w:spacing w:line="360" w:lineRule="exact"/>
        <w:ind w:left="420" w:leftChars="200"/>
        <w:rPr>
          <w:rFonts w:ascii="Times New Roman" w:hAnsi="Times New Roman" w:eastAsia="楷体" w:cs="Times New Roman"/>
          <w:bCs/>
          <w:color w:val="000000"/>
          <w:sz w:val="24"/>
          <w:szCs w:val="24"/>
        </w:rPr>
      </w:pPr>
    </w:p>
    <w:p w14:paraId="07859B6B">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研究者过错应承担的责任</w:t>
      </w:r>
    </w:p>
    <w:p w14:paraId="3055B89B">
      <w:pPr>
        <w:numPr>
          <w:ilvl w:val="0"/>
          <w:numId w:val="7"/>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在试验过程中，如果出现（1）研究者的诊疗行为被医学会认定为医疗事故；（2）研究者的诊疗行为存在过错与损害后果之间存在因果关系，且有相关司法鉴定中心出具的司法鉴定意见书；（3）因研究者未遵从临床试验方案、或未遵从甲方就试验提出的书面建议及指导说明而造成受试者的损害；（4）因研究者违背现行CFDANMPA的规定及相关的法律、法规或规章，导致的受试者的损害；（5）因研究者违背保密原则，有意或无意泄露甲方相关保密信息，侵犯甲方知识产权等，造成甲方损失并要求予以赔偿。以上情况则由乙方研究者承担责任。</w:t>
      </w:r>
    </w:p>
    <w:p w14:paraId="5B284DF6">
      <w:pPr>
        <w:numPr>
          <w:ilvl w:val="0"/>
          <w:numId w:val="7"/>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临床试验质量的第一责任人为甲方，研究者对双方约定的方案负责，其主要责任是按方案真实、完整采集研究数据，研究机构不对该产品是否能通过注册审评或上市负责。</w:t>
      </w:r>
    </w:p>
    <w:p w14:paraId="273DABA3">
      <w:pPr>
        <w:numPr>
          <w:ilvl w:val="0"/>
          <w:numId w:val="7"/>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甲方应及时对试验项目进行监查，发现并指出研究者的过失与疏忽，如监查员未履行职责，甲方也应承担相应的责任。</w:t>
      </w:r>
    </w:p>
    <w:p w14:paraId="2F1F4008">
      <w:pPr>
        <w:numPr>
          <w:ilvl w:val="0"/>
          <w:numId w:val="7"/>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研究者恶意违反中国的有关法律、法规、试验方案造成不良后果的，由研究者承担相应责任，甚至法律责任。</w:t>
      </w:r>
    </w:p>
    <w:p w14:paraId="182E091D">
      <w:pPr>
        <w:numPr>
          <w:ilvl w:val="0"/>
          <w:numId w:val="7"/>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甲方与研究机构就研究者过错不能达成一致时，由甲方对研究者是否存在过错、过错与损害后果是否因关系进行举证，如认定研究者存在过错且与损害后果之间存在因果关系时，由研究者承担相应责任。</w:t>
      </w:r>
    </w:p>
    <w:p w14:paraId="49835A72">
      <w:pPr>
        <w:spacing w:line="360" w:lineRule="exact"/>
        <w:ind w:firstLine="480" w:firstLineChars="200"/>
        <w:rPr>
          <w:rFonts w:ascii="Times New Roman" w:hAnsi="Times New Roman" w:eastAsia="楷体" w:cs="Times New Roman"/>
          <w:bCs/>
          <w:color w:val="000000"/>
          <w:sz w:val="24"/>
          <w:szCs w:val="24"/>
        </w:rPr>
      </w:pPr>
    </w:p>
    <w:p w14:paraId="21D5C9B9">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成果归属与分享、研究资料保存</w:t>
      </w:r>
    </w:p>
    <w:p w14:paraId="63336504">
      <w:pPr>
        <w:numPr>
          <w:ilvl w:val="0"/>
          <w:numId w:val="8"/>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临床研究成果归甲方所有，乙方若要公开或发表，应征得甲方书面同意。</w:t>
      </w:r>
    </w:p>
    <w:p w14:paraId="205F074E">
      <w:pPr>
        <w:numPr>
          <w:ilvl w:val="0"/>
          <w:numId w:val="8"/>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甲方在申报本临床试验研究成果时，若引用临床研究资料，乙方应作为协作单位。甲方在获得国家药监局的生产批件后，应给乙方一份复印件。</w:t>
      </w:r>
    </w:p>
    <w:p w14:paraId="0132F8AE">
      <w:pPr>
        <w:numPr>
          <w:ilvl w:val="0"/>
          <w:numId w:val="8"/>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保存资料包括但不限于伦理委员会和机构办备案资料、临床研究文件和其他所有需要保存的试验资料。所有试验资料均按乙方要求封装。甲方应在试验项目提前终止或结束后6个月内完成所有资料的递交。甲方需在保管期结束前3个月与乙方主动取得联系，协商临床试验资料续存事宜，因此产生的费用由甲方支付；如甲方未提出续存要求，则视甲方自动放弃试验资料，为保证临床试验资料的安全，乙方规定所有临床试验资料保管到期后均由乙方负责销毁，不得返还甲方。</w:t>
      </w:r>
    </w:p>
    <w:p w14:paraId="14CDD55A">
      <w:pPr>
        <w:spacing w:line="360" w:lineRule="exact"/>
        <w:ind w:firstLine="480" w:firstLineChars="200"/>
        <w:rPr>
          <w:rFonts w:ascii="Times New Roman" w:hAnsi="Times New Roman" w:eastAsia="楷体" w:cs="Times New Roman"/>
          <w:bCs/>
          <w:color w:val="000000"/>
          <w:sz w:val="24"/>
          <w:szCs w:val="24"/>
        </w:rPr>
      </w:pPr>
    </w:p>
    <w:p w14:paraId="6C343C83">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保险及受试者权益保护和赔偿</w:t>
      </w:r>
    </w:p>
    <w:p w14:paraId="57AB9BBB">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应按照法律规定对参加临床试验的受试者投保了临床试验责任险，并将该保险单、保险合同副本复印件或者影印件提供给乙方。如果甲方为受试者购买的保险不能满足受试者补偿或赔偿，甲方仍应继续承担受试者的补偿或者赔偿款项。如果甲方未购买临床试验责任险，除应对研究者承担违约责任外，仍应承担受试者因试验相关的损害后果的全部责任。</w:t>
      </w:r>
    </w:p>
    <w:p w14:paraId="47AD4A6E">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负责为乙方及研究者提供法律上与经济上的担保。对受试者发生与试验相关的损害或死亡（简称：损害）后果时，甲方负责承担全部责任，包括医疗费用、经济补偿或者赔偿等。如进入诉讼程序，则由甲方承担案件的律师费、诉讼费等与诉讼相关的费用。</w:t>
      </w:r>
    </w:p>
    <w:p w14:paraId="0F7D2591">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对于放入或植入或使用于体内而不取出或若干年后再从体内取出的产品，待试验结束若干年后或更长时间出现有关的不良反应所引起的责任（包括经济和法律等责任）均由甲方承担；如果符合本条款的临床试验，本协议永久有效。</w:t>
      </w:r>
    </w:p>
    <w:p w14:paraId="6A01F2AD">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对试验所发生的需要及时处理（包括但不限于治疗、赔偿等）的不良事件或损害甲方应与研究者迅速采取措施进行处置，包括但不限于：</w:t>
      </w:r>
    </w:p>
    <w:p w14:paraId="7DC4B77C">
      <w:pPr>
        <w:spacing w:line="360" w:lineRule="exact"/>
        <w:ind w:left="479" w:leftChars="228"/>
        <w:rPr>
          <w:rFonts w:ascii="Times New Roman" w:hAnsi="Times New Roman" w:eastAsia="楷体" w:cs="Times New Roman"/>
          <w:bCs/>
          <w:color w:val="000000"/>
          <w:sz w:val="24"/>
          <w:szCs w:val="24"/>
        </w:rPr>
      </w:pPr>
      <w:r>
        <w:rPr>
          <w:rFonts w:hint="eastAsia" w:ascii="Times New Roman" w:hAnsi="Times New Roman" w:eastAsia="楷体" w:cs="Times New Roman"/>
          <w:bCs/>
          <w:color w:val="000000"/>
          <w:sz w:val="24"/>
          <w:szCs w:val="24"/>
        </w:rPr>
        <w:t>a.</w:t>
      </w:r>
      <w:r>
        <w:rPr>
          <w:rFonts w:ascii="Times New Roman" w:hAnsi="Times New Roman" w:eastAsia="楷体" w:cs="Times New Roman"/>
          <w:bCs/>
          <w:color w:val="000000"/>
          <w:sz w:val="24"/>
          <w:szCs w:val="24"/>
        </w:rPr>
        <w:t>在研究者判定受试者损害后果与临床试验相关后，由甲方及时垫付受试者相关的治疗费用，以保证受试者的安全和权益。</w:t>
      </w:r>
    </w:p>
    <w:p w14:paraId="1C51522D">
      <w:pPr>
        <w:spacing w:line="360" w:lineRule="exact"/>
        <w:ind w:left="479" w:leftChars="228"/>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b.如果出现与试验相关的不良事件或严重不良事件或损害，研究者应及时处理并随访到不良事件或严重不良事件或损害消失、正常或转归，甲方应及时支付受试者因不良事件或严重不良事件或损害产生的医疗费用，并给予受试者误工费、护理费、营养费、住院期间伙食补助费等法律规定的相关费用。</w:t>
      </w:r>
    </w:p>
    <w:p w14:paraId="30EE00F3">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一旦发生受试者或研究者损害的赔偿纠纷或诉讼，研究者应立即通知甲方，甲方必须立即委托专人（律师或其工作人员）全权处理索赔或赔偿或诉讼事宜，研究机构或研究者同意给予甲方相关协助。</w:t>
      </w:r>
    </w:p>
    <w:p w14:paraId="60C09811">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若因本试验产品、试验方案或其他资料设计本身有缺陷而导致受试者、研究者损害时也应由甲方承担责任。</w:t>
      </w:r>
    </w:p>
    <w:p w14:paraId="6D5B1C3E">
      <w:pPr>
        <w:numPr>
          <w:ilvl w:val="0"/>
          <w:numId w:val="9"/>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如果在受试者或研究者伤害需要赔偿或诉讼的过程中出现法律或其他部门认定存在“无过错责任”时，该无过错责任的赔偿由甲方承担。</w:t>
      </w:r>
    </w:p>
    <w:p w14:paraId="32606C8B">
      <w:pPr>
        <w:spacing w:line="360" w:lineRule="exact"/>
        <w:ind w:firstLine="480" w:firstLineChars="200"/>
        <w:rPr>
          <w:rFonts w:ascii="Times New Roman" w:hAnsi="Times New Roman" w:eastAsia="楷体" w:cs="Times New Roman"/>
          <w:bCs/>
          <w:color w:val="000000"/>
          <w:sz w:val="24"/>
          <w:szCs w:val="24"/>
        </w:rPr>
      </w:pPr>
    </w:p>
    <w:p w14:paraId="4169A354">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保密义务</w:t>
      </w:r>
    </w:p>
    <w:p w14:paraId="50AF3760">
      <w:pPr>
        <w:numPr>
          <w:ilvl w:val="0"/>
          <w:numId w:val="10"/>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本协议执行期间及协议结束后，凡涉及根据本协议双方提供与本合作有关的所有信息，包括但不限于技术性信息、商业性信息、文件、技术、参数、数据、标准、专有技术、项目实验方案、试验方案、试验结果、样品、技术资料、任何临床和医疗数据或技术信息、患者信息及联系方式，以及因签订及履行本协议所了解或知悉的一方技术秘密与商业秘密（以下统称“保密信息”），其他各方均负有保密义务，除根据有关法律、行政法规或规范性文件的规定应向有关政府主管部门或监管部门办理有关批准、备案手续，或为履行在本协议下的义务或声明与保证需向第三人披露，或该等信息已公开披露的，未经书面允许，任何一方不得泄露给协议以外的第三人或其代理人以外的任何人，不得将该等信息用于除履行本协议目的以外其他用途；代表或顾问需要获得这些保密信息来实现目的，任何一方应确保其代理、代表和顾问将根据本协议的规定对其保密，并在必要时与其代理、代表和顾问签署相关保密协议。</w:t>
      </w:r>
    </w:p>
    <w:p w14:paraId="1C03D81A">
      <w:pPr>
        <w:numPr>
          <w:ilvl w:val="0"/>
          <w:numId w:val="10"/>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双方应保护受试者隐私，除病例报告表外其它公开文件上不应出现受试者个人信息。</w:t>
      </w:r>
    </w:p>
    <w:p w14:paraId="1680DD75">
      <w:pPr>
        <w:numPr>
          <w:ilvl w:val="0"/>
          <w:numId w:val="10"/>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任何一方违反约定使用或披露保密信息的，披露方有权要求其纠正并采取充分的补救措施。如接收方违反本协议约定，经披露方书面要求后【2】个工作日内未能纠正并采取充分的补救措施，或接收方的违约行为构成对本协议的实质性违反，则披露方有权解除双方的合作关系，并有权要求接收方赔偿其全部经济损失，包括但不限于披露方因维权实际支出的诉讼费、律师费、公证费、鉴定费、差旅费等。</w:t>
      </w:r>
    </w:p>
    <w:p w14:paraId="2D8E496B">
      <w:pPr>
        <w:numPr>
          <w:ilvl w:val="0"/>
          <w:numId w:val="10"/>
        </w:numPr>
        <w:spacing w:line="360" w:lineRule="exac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本保密条款为独立条款，长期有效，不因本协议的履行完毕、变更、终止、无效等效力变化而失效。</w:t>
      </w:r>
    </w:p>
    <w:p w14:paraId="7EC22B00">
      <w:pPr>
        <w:spacing w:line="360" w:lineRule="exact"/>
        <w:ind w:firstLine="480" w:firstLineChars="200"/>
        <w:rPr>
          <w:rFonts w:ascii="Times New Roman" w:hAnsi="Times New Roman" w:eastAsia="楷体" w:cs="Times New Roman"/>
          <w:color w:val="000000"/>
          <w:sz w:val="24"/>
          <w:szCs w:val="24"/>
        </w:rPr>
      </w:pPr>
    </w:p>
    <w:p w14:paraId="3AD97ADF">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不可抗力</w:t>
      </w:r>
    </w:p>
    <w:p w14:paraId="2F3A4232">
      <w:pPr>
        <w:spacing w:line="360" w:lineRule="exact"/>
        <w:ind w:firstLine="480" w:firstLineChars="20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任何一方不应它/他/她因归因于暴动、敌对行动、战争、火灾、恐怖主义、天灾、死亡或任何超出其合理控制范围的其他原因导致的违约承担责任。受不可抗力影响的一方应及时书面通知另一方，详细说明不可抗力事件以及其受影响的程度。</w:t>
      </w:r>
    </w:p>
    <w:p w14:paraId="312DE99D">
      <w:pPr>
        <w:spacing w:line="360" w:lineRule="exact"/>
        <w:ind w:firstLine="480" w:firstLineChars="200"/>
        <w:rPr>
          <w:rFonts w:ascii="Times New Roman" w:hAnsi="Times New Roman" w:eastAsia="楷体" w:cs="Times New Roman"/>
          <w:color w:val="000000"/>
          <w:sz w:val="24"/>
          <w:szCs w:val="24"/>
        </w:rPr>
      </w:pPr>
    </w:p>
    <w:p w14:paraId="5B675B47">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适用法律和争议解决方式</w:t>
      </w:r>
    </w:p>
    <w:p w14:paraId="28D5BF81">
      <w:pPr>
        <w:numPr>
          <w:ilvl w:val="0"/>
          <w:numId w:val="11"/>
        </w:numPr>
        <w:spacing w:line="360" w:lineRule="exac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本协议按中华人民共和国法律解释并受其管辖。</w:t>
      </w:r>
    </w:p>
    <w:p w14:paraId="287ACA9D">
      <w:pPr>
        <w:numPr>
          <w:ilvl w:val="0"/>
          <w:numId w:val="11"/>
        </w:numPr>
        <w:spacing w:line="360" w:lineRule="exac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凡因本协议引起的或与本协议有关的任何争议，双方应通过友好协商解决，如任何一方不愿协商或在协商开始后三十（30）日内无法协商解决的，应将争议提交乙方所在地人民法院诉讼解决。</w:t>
      </w:r>
    </w:p>
    <w:p w14:paraId="288D1AEF">
      <w:pPr>
        <w:spacing w:line="360" w:lineRule="exact"/>
        <w:ind w:firstLine="480" w:firstLineChars="200"/>
        <w:rPr>
          <w:rFonts w:ascii="Times New Roman" w:hAnsi="Times New Roman" w:eastAsia="楷体" w:cs="Times New Roman"/>
          <w:color w:val="000000"/>
          <w:sz w:val="24"/>
          <w:szCs w:val="24"/>
        </w:rPr>
      </w:pPr>
    </w:p>
    <w:p w14:paraId="23B9DF60">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其他</w:t>
      </w:r>
    </w:p>
    <w:p w14:paraId="51AEDA54">
      <w:pPr>
        <w:numPr>
          <w:ilvl w:val="0"/>
          <w:numId w:val="12"/>
        </w:numPr>
        <w:spacing w:line="360" w:lineRule="exac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本协议一式伍份，甲方贰份，乙方叁份，具备同等法律效力。</w:t>
      </w:r>
      <w:r>
        <w:rPr>
          <w:rFonts w:eastAsia="楷体"/>
          <w:kern w:val="0"/>
          <w:sz w:val="24"/>
          <w:szCs w:val="24"/>
        </w:rPr>
        <w:t>本协议</w:t>
      </w:r>
      <w:r>
        <w:rPr>
          <w:rFonts w:hint="eastAsia" w:eastAsia="楷体"/>
          <w:kern w:val="0"/>
          <w:sz w:val="24"/>
          <w:szCs w:val="24"/>
          <w:lang w:eastAsia="zh-CN"/>
        </w:rPr>
        <w:t>自</w:t>
      </w:r>
      <w:r>
        <w:rPr>
          <w:rFonts w:eastAsia="楷体"/>
          <w:kern w:val="0"/>
          <w:sz w:val="24"/>
          <w:szCs w:val="24"/>
        </w:rPr>
        <w:t>双方</w:t>
      </w:r>
      <w:r>
        <w:rPr>
          <w:rFonts w:hint="eastAsia" w:eastAsia="楷体"/>
          <w:kern w:val="0"/>
          <w:sz w:val="24"/>
          <w:szCs w:val="24"/>
          <w:lang w:eastAsia="zh-CN"/>
        </w:rPr>
        <w:t>法人代表或授权代表</w:t>
      </w:r>
      <w:r>
        <w:rPr>
          <w:rFonts w:eastAsia="楷体"/>
          <w:kern w:val="0"/>
          <w:sz w:val="24"/>
          <w:szCs w:val="24"/>
        </w:rPr>
        <w:t>签字</w:t>
      </w:r>
      <w:r>
        <w:rPr>
          <w:rFonts w:hint="eastAsia" w:eastAsia="楷体"/>
          <w:kern w:val="0"/>
          <w:sz w:val="24"/>
          <w:szCs w:val="24"/>
          <w:lang w:eastAsia="zh-CN"/>
        </w:rPr>
        <w:t>并加盖公章或合同</w:t>
      </w:r>
      <w:r>
        <w:rPr>
          <w:rFonts w:eastAsia="楷体"/>
          <w:kern w:val="0"/>
          <w:sz w:val="24"/>
          <w:szCs w:val="24"/>
        </w:rPr>
        <w:t>章后生效。</w:t>
      </w:r>
      <w:bookmarkStart w:id="1" w:name="_GoBack"/>
      <w:bookmarkEnd w:id="1"/>
      <w:r>
        <w:rPr>
          <w:rFonts w:ascii="Times New Roman" w:hAnsi="Times New Roman" w:eastAsia="楷体" w:cs="Times New Roman"/>
          <w:color w:val="000000"/>
          <w:sz w:val="24"/>
          <w:szCs w:val="24"/>
        </w:rPr>
        <w:t>合同有效期自合同生效之日至试验结束，具体结束时间根据实际情况进行。</w:t>
      </w:r>
    </w:p>
    <w:p w14:paraId="10D754D8">
      <w:pPr>
        <w:numPr>
          <w:ilvl w:val="0"/>
          <w:numId w:val="12"/>
        </w:numPr>
        <w:spacing w:line="360" w:lineRule="exac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若甲方未按本合同规定的时间和金额付款或未按规定的时间提供临床研究用产品及相关设备物资，乙方有权终止合同或将合同规定之完成期限相应顺延。</w:t>
      </w:r>
    </w:p>
    <w:p w14:paraId="5D8100F1">
      <w:pPr>
        <w:numPr>
          <w:ilvl w:val="0"/>
          <w:numId w:val="12"/>
        </w:numPr>
        <w:spacing w:line="360" w:lineRule="exac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如因甲方原因提前终止试验，双方按试验进度以及产生的费用据实结算。如甲方所支付费用不足以涵盖乙方所发生费用，差额部分甲方需另行支付，具体支付时限以乙方书面通知时间为准；如甲方已支付费用已超出乙方所发生费用，则乙方需退还差额部分给甲方。如果由乙方原因提前终止试验，所付款项金额双方协商解决。</w:t>
      </w:r>
    </w:p>
    <w:p w14:paraId="5280CB11">
      <w:pPr>
        <w:spacing w:line="360" w:lineRule="exact"/>
        <w:ind w:firstLine="480" w:firstLineChars="200"/>
        <w:rPr>
          <w:rFonts w:ascii="Times New Roman" w:hAnsi="Times New Roman" w:eastAsia="楷体" w:cs="Times New Roman"/>
          <w:color w:val="000000"/>
          <w:sz w:val="24"/>
          <w:szCs w:val="24"/>
        </w:rPr>
      </w:pPr>
    </w:p>
    <w:p w14:paraId="515E8238">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试验周期限:</w:t>
      </w:r>
    </w:p>
    <w:p w14:paraId="76B58A83">
      <w:pPr>
        <w:adjustRightInd w:val="0"/>
        <w:snapToGrid w:val="0"/>
        <w:spacing w:line="240" w:lineRule="atLeast"/>
        <w:rPr>
          <w:rFonts w:ascii="Times New Roman" w:hAnsi="Times New Roman" w:eastAsia="楷体" w:cs="Times New Roman"/>
          <w:bCs/>
          <w:color w:val="000000"/>
          <w:sz w:val="24"/>
          <w:szCs w:val="24"/>
        </w:rPr>
      </w:pPr>
      <w:permStart w:id="14" w:edGrp="everyone"/>
      <w:r>
        <w:rPr>
          <w:rFonts w:ascii="Times New Roman" w:hAnsi="Times New Roman" w:eastAsia="楷体" w:cs="Times New Roman"/>
          <w:bCs/>
          <w:color w:val="000000"/>
          <w:sz w:val="24"/>
          <w:szCs w:val="24"/>
        </w:rPr>
        <w:t>预计试验开始和完成时间：______年______月 至 ______年______月。</w:t>
      </w:r>
      <w:permEnd w:id="14"/>
    </w:p>
    <w:p w14:paraId="13C38124">
      <w:pPr>
        <w:spacing w:line="360" w:lineRule="exact"/>
        <w:rPr>
          <w:rFonts w:ascii="Times New Roman" w:hAnsi="Times New Roman" w:eastAsia="楷体" w:cs="Times New Roman"/>
          <w:bCs/>
          <w:color w:val="000000"/>
          <w:sz w:val="24"/>
          <w:szCs w:val="24"/>
        </w:rPr>
      </w:pPr>
    </w:p>
    <w:p w14:paraId="15EF8D2A">
      <w:pPr>
        <w:numPr>
          <w:ilvl w:val="0"/>
          <w:numId w:val="1"/>
        </w:numPr>
        <w:spacing w:after="82" w:afterLines="23" w:line="240" w:lineRule="atLeast"/>
        <w:ind w:firstLine="5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汇款信息：</w:t>
      </w:r>
    </w:p>
    <w:p w14:paraId="1BB46C0D">
      <w:pPr>
        <w:spacing w:line="360" w:lineRule="exact"/>
        <w:ind w:left="420" w:left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账户名称：广州医科大学附属妇女儿童医疗中心</w:t>
      </w:r>
    </w:p>
    <w:p w14:paraId="37D354D3">
      <w:pPr>
        <w:spacing w:line="360" w:lineRule="exact"/>
        <w:ind w:left="420" w:left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开户行：</w:t>
      </w:r>
      <w:r>
        <w:rPr>
          <w:rFonts w:hint="eastAsia" w:ascii="Times New Roman" w:hAnsi="Times New Roman" w:eastAsia="楷体" w:cs="Times New Roman"/>
          <w:bCs/>
          <w:color w:val="000000"/>
          <w:sz w:val="24"/>
          <w:szCs w:val="24"/>
        </w:rPr>
        <w:t>中国建设银行股份有限公司广州人民中路支行</w:t>
      </w:r>
    </w:p>
    <w:p w14:paraId="6ED95F36">
      <w:pPr>
        <w:spacing w:line="360" w:lineRule="exact"/>
        <w:ind w:left="420" w:left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账号：44001450104053000838</w:t>
      </w:r>
    </w:p>
    <w:p w14:paraId="08587EC5">
      <w:pPr>
        <w:spacing w:line="360" w:lineRule="exact"/>
        <w:ind w:left="420" w:leftChars="200"/>
        <w:rPr>
          <w:rFonts w:ascii="Times New Roman" w:hAnsi="Times New Roman" w:eastAsia="楷体" w:cs="Times New Roman"/>
          <w:bCs/>
          <w:color w:val="000000"/>
          <w:sz w:val="24"/>
          <w:szCs w:val="24"/>
        </w:rPr>
      </w:pPr>
    </w:p>
    <w:p w14:paraId="6B6B37D5">
      <w:pPr>
        <w:spacing w:line="360" w:lineRule="exact"/>
        <w:ind w:left="420" w:leftChars="200"/>
        <w:rPr>
          <w:rFonts w:ascii="Times New Roman" w:hAnsi="Times New Roman" w:eastAsia="楷体" w:cs="Times New Roman"/>
          <w:bCs/>
          <w:color w:val="000000"/>
          <w:sz w:val="24"/>
          <w:szCs w:val="24"/>
        </w:rPr>
      </w:pPr>
    </w:p>
    <w:p w14:paraId="28C7E770">
      <w:pPr>
        <w:pStyle w:val="6"/>
        <w:spacing w:line="240" w:lineRule="atLeast"/>
        <w:ind w:left="0"/>
        <w:jc w:val="center"/>
        <w:rPr>
          <w:rFonts w:eastAsia="楷体"/>
          <w:b/>
          <w:sz w:val="24"/>
          <w:szCs w:val="24"/>
          <w:u w:val="single"/>
        </w:rPr>
      </w:pPr>
      <w:r>
        <w:rPr>
          <w:rFonts w:eastAsia="楷体"/>
          <w:b/>
          <w:sz w:val="24"/>
          <w:szCs w:val="24"/>
        </w:rPr>
        <w:t>[本页以下为签字页及附件，无正文]</w:t>
      </w:r>
    </w:p>
    <w:p w14:paraId="4B0EBDCB">
      <w:pPr>
        <w:spacing w:line="240" w:lineRule="atLeas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lang w:val="en-GB"/>
        </w:rPr>
        <w:t>本协议签约方如下</w:t>
      </w:r>
      <w:r>
        <w:rPr>
          <w:rFonts w:ascii="Times New Roman" w:hAnsi="Times New Roman" w:eastAsia="楷体" w:cs="Times New Roman"/>
          <w:color w:val="000000"/>
          <w:sz w:val="24"/>
          <w:szCs w:val="24"/>
        </w:rPr>
        <w:t xml:space="preserve">： </w:t>
      </w:r>
    </w:p>
    <w:p w14:paraId="35383311">
      <w:pPr>
        <w:keepNext/>
        <w:spacing w:line="240" w:lineRule="atLeast"/>
        <w:outlineLvl w:val="1"/>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w:t>
      </w:r>
      <w:permStart w:id="15" w:edGrp="everyone"/>
      <w:r>
        <w:rPr>
          <w:rFonts w:ascii="Times New Roman" w:hAnsi="Times New Roman" w:eastAsia="楷体" w:cs="Times New Roman"/>
          <w:bCs/>
          <w:color w:val="000000"/>
          <w:sz w:val="24"/>
          <w:szCs w:val="24"/>
        </w:rPr>
        <w:t xml:space="preserve">                        </w:t>
      </w:r>
      <w:permEnd w:id="15"/>
      <w:r>
        <w:rPr>
          <w:rFonts w:ascii="Times New Roman" w:hAnsi="Times New Roman" w:eastAsia="楷体" w:cs="Times New Roman"/>
          <w:bCs/>
          <w:color w:val="000000"/>
          <w:sz w:val="24"/>
          <w:szCs w:val="24"/>
        </w:rPr>
        <w:t>（盖章）</w:t>
      </w:r>
    </w:p>
    <w:p w14:paraId="1F6E858B">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 xml:space="preserve">甲方法人/授权代表签名：                        </w:t>
      </w:r>
      <w:permStart w:id="16" w:edGrp="everyone"/>
      <w:r>
        <w:rPr>
          <w:rFonts w:ascii="Times New Roman" w:hAnsi="Times New Roman" w:eastAsia="楷体" w:cs="Times New Roman"/>
          <w:bCs/>
          <w:color w:val="000000"/>
          <w:sz w:val="24"/>
          <w:szCs w:val="24"/>
        </w:rPr>
        <w:t xml:space="preserve">日期：       </w:t>
      </w:r>
    </w:p>
    <w:p w14:paraId="09481419">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 xml:space="preserve">职务： </w:t>
      </w:r>
      <w:permEnd w:id="16"/>
    </w:p>
    <w:p w14:paraId="48B3502C">
      <w:pPr>
        <w:spacing w:line="240" w:lineRule="atLeast"/>
        <w:rPr>
          <w:rFonts w:ascii="Times New Roman" w:hAnsi="Times New Roman" w:eastAsia="楷体" w:cs="Times New Roman"/>
          <w:bCs/>
          <w:sz w:val="24"/>
          <w:szCs w:val="24"/>
        </w:rPr>
      </w:pPr>
    </w:p>
    <w:p w14:paraId="612DF742">
      <w:pPr>
        <w:spacing w:line="240" w:lineRule="atLeast"/>
        <w:rPr>
          <w:rFonts w:ascii="Times New Roman" w:hAnsi="Times New Roman" w:eastAsia="楷体" w:cs="Times New Roman"/>
          <w:bCs/>
          <w:color w:val="000000"/>
          <w:sz w:val="24"/>
          <w:szCs w:val="24"/>
        </w:rPr>
      </w:pPr>
    </w:p>
    <w:p w14:paraId="642D9108">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乙方：广州医科大学附属妇女儿童医疗中心（盖章）</w:t>
      </w:r>
    </w:p>
    <w:p w14:paraId="345EEE03">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 xml:space="preserve">乙方法人/授权代表签名：                                </w:t>
      </w:r>
    </w:p>
    <w:p w14:paraId="4816899A">
      <w:pPr>
        <w:spacing w:line="240" w:lineRule="atLeast"/>
        <w:rPr>
          <w:rFonts w:ascii="Times New Roman" w:hAnsi="Times New Roman" w:eastAsia="楷体" w:cs="Times New Roman"/>
          <w:bCs/>
          <w:color w:val="000000"/>
          <w:sz w:val="24"/>
          <w:szCs w:val="24"/>
        </w:rPr>
      </w:pPr>
    </w:p>
    <w:p w14:paraId="3410AC8F">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 xml:space="preserve">乙方研究者签字：                          </w:t>
      </w:r>
      <w:permStart w:id="17" w:edGrp="everyone"/>
      <w:r>
        <w:rPr>
          <w:rFonts w:ascii="Times New Roman" w:hAnsi="Times New Roman" w:eastAsia="楷体" w:cs="Times New Roman"/>
          <w:bCs/>
          <w:color w:val="000000"/>
          <w:sz w:val="24"/>
          <w:szCs w:val="24"/>
        </w:rPr>
        <w:t xml:space="preserve">日期：   </w:t>
      </w:r>
    </w:p>
    <w:permEnd w:id="17"/>
    <w:p w14:paraId="3B2C7125">
      <w:pPr>
        <w:rPr>
          <w:rFonts w:ascii="Times New Roman" w:hAnsi="Times New Roman" w:eastAsia="楷体" w:cs="Times New Roman"/>
          <w:sz w:val="24"/>
          <w:szCs w:val="24"/>
        </w:rPr>
      </w:pPr>
      <w:r>
        <w:rPr>
          <w:rFonts w:ascii="Times New Roman" w:hAnsi="Times New Roman" w:eastAsia="楷体" w:cs="Times New Roman"/>
          <w:sz w:val="24"/>
          <w:szCs w:val="24"/>
        </w:rPr>
        <w:br w:type="page"/>
      </w:r>
    </w:p>
    <w:p w14:paraId="2AAEE701">
      <w:pPr>
        <w:rPr>
          <w:rFonts w:ascii="Times New Roman" w:hAnsi="Times New Roman" w:cs="Times New Roman"/>
        </w:rPr>
        <w:sectPr>
          <w:headerReference r:id="rId3" w:type="default"/>
          <w:footerReference r:id="rId4" w:type="default"/>
          <w:footerReference r:id="rId5" w:type="even"/>
          <w:pgSz w:w="11906" w:h="16838"/>
          <w:pgMar w:top="1417" w:right="1417" w:bottom="1417" w:left="1417" w:header="851" w:footer="992" w:gutter="0"/>
          <w:cols w:space="425" w:num="1"/>
          <w:docGrid w:type="lines" w:linePitch="360" w:charSpace="0"/>
        </w:sectPr>
      </w:pPr>
    </w:p>
    <w:p w14:paraId="0A4D3F0B">
      <w:pPr>
        <w:spacing w:line="360" w:lineRule="auto"/>
        <w:rPr>
          <w:rFonts w:ascii="楷体" w:hAnsi="楷体" w:eastAsia="楷体" w:cs="楷体"/>
          <w:szCs w:val="21"/>
        </w:rPr>
      </w:pPr>
      <w:permStart w:id="18" w:edGrp="everyone"/>
      <w:r>
        <w:rPr>
          <w:rFonts w:hint="eastAsia" w:ascii="楷体" w:hAnsi="楷体" w:eastAsia="楷体" w:cs="楷体"/>
          <w:szCs w:val="21"/>
        </w:rPr>
        <w:t>附表1：临床试验费用明细</w:t>
      </w:r>
    </w:p>
    <w:tbl>
      <w:tblPr>
        <w:tblStyle w:val="8"/>
        <w:tblpPr w:leftFromText="180" w:rightFromText="180" w:vertAnchor="text" w:horzAnchor="page" w:tblpXSpec="center" w:tblpY="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2061"/>
        <w:gridCol w:w="1705"/>
        <w:gridCol w:w="1705"/>
      </w:tblGrid>
      <w:tr w14:paraId="65F4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620DC935">
            <w:pPr>
              <w:spacing w:line="360" w:lineRule="auto"/>
              <w:jc w:val="center"/>
              <w:rPr>
                <w:rFonts w:ascii="楷体" w:hAnsi="楷体" w:eastAsia="楷体" w:cs="楷体"/>
                <w:kern w:val="0"/>
                <w:szCs w:val="21"/>
              </w:rPr>
            </w:pPr>
            <w:r>
              <w:rPr>
                <w:rFonts w:hint="eastAsia" w:ascii="楷体" w:hAnsi="楷体" w:eastAsia="楷体" w:cs="楷体"/>
                <w:kern w:val="0"/>
                <w:szCs w:val="21"/>
              </w:rPr>
              <w:t>项目内容</w:t>
            </w:r>
          </w:p>
        </w:tc>
        <w:tc>
          <w:tcPr>
            <w:tcW w:w="2061" w:type="dxa"/>
          </w:tcPr>
          <w:p w14:paraId="23835849">
            <w:pPr>
              <w:spacing w:line="360" w:lineRule="auto"/>
              <w:jc w:val="center"/>
              <w:rPr>
                <w:rFonts w:ascii="楷体" w:hAnsi="楷体" w:eastAsia="楷体" w:cs="楷体"/>
                <w:kern w:val="0"/>
                <w:szCs w:val="21"/>
              </w:rPr>
            </w:pPr>
            <w:r>
              <w:rPr>
                <w:rFonts w:hint="eastAsia" w:ascii="楷体" w:hAnsi="楷体" w:eastAsia="楷体" w:cs="楷体"/>
                <w:kern w:val="0"/>
                <w:szCs w:val="21"/>
              </w:rPr>
              <w:t>单价（元/例）</w:t>
            </w:r>
          </w:p>
        </w:tc>
        <w:tc>
          <w:tcPr>
            <w:tcW w:w="1705" w:type="dxa"/>
          </w:tcPr>
          <w:p w14:paraId="06618D69">
            <w:pPr>
              <w:spacing w:line="360" w:lineRule="auto"/>
              <w:jc w:val="center"/>
              <w:rPr>
                <w:rFonts w:ascii="楷体" w:hAnsi="楷体" w:eastAsia="楷体" w:cs="楷体"/>
                <w:kern w:val="0"/>
                <w:szCs w:val="21"/>
              </w:rPr>
            </w:pPr>
            <w:r>
              <w:rPr>
                <w:rFonts w:hint="eastAsia" w:ascii="楷体" w:hAnsi="楷体" w:eastAsia="楷体" w:cs="楷体"/>
                <w:kern w:val="0"/>
                <w:szCs w:val="21"/>
              </w:rPr>
              <w:t>数量（例）</w:t>
            </w:r>
          </w:p>
        </w:tc>
        <w:tc>
          <w:tcPr>
            <w:tcW w:w="1705" w:type="dxa"/>
          </w:tcPr>
          <w:p w14:paraId="592290A9">
            <w:pPr>
              <w:spacing w:line="360" w:lineRule="auto"/>
              <w:jc w:val="center"/>
              <w:rPr>
                <w:rFonts w:ascii="楷体" w:hAnsi="楷体" w:eastAsia="楷体" w:cs="楷体"/>
                <w:kern w:val="0"/>
                <w:szCs w:val="21"/>
              </w:rPr>
            </w:pPr>
            <w:r>
              <w:rPr>
                <w:rFonts w:hint="eastAsia" w:ascii="楷体" w:hAnsi="楷体" w:eastAsia="楷体" w:cs="楷体"/>
                <w:kern w:val="0"/>
                <w:szCs w:val="21"/>
              </w:rPr>
              <w:t>合计（元）</w:t>
            </w:r>
          </w:p>
        </w:tc>
      </w:tr>
      <w:tr w14:paraId="7DEF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6488D2B5">
            <w:pPr>
              <w:spacing w:line="360" w:lineRule="auto"/>
              <w:rPr>
                <w:rFonts w:ascii="楷体" w:hAnsi="楷体" w:eastAsia="楷体" w:cs="楷体"/>
                <w:kern w:val="0"/>
                <w:szCs w:val="21"/>
              </w:rPr>
            </w:pPr>
            <w:r>
              <w:rPr>
                <w:rFonts w:hint="eastAsia" w:ascii="楷体" w:hAnsi="楷体" w:eastAsia="楷体" w:cs="楷体"/>
                <w:kern w:val="0"/>
                <w:szCs w:val="21"/>
              </w:rPr>
              <w:t>1、研究者临床观察费</w:t>
            </w:r>
          </w:p>
        </w:tc>
        <w:tc>
          <w:tcPr>
            <w:tcW w:w="2061" w:type="dxa"/>
          </w:tcPr>
          <w:p w14:paraId="59A4A794">
            <w:pPr>
              <w:spacing w:line="360" w:lineRule="auto"/>
              <w:jc w:val="center"/>
              <w:rPr>
                <w:rFonts w:ascii="楷体" w:hAnsi="楷体" w:eastAsia="楷体" w:cs="楷体"/>
                <w:kern w:val="0"/>
                <w:szCs w:val="21"/>
              </w:rPr>
            </w:pPr>
          </w:p>
        </w:tc>
        <w:tc>
          <w:tcPr>
            <w:tcW w:w="1705" w:type="dxa"/>
          </w:tcPr>
          <w:p w14:paraId="4D573143">
            <w:pPr>
              <w:spacing w:line="360" w:lineRule="auto"/>
              <w:jc w:val="center"/>
              <w:rPr>
                <w:rFonts w:ascii="楷体" w:hAnsi="楷体" w:eastAsia="楷体" w:cs="楷体"/>
                <w:kern w:val="0"/>
                <w:szCs w:val="21"/>
              </w:rPr>
            </w:pPr>
          </w:p>
        </w:tc>
        <w:tc>
          <w:tcPr>
            <w:tcW w:w="1705" w:type="dxa"/>
          </w:tcPr>
          <w:p w14:paraId="032C12E4">
            <w:pPr>
              <w:spacing w:line="360" w:lineRule="auto"/>
              <w:jc w:val="center"/>
              <w:rPr>
                <w:rFonts w:ascii="楷体" w:hAnsi="楷体" w:eastAsia="楷体" w:cs="楷体"/>
                <w:kern w:val="0"/>
                <w:szCs w:val="21"/>
              </w:rPr>
            </w:pPr>
          </w:p>
        </w:tc>
      </w:tr>
      <w:tr w14:paraId="2AC1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4BB450D2">
            <w:pPr>
              <w:spacing w:line="360" w:lineRule="auto"/>
              <w:rPr>
                <w:rFonts w:ascii="楷体" w:hAnsi="楷体" w:eastAsia="楷体" w:cs="楷体"/>
                <w:kern w:val="0"/>
                <w:szCs w:val="21"/>
              </w:rPr>
            </w:pPr>
            <w:r>
              <w:rPr>
                <w:rFonts w:hint="eastAsia" w:ascii="楷体" w:hAnsi="楷体" w:eastAsia="楷体" w:cs="楷体"/>
                <w:kern w:val="0"/>
                <w:szCs w:val="21"/>
              </w:rPr>
              <w:t>2、受试者检验检查费</w:t>
            </w:r>
          </w:p>
        </w:tc>
        <w:tc>
          <w:tcPr>
            <w:tcW w:w="2061" w:type="dxa"/>
          </w:tcPr>
          <w:p w14:paraId="3BCF880F">
            <w:pPr>
              <w:spacing w:line="360" w:lineRule="auto"/>
              <w:jc w:val="center"/>
              <w:rPr>
                <w:rFonts w:ascii="楷体" w:hAnsi="楷体" w:eastAsia="楷体" w:cs="楷体"/>
                <w:kern w:val="0"/>
                <w:szCs w:val="21"/>
              </w:rPr>
            </w:pPr>
          </w:p>
        </w:tc>
        <w:tc>
          <w:tcPr>
            <w:tcW w:w="1705" w:type="dxa"/>
          </w:tcPr>
          <w:p w14:paraId="7A2C98CA">
            <w:pPr>
              <w:spacing w:line="360" w:lineRule="auto"/>
              <w:jc w:val="center"/>
              <w:rPr>
                <w:rFonts w:ascii="楷体" w:hAnsi="楷体" w:eastAsia="楷体" w:cs="楷体"/>
                <w:kern w:val="0"/>
                <w:szCs w:val="21"/>
              </w:rPr>
            </w:pPr>
          </w:p>
        </w:tc>
        <w:tc>
          <w:tcPr>
            <w:tcW w:w="1705" w:type="dxa"/>
          </w:tcPr>
          <w:p w14:paraId="771DEEC4">
            <w:pPr>
              <w:spacing w:line="360" w:lineRule="auto"/>
              <w:jc w:val="center"/>
              <w:rPr>
                <w:rFonts w:ascii="楷体" w:hAnsi="楷体" w:eastAsia="楷体" w:cs="楷体"/>
                <w:kern w:val="0"/>
                <w:szCs w:val="21"/>
              </w:rPr>
            </w:pPr>
          </w:p>
        </w:tc>
      </w:tr>
      <w:tr w14:paraId="67AA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118E6B15">
            <w:pPr>
              <w:spacing w:line="360" w:lineRule="auto"/>
              <w:rPr>
                <w:rFonts w:ascii="楷体" w:hAnsi="楷体" w:eastAsia="楷体" w:cs="楷体"/>
                <w:kern w:val="0"/>
                <w:szCs w:val="21"/>
              </w:rPr>
            </w:pPr>
            <w:r>
              <w:rPr>
                <w:rFonts w:hint="eastAsia" w:ascii="楷体" w:hAnsi="楷体" w:eastAsia="楷体" w:cs="楷体"/>
                <w:kern w:val="0"/>
                <w:szCs w:val="21"/>
              </w:rPr>
              <w:t>3、受试者补贴</w:t>
            </w:r>
          </w:p>
        </w:tc>
        <w:tc>
          <w:tcPr>
            <w:tcW w:w="2061" w:type="dxa"/>
          </w:tcPr>
          <w:p w14:paraId="63670ED8">
            <w:pPr>
              <w:spacing w:line="360" w:lineRule="auto"/>
              <w:jc w:val="center"/>
              <w:rPr>
                <w:rFonts w:ascii="楷体" w:hAnsi="楷体" w:eastAsia="楷体" w:cs="楷体"/>
                <w:kern w:val="0"/>
                <w:szCs w:val="21"/>
              </w:rPr>
            </w:pPr>
            <w:r>
              <w:rPr>
                <w:rFonts w:hint="eastAsia" w:ascii="楷体" w:hAnsi="楷体" w:eastAsia="楷体" w:cs="楷体"/>
                <w:kern w:val="0"/>
                <w:szCs w:val="21"/>
              </w:rPr>
              <w:t>（次数*单价/例）</w:t>
            </w:r>
          </w:p>
        </w:tc>
        <w:tc>
          <w:tcPr>
            <w:tcW w:w="1705" w:type="dxa"/>
          </w:tcPr>
          <w:p w14:paraId="54A1D59E">
            <w:pPr>
              <w:spacing w:line="360" w:lineRule="auto"/>
              <w:jc w:val="center"/>
              <w:rPr>
                <w:rFonts w:ascii="楷体" w:hAnsi="楷体" w:eastAsia="楷体" w:cs="楷体"/>
                <w:kern w:val="0"/>
                <w:szCs w:val="21"/>
              </w:rPr>
            </w:pPr>
          </w:p>
        </w:tc>
        <w:tc>
          <w:tcPr>
            <w:tcW w:w="1705" w:type="dxa"/>
          </w:tcPr>
          <w:p w14:paraId="36976773">
            <w:pPr>
              <w:spacing w:line="360" w:lineRule="auto"/>
              <w:jc w:val="center"/>
              <w:rPr>
                <w:rFonts w:ascii="楷体" w:hAnsi="楷体" w:eastAsia="楷体" w:cs="楷体"/>
                <w:kern w:val="0"/>
                <w:szCs w:val="21"/>
              </w:rPr>
            </w:pPr>
          </w:p>
        </w:tc>
      </w:tr>
      <w:tr w14:paraId="38C0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16900D69">
            <w:pPr>
              <w:spacing w:line="360" w:lineRule="auto"/>
              <w:rPr>
                <w:rFonts w:ascii="楷体" w:hAnsi="楷体" w:eastAsia="楷体" w:cs="楷体"/>
                <w:kern w:val="0"/>
                <w:szCs w:val="21"/>
              </w:rPr>
            </w:pPr>
            <w:r>
              <w:rPr>
                <w:rFonts w:hint="eastAsia" w:ascii="楷体" w:hAnsi="楷体" w:eastAsia="楷体" w:cs="楷体"/>
                <w:kern w:val="0"/>
                <w:szCs w:val="21"/>
              </w:rPr>
              <w:t>4、立项审查费</w:t>
            </w:r>
          </w:p>
        </w:tc>
        <w:tc>
          <w:tcPr>
            <w:tcW w:w="3766" w:type="dxa"/>
            <w:gridSpan w:val="2"/>
          </w:tcPr>
          <w:p w14:paraId="420054E7">
            <w:pPr>
              <w:spacing w:line="360" w:lineRule="auto"/>
              <w:jc w:val="center"/>
              <w:rPr>
                <w:rFonts w:ascii="楷体" w:hAnsi="楷体" w:eastAsia="楷体" w:cs="楷体"/>
                <w:kern w:val="0"/>
                <w:szCs w:val="21"/>
              </w:rPr>
            </w:pPr>
            <w:r>
              <w:rPr>
                <w:rFonts w:hint="eastAsia" w:ascii="楷体" w:hAnsi="楷体" w:eastAsia="楷体" w:cs="楷体"/>
                <w:kern w:val="0"/>
                <w:szCs w:val="21"/>
              </w:rPr>
              <w:t>5000元</w:t>
            </w:r>
          </w:p>
        </w:tc>
        <w:tc>
          <w:tcPr>
            <w:tcW w:w="1705" w:type="dxa"/>
          </w:tcPr>
          <w:p w14:paraId="62F889BA">
            <w:pPr>
              <w:spacing w:line="360" w:lineRule="auto"/>
              <w:jc w:val="center"/>
              <w:rPr>
                <w:rFonts w:ascii="楷体" w:hAnsi="楷体" w:eastAsia="楷体" w:cs="楷体"/>
                <w:kern w:val="0"/>
                <w:szCs w:val="21"/>
              </w:rPr>
            </w:pPr>
          </w:p>
        </w:tc>
      </w:tr>
      <w:tr w14:paraId="4171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25663F96">
            <w:pPr>
              <w:spacing w:line="360" w:lineRule="auto"/>
              <w:rPr>
                <w:rFonts w:ascii="楷体" w:hAnsi="楷体" w:eastAsia="楷体" w:cs="楷体"/>
                <w:kern w:val="0"/>
                <w:szCs w:val="21"/>
              </w:rPr>
            </w:pPr>
            <w:r>
              <w:rPr>
                <w:rFonts w:hint="eastAsia" w:ascii="楷体" w:hAnsi="楷体" w:eastAsia="楷体" w:cs="楷体"/>
                <w:kern w:val="0"/>
                <w:szCs w:val="21"/>
              </w:rPr>
              <w:t>5、CRC管理费</w:t>
            </w:r>
          </w:p>
        </w:tc>
        <w:tc>
          <w:tcPr>
            <w:tcW w:w="3766" w:type="dxa"/>
            <w:gridSpan w:val="2"/>
          </w:tcPr>
          <w:p w14:paraId="1FF49781">
            <w:pPr>
              <w:spacing w:line="360" w:lineRule="auto"/>
              <w:jc w:val="center"/>
              <w:rPr>
                <w:rFonts w:ascii="楷体" w:hAnsi="楷体" w:eastAsia="楷体" w:cs="楷体"/>
                <w:kern w:val="0"/>
                <w:szCs w:val="21"/>
              </w:rPr>
            </w:pPr>
            <w:r>
              <w:rPr>
                <w:rFonts w:hint="eastAsia" w:ascii="楷体" w:hAnsi="楷体" w:eastAsia="楷体" w:cs="楷体"/>
                <w:kern w:val="0"/>
                <w:szCs w:val="21"/>
              </w:rPr>
              <w:t>研究者临床观察费*20%</w:t>
            </w:r>
          </w:p>
        </w:tc>
        <w:tc>
          <w:tcPr>
            <w:tcW w:w="1705" w:type="dxa"/>
          </w:tcPr>
          <w:p w14:paraId="56489D34">
            <w:pPr>
              <w:spacing w:line="360" w:lineRule="auto"/>
              <w:jc w:val="center"/>
              <w:rPr>
                <w:rFonts w:ascii="楷体" w:hAnsi="楷体" w:eastAsia="楷体" w:cs="楷体"/>
                <w:kern w:val="0"/>
                <w:szCs w:val="21"/>
              </w:rPr>
            </w:pPr>
          </w:p>
        </w:tc>
      </w:tr>
      <w:tr w14:paraId="248B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55AC1101">
            <w:pPr>
              <w:spacing w:line="360" w:lineRule="auto"/>
              <w:rPr>
                <w:rFonts w:ascii="楷体" w:hAnsi="楷体" w:eastAsia="楷体" w:cs="楷体"/>
                <w:kern w:val="0"/>
                <w:szCs w:val="21"/>
              </w:rPr>
            </w:pPr>
            <w:r>
              <w:rPr>
                <w:rFonts w:hint="eastAsia" w:ascii="楷体" w:hAnsi="楷体" w:eastAsia="楷体" w:cs="楷体"/>
                <w:kern w:val="0"/>
                <w:szCs w:val="21"/>
              </w:rPr>
              <w:t>6、药物/器材管理费</w:t>
            </w:r>
          </w:p>
        </w:tc>
        <w:tc>
          <w:tcPr>
            <w:tcW w:w="3766" w:type="dxa"/>
            <w:gridSpan w:val="2"/>
          </w:tcPr>
          <w:p w14:paraId="07493A36">
            <w:pPr>
              <w:spacing w:line="360" w:lineRule="auto"/>
              <w:jc w:val="center"/>
              <w:rPr>
                <w:rFonts w:ascii="楷体" w:hAnsi="楷体" w:eastAsia="楷体" w:cs="楷体"/>
                <w:kern w:val="0"/>
                <w:szCs w:val="21"/>
              </w:rPr>
            </w:pPr>
            <w:r>
              <w:rPr>
                <w:rFonts w:hint="eastAsia" w:ascii="楷体" w:hAnsi="楷体" w:eastAsia="楷体" w:cs="楷体"/>
                <w:kern w:val="0"/>
                <w:szCs w:val="21"/>
              </w:rPr>
              <w:t>1000元</w:t>
            </w:r>
          </w:p>
        </w:tc>
        <w:tc>
          <w:tcPr>
            <w:tcW w:w="1705" w:type="dxa"/>
          </w:tcPr>
          <w:p w14:paraId="2076A85B">
            <w:pPr>
              <w:spacing w:line="360" w:lineRule="auto"/>
              <w:jc w:val="center"/>
              <w:rPr>
                <w:rFonts w:ascii="楷体" w:hAnsi="楷体" w:eastAsia="楷体" w:cs="楷体"/>
                <w:kern w:val="0"/>
                <w:szCs w:val="21"/>
              </w:rPr>
            </w:pPr>
          </w:p>
        </w:tc>
      </w:tr>
      <w:tr w14:paraId="57D0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76C80DEC">
            <w:pPr>
              <w:spacing w:line="360" w:lineRule="auto"/>
              <w:rPr>
                <w:rFonts w:ascii="楷体" w:hAnsi="楷体" w:eastAsia="楷体" w:cs="楷体"/>
                <w:kern w:val="0"/>
                <w:szCs w:val="21"/>
              </w:rPr>
            </w:pPr>
            <w:r>
              <w:rPr>
                <w:rFonts w:hint="eastAsia" w:ascii="楷体" w:hAnsi="楷体" w:eastAsia="楷体" w:cs="楷体"/>
                <w:kern w:val="0"/>
                <w:szCs w:val="21"/>
              </w:rPr>
              <w:t>7、资料管理费</w:t>
            </w:r>
          </w:p>
        </w:tc>
        <w:tc>
          <w:tcPr>
            <w:tcW w:w="3766" w:type="dxa"/>
            <w:gridSpan w:val="2"/>
          </w:tcPr>
          <w:p w14:paraId="7E694A5E">
            <w:pPr>
              <w:spacing w:line="360" w:lineRule="auto"/>
              <w:jc w:val="center"/>
              <w:rPr>
                <w:rFonts w:ascii="楷体" w:hAnsi="楷体" w:eastAsia="楷体" w:cs="楷体"/>
                <w:kern w:val="0"/>
                <w:szCs w:val="21"/>
              </w:rPr>
            </w:pPr>
            <w:r>
              <w:rPr>
                <w:rFonts w:hint="eastAsia" w:ascii="楷体" w:hAnsi="楷体" w:eastAsia="楷体" w:cs="楷体"/>
                <w:kern w:val="0"/>
                <w:szCs w:val="21"/>
              </w:rPr>
              <w:t>保存</w:t>
            </w:r>
            <w:r>
              <w:rPr>
                <w:rFonts w:hint="eastAsia" w:ascii="楷体" w:hAnsi="楷体" w:eastAsia="楷体" w:cs="楷体"/>
                <w:bCs/>
                <w:color w:val="000000"/>
                <w:szCs w:val="21"/>
                <w:u w:val="single"/>
              </w:rPr>
              <w:t xml:space="preserve">      </w:t>
            </w:r>
            <w:r>
              <w:rPr>
                <w:rFonts w:hint="eastAsia" w:ascii="楷体" w:hAnsi="楷体" w:eastAsia="楷体" w:cs="楷体"/>
                <w:bCs/>
                <w:color w:val="000000"/>
                <w:szCs w:val="21"/>
              </w:rPr>
              <w:t>年（含免费保存的10年）</w:t>
            </w:r>
          </w:p>
        </w:tc>
        <w:tc>
          <w:tcPr>
            <w:tcW w:w="1705" w:type="dxa"/>
          </w:tcPr>
          <w:p w14:paraId="71C368C3">
            <w:pPr>
              <w:spacing w:line="360" w:lineRule="auto"/>
              <w:jc w:val="center"/>
              <w:rPr>
                <w:rFonts w:ascii="楷体" w:hAnsi="楷体" w:eastAsia="楷体" w:cs="楷体"/>
                <w:kern w:val="0"/>
                <w:szCs w:val="21"/>
              </w:rPr>
            </w:pPr>
          </w:p>
        </w:tc>
      </w:tr>
      <w:tr w14:paraId="480D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3431C573">
            <w:pPr>
              <w:spacing w:line="360" w:lineRule="auto"/>
              <w:jc w:val="left"/>
              <w:rPr>
                <w:rFonts w:ascii="楷体" w:hAnsi="楷体" w:eastAsia="楷体" w:cs="楷体"/>
                <w:kern w:val="0"/>
                <w:szCs w:val="21"/>
              </w:rPr>
            </w:pPr>
            <w:r>
              <w:rPr>
                <w:rFonts w:hint="eastAsia" w:ascii="楷体" w:hAnsi="楷体" w:eastAsia="楷体" w:cs="楷体"/>
                <w:kern w:val="0"/>
                <w:szCs w:val="21"/>
              </w:rPr>
              <w:t>8、医院管理费</w:t>
            </w:r>
          </w:p>
        </w:tc>
        <w:tc>
          <w:tcPr>
            <w:tcW w:w="3766" w:type="dxa"/>
            <w:gridSpan w:val="2"/>
          </w:tcPr>
          <w:p w14:paraId="3A728DD4">
            <w:pPr>
              <w:spacing w:line="360" w:lineRule="auto"/>
              <w:jc w:val="center"/>
              <w:rPr>
                <w:rFonts w:ascii="楷体" w:hAnsi="楷体" w:eastAsia="楷体" w:cs="楷体"/>
                <w:kern w:val="0"/>
                <w:szCs w:val="21"/>
              </w:rPr>
            </w:pPr>
            <w:r>
              <w:rPr>
                <w:rFonts w:hint="eastAsia" w:ascii="楷体" w:hAnsi="楷体" w:eastAsia="楷体" w:cs="楷体"/>
                <w:kern w:val="0"/>
                <w:szCs w:val="21"/>
              </w:rPr>
              <w:t>医院管理费=（1+2+3+4+5+6+7）*10%</w:t>
            </w:r>
          </w:p>
        </w:tc>
        <w:tc>
          <w:tcPr>
            <w:tcW w:w="1705" w:type="dxa"/>
          </w:tcPr>
          <w:p w14:paraId="4D418848">
            <w:pPr>
              <w:spacing w:line="360" w:lineRule="auto"/>
              <w:jc w:val="center"/>
              <w:rPr>
                <w:rFonts w:ascii="楷体" w:hAnsi="楷体" w:eastAsia="楷体" w:cs="楷体"/>
                <w:kern w:val="0"/>
                <w:szCs w:val="21"/>
              </w:rPr>
            </w:pPr>
          </w:p>
        </w:tc>
      </w:tr>
      <w:tr w14:paraId="7F68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0B028755">
            <w:pPr>
              <w:spacing w:line="360" w:lineRule="auto"/>
              <w:jc w:val="left"/>
              <w:rPr>
                <w:rFonts w:ascii="楷体" w:hAnsi="楷体" w:eastAsia="楷体" w:cs="楷体"/>
                <w:kern w:val="0"/>
                <w:szCs w:val="21"/>
              </w:rPr>
            </w:pPr>
            <w:r>
              <w:rPr>
                <w:rFonts w:hint="eastAsia" w:ascii="楷体" w:hAnsi="楷体" w:eastAsia="楷体" w:cs="楷体"/>
                <w:kern w:val="0"/>
                <w:szCs w:val="21"/>
              </w:rPr>
              <w:t>9、伦理审查费</w:t>
            </w:r>
          </w:p>
        </w:tc>
        <w:tc>
          <w:tcPr>
            <w:tcW w:w="3766" w:type="dxa"/>
            <w:gridSpan w:val="2"/>
          </w:tcPr>
          <w:p w14:paraId="5511030A">
            <w:pPr>
              <w:spacing w:line="360" w:lineRule="auto"/>
              <w:jc w:val="center"/>
              <w:rPr>
                <w:rFonts w:ascii="楷体" w:hAnsi="楷体" w:eastAsia="楷体" w:cs="楷体"/>
                <w:kern w:val="0"/>
                <w:szCs w:val="21"/>
              </w:rPr>
            </w:pPr>
            <w:r>
              <w:rPr>
                <w:rFonts w:hint="eastAsia" w:ascii="楷体" w:hAnsi="楷体" w:eastAsia="楷体" w:cs="楷体"/>
                <w:kern w:val="0"/>
                <w:szCs w:val="21"/>
              </w:rPr>
              <w:t>5000元</w:t>
            </w:r>
          </w:p>
        </w:tc>
        <w:tc>
          <w:tcPr>
            <w:tcW w:w="1705" w:type="dxa"/>
          </w:tcPr>
          <w:p w14:paraId="62DCE11A">
            <w:pPr>
              <w:spacing w:line="360" w:lineRule="auto"/>
              <w:jc w:val="center"/>
              <w:rPr>
                <w:rFonts w:ascii="楷体" w:hAnsi="楷体" w:eastAsia="楷体" w:cs="楷体"/>
                <w:kern w:val="0"/>
                <w:szCs w:val="21"/>
              </w:rPr>
            </w:pPr>
          </w:p>
        </w:tc>
      </w:tr>
      <w:tr w14:paraId="68FE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7" w:type="dxa"/>
            <w:gridSpan w:val="3"/>
          </w:tcPr>
          <w:p w14:paraId="5702CC89">
            <w:pPr>
              <w:spacing w:line="360" w:lineRule="auto"/>
              <w:jc w:val="center"/>
              <w:rPr>
                <w:rFonts w:ascii="楷体" w:hAnsi="楷体" w:eastAsia="楷体" w:cs="楷体"/>
                <w:kern w:val="0"/>
                <w:szCs w:val="21"/>
              </w:rPr>
            </w:pPr>
            <w:r>
              <w:rPr>
                <w:rFonts w:hint="eastAsia" w:ascii="楷体" w:hAnsi="楷体" w:eastAsia="楷体" w:cs="楷体"/>
                <w:kern w:val="0"/>
                <w:szCs w:val="21"/>
              </w:rPr>
              <w:t>不含税总计</w:t>
            </w:r>
          </w:p>
        </w:tc>
        <w:tc>
          <w:tcPr>
            <w:tcW w:w="1705" w:type="dxa"/>
          </w:tcPr>
          <w:p w14:paraId="5DA6609F">
            <w:pPr>
              <w:spacing w:line="360" w:lineRule="auto"/>
              <w:jc w:val="center"/>
              <w:rPr>
                <w:rFonts w:ascii="楷体" w:hAnsi="楷体" w:eastAsia="楷体" w:cs="楷体"/>
                <w:kern w:val="0"/>
                <w:szCs w:val="21"/>
              </w:rPr>
            </w:pPr>
          </w:p>
        </w:tc>
      </w:tr>
      <w:tr w14:paraId="4AB1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4C20E4A7">
            <w:pPr>
              <w:spacing w:line="360" w:lineRule="auto"/>
              <w:jc w:val="center"/>
              <w:rPr>
                <w:rFonts w:ascii="楷体" w:hAnsi="楷体" w:eastAsia="楷体" w:cs="楷体"/>
                <w:kern w:val="0"/>
                <w:szCs w:val="21"/>
              </w:rPr>
            </w:pPr>
            <w:r>
              <w:rPr>
                <w:rFonts w:hint="eastAsia" w:ascii="楷体" w:hAnsi="楷体" w:eastAsia="楷体" w:cs="楷体"/>
                <w:kern w:val="0"/>
                <w:szCs w:val="21"/>
              </w:rPr>
              <w:t>发票税费</w:t>
            </w:r>
          </w:p>
        </w:tc>
        <w:tc>
          <w:tcPr>
            <w:tcW w:w="3766" w:type="dxa"/>
            <w:gridSpan w:val="2"/>
          </w:tcPr>
          <w:p w14:paraId="0D101BB1">
            <w:pPr>
              <w:spacing w:line="360" w:lineRule="auto"/>
              <w:jc w:val="center"/>
              <w:rPr>
                <w:rFonts w:ascii="楷体" w:hAnsi="楷体" w:eastAsia="楷体" w:cs="楷体"/>
                <w:kern w:val="0"/>
                <w:szCs w:val="21"/>
              </w:rPr>
            </w:pPr>
            <w:r>
              <w:rPr>
                <w:rFonts w:hint="eastAsia" w:ascii="楷体" w:hAnsi="楷体" w:eastAsia="楷体" w:cs="楷体"/>
                <w:kern w:val="0"/>
                <w:szCs w:val="21"/>
              </w:rPr>
              <w:t>按6%计算</w:t>
            </w:r>
          </w:p>
        </w:tc>
        <w:tc>
          <w:tcPr>
            <w:tcW w:w="1705" w:type="dxa"/>
          </w:tcPr>
          <w:p w14:paraId="1DBB7F87">
            <w:pPr>
              <w:spacing w:line="360" w:lineRule="auto"/>
              <w:jc w:val="center"/>
              <w:rPr>
                <w:rFonts w:ascii="楷体" w:hAnsi="楷体" w:eastAsia="楷体" w:cs="楷体"/>
                <w:kern w:val="0"/>
                <w:szCs w:val="21"/>
              </w:rPr>
            </w:pPr>
          </w:p>
        </w:tc>
      </w:tr>
      <w:tr w14:paraId="1751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7" w:type="dxa"/>
            <w:gridSpan w:val="3"/>
          </w:tcPr>
          <w:p w14:paraId="09567FED">
            <w:pPr>
              <w:spacing w:line="360" w:lineRule="auto"/>
              <w:jc w:val="center"/>
              <w:rPr>
                <w:rFonts w:ascii="楷体" w:hAnsi="楷体" w:eastAsia="楷体" w:cs="楷体"/>
                <w:kern w:val="0"/>
                <w:szCs w:val="21"/>
              </w:rPr>
            </w:pPr>
            <w:r>
              <w:rPr>
                <w:rFonts w:hint="eastAsia" w:ascii="楷体" w:hAnsi="楷体" w:eastAsia="楷体" w:cs="楷体"/>
                <w:kern w:val="0"/>
                <w:szCs w:val="21"/>
              </w:rPr>
              <w:t>含税总计</w:t>
            </w:r>
          </w:p>
        </w:tc>
        <w:tc>
          <w:tcPr>
            <w:tcW w:w="1705" w:type="dxa"/>
          </w:tcPr>
          <w:p w14:paraId="597DDD53">
            <w:pPr>
              <w:spacing w:line="360" w:lineRule="auto"/>
              <w:jc w:val="center"/>
              <w:rPr>
                <w:rFonts w:ascii="楷体" w:hAnsi="楷体" w:eastAsia="楷体" w:cs="楷体"/>
                <w:kern w:val="0"/>
                <w:szCs w:val="21"/>
              </w:rPr>
            </w:pPr>
          </w:p>
        </w:tc>
      </w:tr>
    </w:tbl>
    <w:p w14:paraId="66801B9C">
      <w:pPr>
        <w:spacing w:line="360" w:lineRule="auto"/>
        <w:rPr>
          <w:rFonts w:ascii="楷体" w:hAnsi="楷体" w:eastAsia="楷体" w:cs="楷体"/>
          <w:color w:val="000000"/>
          <w:szCs w:val="21"/>
        </w:rPr>
      </w:pPr>
    </w:p>
    <w:p w14:paraId="67E5FCA8">
      <w:pPr>
        <w:spacing w:line="360" w:lineRule="auto"/>
        <w:rPr>
          <w:rFonts w:ascii="楷体" w:hAnsi="楷体" w:eastAsia="楷体" w:cs="楷体"/>
          <w:color w:val="000000"/>
          <w:szCs w:val="21"/>
        </w:rPr>
      </w:pPr>
      <w:r>
        <w:rPr>
          <w:rFonts w:hint="eastAsia" w:ascii="楷体" w:hAnsi="楷体" w:eastAsia="楷体" w:cs="楷体"/>
          <w:color w:val="000000"/>
          <w:szCs w:val="21"/>
        </w:rPr>
        <w:t>附表2： 研究者临床观察费（元/例）</w:t>
      </w:r>
    </w:p>
    <w:tbl>
      <w:tblPr>
        <w:tblStyle w:val="8"/>
        <w:tblpPr w:leftFromText="180" w:rightFromText="180" w:vertAnchor="text" w:horzAnchor="page" w:tblpX="1506" w:tblpY="2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907"/>
        <w:gridCol w:w="1089"/>
        <w:gridCol w:w="1155"/>
        <w:gridCol w:w="1155"/>
        <w:gridCol w:w="1155"/>
        <w:gridCol w:w="1460"/>
      </w:tblGrid>
      <w:tr w14:paraId="68FA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auto"/>
            <w:vAlign w:val="center"/>
          </w:tcPr>
          <w:p w14:paraId="7215B01E">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研究阶段</w:t>
            </w:r>
          </w:p>
        </w:tc>
        <w:tc>
          <w:tcPr>
            <w:tcW w:w="907" w:type="dxa"/>
            <w:shd w:val="clear" w:color="auto" w:fill="auto"/>
            <w:vAlign w:val="center"/>
          </w:tcPr>
          <w:p w14:paraId="4851C3C9">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筛选期</w:t>
            </w:r>
          </w:p>
        </w:tc>
        <w:tc>
          <w:tcPr>
            <w:tcW w:w="1089" w:type="dxa"/>
            <w:shd w:val="clear" w:color="auto" w:fill="auto"/>
            <w:vAlign w:val="center"/>
          </w:tcPr>
          <w:p w14:paraId="1D75F0B2">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155" w:type="dxa"/>
            <w:shd w:val="clear" w:color="auto" w:fill="auto"/>
            <w:vAlign w:val="center"/>
          </w:tcPr>
          <w:p w14:paraId="76F34F48">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155" w:type="dxa"/>
            <w:shd w:val="clear" w:color="auto" w:fill="auto"/>
            <w:vAlign w:val="center"/>
          </w:tcPr>
          <w:p w14:paraId="796D8B95">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155" w:type="dxa"/>
            <w:shd w:val="clear" w:color="auto" w:fill="auto"/>
            <w:vAlign w:val="center"/>
          </w:tcPr>
          <w:p w14:paraId="696D25F6">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460" w:type="dxa"/>
            <w:shd w:val="clear" w:color="auto" w:fill="auto"/>
            <w:vAlign w:val="center"/>
          </w:tcPr>
          <w:p w14:paraId="07FA8C58">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合计</w:t>
            </w:r>
          </w:p>
        </w:tc>
      </w:tr>
      <w:tr w14:paraId="6961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auto"/>
            <w:vAlign w:val="center"/>
          </w:tcPr>
          <w:p w14:paraId="34D322AD">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研究者临床观察费（元/例）</w:t>
            </w:r>
          </w:p>
        </w:tc>
        <w:tc>
          <w:tcPr>
            <w:tcW w:w="907" w:type="dxa"/>
            <w:shd w:val="clear" w:color="auto" w:fill="auto"/>
            <w:vAlign w:val="center"/>
          </w:tcPr>
          <w:p w14:paraId="1F580FB7">
            <w:pPr>
              <w:spacing w:line="360" w:lineRule="auto"/>
              <w:jc w:val="center"/>
              <w:rPr>
                <w:rFonts w:ascii="楷体" w:hAnsi="楷体" w:eastAsia="楷体" w:cs="楷体"/>
                <w:color w:val="000000"/>
                <w:kern w:val="0"/>
                <w:sz w:val="20"/>
                <w:szCs w:val="21"/>
              </w:rPr>
            </w:pPr>
          </w:p>
        </w:tc>
        <w:tc>
          <w:tcPr>
            <w:tcW w:w="1089" w:type="dxa"/>
            <w:shd w:val="clear" w:color="auto" w:fill="auto"/>
            <w:vAlign w:val="center"/>
          </w:tcPr>
          <w:p w14:paraId="1E4E70F9">
            <w:pPr>
              <w:spacing w:line="360" w:lineRule="auto"/>
              <w:jc w:val="center"/>
              <w:rPr>
                <w:rFonts w:ascii="楷体" w:hAnsi="楷体" w:eastAsia="楷体" w:cs="楷体"/>
                <w:color w:val="000000"/>
                <w:kern w:val="0"/>
                <w:sz w:val="20"/>
                <w:szCs w:val="21"/>
              </w:rPr>
            </w:pPr>
          </w:p>
        </w:tc>
        <w:tc>
          <w:tcPr>
            <w:tcW w:w="1155" w:type="dxa"/>
            <w:shd w:val="clear" w:color="auto" w:fill="auto"/>
            <w:vAlign w:val="center"/>
          </w:tcPr>
          <w:p w14:paraId="5972EC48">
            <w:pPr>
              <w:spacing w:line="360" w:lineRule="auto"/>
              <w:jc w:val="center"/>
              <w:rPr>
                <w:rFonts w:ascii="楷体" w:hAnsi="楷体" w:eastAsia="楷体" w:cs="楷体"/>
                <w:color w:val="000000"/>
                <w:kern w:val="0"/>
                <w:sz w:val="20"/>
                <w:szCs w:val="21"/>
              </w:rPr>
            </w:pPr>
          </w:p>
        </w:tc>
        <w:tc>
          <w:tcPr>
            <w:tcW w:w="1155" w:type="dxa"/>
            <w:shd w:val="clear" w:color="auto" w:fill="auto"/>
            <w:vAlign w:val="center"/>
          </w:tcPr>
          <w:p w14:paraId="4E0C0B14">
            <w:pPr>
              <w:spacing w:line="360" w:lineRule="auto"/>
              <w:jc w:val="center"/>
              <w:rPr>
                <w:rFonts w:ascii="楷体" w:hAnsi="楷体" w:eastAsia="楷体" w:cs="楷体"/>
                <w:color w:val="000000"/>
                <w:kern w:val="0"/>
                <w:sz w:val="20"/>
                <w:szCs w:val="21"/>
              </w:rPr>
            </w:pPr>
          </w:p>
        </w:tc>
        <w:tc>
          <w:tcPr>
            <w:tcW w:w="1155" w:type="dxa"/>
            <w:shd w:val="clear" w:color="auto" w:fill="auto"/>
            <w:vAlign w:val="center"/>
          </w:tcPr>
          <w:p w14:paraId="42690297">
            <w:pPr>
              <w:spacing w:line="360" w:lineRule="auto"/>
              <w:jc w:val="center"/>
              <w:rPr>
                <w:rFonts w:ascii="楷体" w:hAnsi="楷体" w:eastAsia="楷体" w:cs="楷体"/>
                <w:color w:val="000000"/>
                <w:kern w:val="0"/>
                <w:sz w:val="20"/>
                <w:szCs w:val="21"/>
              </w:rPr>
            </w:pPr>
          </w:p>
        </w:tc>
        <w:tc>
          <w:tcPr>
            <w:tcW w:w="1460" w:type="dxa"/>
            <w:shd w:val="clear" w:color="auto" w:fill="auto"/>
            <w:vAlign w:val="center"/>
          </w:tcPr>
          <w:p w14:paraId="443B1F7E">
            <w:pPr>
              <w:spacing w:line="360" w:lineRule="auto"/>
              <w:jc w:val="center"/>
              <w:rPr>
                <w:rFonts w:ascii="楷体" w:hAnsi="楷体" w:eastAsia="楷体" w:cs="楷体"/>
                <w:color w:val="000000"/>
                <w:kern w:val="0"/>
                <w:sz w:val="20"/>
                <w:szCs w:val="21"/>
              </w:rPr>
            </w:pPr>
          </w:p>
        </w:tc>
      </w:tr>
    </w:tbl>
    <w:p w14:paraId="353D77C8">
      <w:pPr>
        <w:spacing w:line="360" w:lineRule="exact"/>
        <w:ind w:firstLine="420" w:firstLineChars="200"/>
        <w:rPr>
          <w:rFonts w:ascii="楷体" w:hAnsi="楷体" w:eastAsia="楷体" w:cs="楷体"/>
          <w:color w:val="000000"/>
          <w:szCs w:val="21"/>
        </w:rPr>
      </w:pPr>
      <w:r>
        <w:rPr>
          <w:rFonts w:hint="eastAsia" w:ascii="楷体" w:hAnsi="楷体" w:eastAsia="楷体" w:cs="楷体"/>
          <w:color w:val="000000"/>
          <w:szCs w:val="21"/>
        </w:rPr>
        <w:t>注：1、按实际完成的阶段结算；2、明确计划外访视的费用标准。</w:t>
      </w:r>
    </w:p>
    <w:p w14:paraId="6146873B">
      <w:pPr>
        <w:spacing w:line="360" w:lineRule="auto"/>
        <w:rPr>
          <w:rFonts w:ascii="楷体" w:hAnsi="楷体" w:eastAsia="楷体" w:cs="楷体"/>
          <w:color w:val="000000"/>
          <w:szCs w:val="21"/>
        </w:rPr>
      </w:pPr>
    </w:p>
    <w:p w14:paraId="57480CC9">
      <w:pPr>
        <w:spacing w:line="360" w:lineRule="auto"/>
        <w:rPr>
          <w:rFonts w:ascii="楷体" w:hAnsi="楷体" w:eastAsia="楷体" w:cs="楷体"/>
          <w:color w:val="000000"/>
          <w:szCs w:val="21"/>
        </w:rPr>
      </w:pPr>
      <w:r>
        <w:rPr>
          <w:rFonts w:hint="eastAsia" w:ascii="楷体" w:hAnsi="楷体" w:eastAsia="楷体" w:cs="楷体"/>
          <w:color w:val="000000"/>
          <w:szCs w:val="21"/>
        </w:rPr>
        <w:t>附表3： 受试者补贴（元/例）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3"/>
        <w:gridCol w:w="1132"/>
        <w:gridCol w:w="919"/>
        <w:gridCol w:w="1174"/>
        <w:gridCol w:w="1004"/>
        <w:gridCol w:w="1069"/>
        <w:gridCol w:w="798"/>
      </w:tblGrid>
      <w:tr w14:paraId="1E17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583" w:type="dxa"/>
            <w:shd w:val="clear" w:color="auto" w:fill="auto"/>
            <w:vAlign w:val="center"/>
          </w:tcPr>
          <w:p w14:paraId="4988966B">
            <w:pPr>
              <w:spacing w:line="360" w:lineRule="auto"/>
              <w:ind w:left="-479" w:leftChars="-228"/>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研究阶段</w:t>
            </w:r>
          </w:p>
        </w:tc>
        <w:tc>
          <w:tcPr>
            <w:tcW w:w="1132" w:type="dxa"/>
            <w:shd w:val="clear" w:color="auto" w:fill="auto"/>
            <w:vAlign w:val="center"/>
          </w:tcPr>
          <w:p w14:paraId="2478459A">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筛选期</w:t>
            </w:r>
          </w:p>
        </w:tc>
        <w:tc>
          <w:tcPr>
            <w:tcW w:w="919" w:type="dxa"/>
            <w:shd w:val="clear" w:color="auto" w:fill="auto"/>
            <w:vAlign w:val="center"/>
          </w:tcPr>
          <w:p w14:paraId="2A7C3BC8">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174" w:type="dxa"/>
            <w:shd w:val="clear" w:color="auto" w:fill="auto"/>
            <w:vAlign w:val="center"/>
          </w:tcPr>
          <w:p w14:paraId="656D1D92">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004" w:type="dxa"/>
            <w:shd w:val="clear" w:color="auto" w:fill="auto"/>
            <w:vAlign w:val="center"/>
          </w:tcPr>
          <w:p w14:paraId="3385CC5E">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069" w:type="dxa"/>
            <w:shd w:val="clear" w:color="auto" w:fill="auto"/>
            <w:vAlign w:val="center"/>
          </w:tcPr>
          <w:p w14:paraId="485BA8CE">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798" w:type="dxa"/>
            <w:shd w:val="clear" w:color="auto" w:fill="auto"/>
            <w:vAlign w:val="center"/>
          </w:tcPr>
          <w:p w14:paraId="1A553A51">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合计</w:t>
            </w:r>
          </w:p>
        </w:tc>
      </w:tr>
      <w:tr w14:paraId="5B0B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583" w:type="dxa"/>
            <w:shd w:val="clear" w:color="auto" w:fill="auto"/>
            <w:vAlign w:val="center"/>
          </w:tcPr>
          <w:p w14:paraId="0F5D71B9">
            <w:pPr>
              <w:spacing w:line="360" w:lineRule="auto"/>
              <w:jc w:val="center"/>
              <w:rPr>
                <w:rFonts w:ascii="楷体" w:hAnsi="楷体" w:eastAsia="楷体" w:cs="楷体"/>
                <w:color w:val="000000"/>
                <w:kern w:val="0"/>
                <w:sz w:val="20"/>
                <w:szCs w:val="21"/>
              </w:rPr>
            </w:pPr>
            <w:r>
              <w:rPr>
                <w:rFonts w:hint="eastAsia" w:ascii="楷体" w:hAnsi="楷体" w:eastAsia="楷体" w:cs="楷体"/>
                <w:color w:val="000000"/>
                <w:kern w:val="0"/>
                <w:sz w:val="20"/>
                <w:szCs w:val="21"/>
              </w:rPr>
              <w:t>受试者补贴（元/例）</w:t>
            </w:r>
          </w:p>
        </w:tc>
        <w:tc>
          <w:tcPr>
            <w:tcW w:w="1132" w:type="dxa"/>
            <w:shd w:val="clear" w:color="auto" w:fill="auto"/>
            <w:vAlign w:val="center"/>
          </w:tcPr>
          <w:p w14:paraId="092B1F56">
            <w:pPr>
              <w:spacing w:line="360" w:lineRule="auto"/>
              <w:jc w:val="center"/>
              <w:rPr>
                <w:rFonts w:ascii="楷体" w:hAnsi="楷体" w:eastAsia="楷体" w:cs="楷体"/>
                <w:color w:val="000000"/>
                <w:kern w:val="0"/>
                <w:sz w:val="20"/>
                <w:szCs w:val="21"/>
              </w:rPr>
            </w:pPr>
          </w:p>
        </w:tc>
        <w:tc>
          <w:tcPr>
            <w:tcW w:w="919" w:type="dxa"/>
            <w:shd w:val="clear" w:color="auto" w:fill="auto"/>
            <w:vAlign w:val="center"/>
          </w:tcPr>
          <w:p w14:paraId="39659A9D">
            <w:pPr>
              <w:spacing w:line="360" w:lineRule="auto"/>
              <w:jc w:val="center"/>
              <w:rPr>
                <w:rFonts w:ascii="楷体" w:hAnsi="楷体" w:eastAsia="楷体" w:cs="楷体"/>
                <w:color w:val="000000"/>
                <w:kern w:val="0"/>
                <w:sz w:val="20"/>
                <w:szCs w:val="21"/>
              </w:rPr>
            </w:pPr>
          </w:p>
        </w:tc>
        <w:tc>
          <w:tcPr>
            <w:tcW w:w="1174" w:type="dxa"/>
            <w:shd w:val="clear" w:color="auto" w:fill="auto"/>
            <w:vAlign w:val="center"/>
          </w:tcPr>
          <w:p w14:paraId="56E2BA6B">
            <w:pPr>
              <w:spacing w:line="360" w:lineRule="auto"/>
              <w:jc w:val="center"/>
              <w:rPr>
                <w:rFonts w:ascii="楷体" w:hAnsi="楷体" w:eastAsia="楷体" w:cs="楷体"/>
                <w:color w:val="000000"/>
                <w:kern w:val="0"/>
                <w:sz w:val="20"/>
                <w:szCs w:val="21"/>
              </w:rPr>
            </w:pPr>
          </w:p>
        </w:tc>
        <w:tc>
          <w:tcPr>
            <w:tcW w:w="1004" w:type="dxa"/>
            <w:shd w:val="clear" w:color="auto" w:fill="auto"/>
            <w:vAlign w:val="center"/>
          </w:tcPr>
          <w:p w14:paraId="4D598980">
            <w:pPr>
              <w:spacing w:line="360" w:lineRule="auto"/>
              <w:jc w:val="center"/>
              <w:rPr>
                <w:rFonts w:ascii="楷体" w:hAnsi="楷体" w:eastAsia="楷体" w:cs="楷体"/>
                <w:color w:val="000000"/>
                <w:kern w:val="0"/>
                <w:sz w:val="20"/>
                <w:szCs w:val="21"/>
              </w:rPr>
            </w:pPr>
          </w:p>
        </w:tc>
        <w:tc>
          <w:tcPr>
            <w:tcW w:w="1069" w:type="dxa"/>
            <w:shd w:val="clear" w:color="auto" w:fill="auto"/>
            <w:vAlign w:val="center"/>
          </w:tcPr>
          <w:p w14:paraId="7B30BA1F">
            <w:pPr>
              <w:spacing w:line="360" w:lineRule="auto"/>
              <w:jc w:val="center"/>
              <w:rPr>
                <w:rFonts w:ascii="楷体" w:hAnsi="楷体" w:eastAsia="楷体" w:cs="楷体"/>
                <w:color w:val="000000"/>
                <w:kern w:val="0"/>
                <w:sz w:val="20"/>
                <w:szCs w:val="21"/>
              </w:rPr>
            </w:pPr>
          </w:p>
        </w:tc>
        <w:tc>
          <w:tcPr>
            <w:tcW w:w="798" w:type="dxa"/>
            <w:shd w:val="clear" w:color="auto" w:fill="auto"/>
            <w:vAlign w:val="center"/>
          </w:tcPr>
          <w:p w14:paraId="1F2BAE5F">
            <w:pPr>
              <w:spacing w:line="360" w:lineRule="auto"/>
              <w:jc w:val="center"/>
              <w:rPr>
                <w:rFonts w:ascii="楷体" w:hAnsi="楷体" w:eastAsia="楷体" w:cs="楷体"/>
                <w:color w:val="000000"/>
                <w:kern w:val="0"/>
                <w:sz w:val="20"/>
                <w:szCs w:val="21"/>
              </w:rPr>
            </w:pPr>
          </w:p>
        </w:tc>
      </w:tr>
    </w:tbl>
    <w:p w14:paraId="081A9E94">
      <w:pPr>
        <w:spacing w:line="360" w:lineRule="auto"/>
        <w:rPr>
          <w:rFonts w:ascii="楷体" w:hAnsi="楷体" w:eastAsia="楷体" w:cs="楷体"/>
          <w:szCs w:val="21"/>
        </w:rPr>
      </w:pPr>
      <w:r>
        <w:rPr>
          <w:rFonts w:hint="eastAsia" w:ascii="楷体" w:hAnsi="楷体" w:eastAsia="楷体" w:cs="楷体"/>
          <w:color w:val="000000"/>
          <w:szCs w:val="21"/>
        </w:rPr>
        <w:t>附表4： 受试者检验检查费用明细（元/例）</w:t>
      </w:r>
    </w:p>
    <w:tbl>
      <w:tblPr>
        <w:tblStyle w:val="8"/>
        <w:tblpPr w:leftFromText="181" w:rightFromText="181" w:vertAnchor="text" w:horzAnchor="page" w:tblpX="1510"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952"/>
        <w:gridCol w:w="1704"/>
        <w:gridCol w:w="1705"/>
        <w:gridCol w:w="1919"/>
      </w:tblGrid>
      <w:tr w14:paraId="1885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146F701E">
            <w:pPr>
              <w:spacing w:line="360" w:lineRule="auto"/>
              <w:jc w:val="center"/>
              <w:rPr>
                <w:rFonts w:ascii="楷体" w:hAnsi="楷体" w:eastAsia="楷体" w:cs="楷体"/>
                <w:kern w:val="0"/>
                <w:szCs w:val="21"/>
              </w:rPr>
            </w:pPr>
            <w:r>
              <w:rPr>
                <w:rFonts w:hint="eastAsia" w:ascii="楷体" w:hAnsi="楷体" w:eastAsia="楷体" w:cs="楷体"/>
                <w:kern w:val="0"/>
                <w:szCs w:val="21"/>
              </w:rPr>
              <w:t>项目内容</w:t>
            </w:r>
          </w:p>
        </w:tc>
        <w:tc>
          <w:tcPr>
            <w:tcW w:w="1952" w:type="dxa"/>
          </w:tcPr>
          <w:p w14:paraId="43AA0EAD">
            <w:pPr>
              <w:spacing w:line="360" w:lineRule="auto"/>
              <w:jc w:val="center"/>
              <w:rPr>
                <w:rFonts w:ascii="楷体" w:hAnsi="楷体" w:eastAsia="楷体" w:cs="楷体"/>
                <w:kern w:val="0"/>
                <w:sz w:val="20"/>
                <w:szCs w:val="21"/>
              </w:rPr>
            </w:pPr>
            <w:r>
              <w:rPr>
                <w:rFonts w:hint="eastAsia" w:ascii="楷体" w:hAnsi="楷体" w:eastAsia="楷体" w:cs="楷体"/>
                <w:kern w:val="0"/>
                <w:sz w:val="20"/>
                <w:szCs w:val="21"/>
              </w:rPr>
              <w:t>明细</w:t>
            </w:r>
          </w:p>
        </w:tc>
        <w:tc>
          <w:tcPr>
            <w:tcW w:w="1704" w:type="dxa"/>
          </w:tcPr>
          <w:p w14:paraId="39FA94C4">
            <w:pPr>
              <w:spacing w:line="360" w:lineRule="auto"/>
              <w:jc w:val="center"/>
              <w:rPr>
                <w:rFonts w:ascii="楷体" w:hAnsi="楷体" w:eastAsia="楷体" w:cs="楷体"/>
                <w:kern w:val="0"/>
                <w:szCs w:val="21"/>
              </w:rPr>
            </w:pPr>
            <w:r>
              <w:rPr>
                <w:rFonts w:hint="eastAsia" w:ascii="楷体" w:hAnsi="楷体" w:eastAsia="楷体" w:cs="楷体"/>
                <w:kern w:val="0"/>
                <w:szCs w:val="21"/>
              </w:rPr>
              <w:t>单价（元/次）</w:t>
            </w:r>
          </w:p>
        </w:tc>
        <w:tc>
          <w:tcPr>
            <w:tcW w:w="1705" w:type="dxa"/>
          </w:tcPr>
          <w:p w14:paraId="0B07260F">
            <w:pPr>
              <w:spacing w:line="360" w:lineRule="auto"/>
              <w:jc w:val="center"/>
              <w:rPr>
                <w:rFonts w:ascii="楷体" w:hAnsi="楷体" w:eastAsia="楷体" w:cs="楷体"/>
                <w:kern w:val="0"/>
                <w:szCs w:val="21"/>
              </w:rPr>
            </w:pPr>
            <w:r>
              <w:rPr>
                <w:rFonts w:hint="eastAsia" w:ascii="楷体" w:hAnsi="楷体" w:eastAsia="楷体" w:cs="楷体"/>
                <w:kern w:val="0"/>
                <w:szCs w:val="21"/>
              </w:rPr>
              <w:t>数量（次）</w:t>
            </w:r>
          </w:p>
        </w:tc>
        <w:tc>
          <w:tcPr>
            <w:tcW w:w="1919" w:type="dxa"/>
          </w:tcPr>
          <w:p w14:paraId="4B6310E1">
            <w:pPr>
              <w:spacing w:line="360" w:lineRule="auto"/>
              <w:jc w:val="center"/>
              <w:rPr>
                <w:rFonts w:ascii="楷体" w:hAnsi="楷体" w:eastAsia="楷体" w:cs="楷体"/>
                <w:kern w:val="0"/>
                <w:szCs w:val="21"/>
              </w:rPr>
            </w:pPr>
            <w:r>
              <w:rPr>
                <w:rFonts w:hint="eastAsia" w:ascii="楷体" w:hAnsi="楷体" w:eastAsia="楷体" w:cs="楷体"/>
                <w:kern w:val="0"/>
                <w:szCs w:val="21"/>
              </w:rPr>
              <w:t>合计（元）</w:t>
            </w:r>
          </w:p>
        </w:tc>
      </w:tr>
      <w:tr w14:paraId="6266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027A0181">
            <w:pPr>
              <w:spacing w:line="360" w:lineRule="auto"/>
              <w:jc w:val="center"/>
              <w:rPr>
                <w:rFonts w:ascii="楷体" w:hAnsi="楷体" w:eastAsia="楷体" w:cs="楷体"/>
                <w:kern w:val="0"/>
                <w:szCs w:val="21"/>
              </w:rPr>
            </w:pPr>
          </w:p>
        </w:tc>
        <w:tc>
          <w:tcPr>
            <w:tcW w:w="1952" w:type="dxa"/>
          </w:tcPr>
          <w:p w14:paraId="017D22AA">
            <w:pPr>
              <w:spacing w:line="360" w:lineRule="auto"/>
              <w:jc w:val="center"/>
              <w:rPr>
                <w:rFonts w:ascii="楷体" w:hAnsi="楷体" w:eastAsia="楷体" w:cs="楷体"/>
                <w:kern w:val="0"/>
                <w:sz w:val="20"/>
                <w:szCs w:val="21"/>
              </w:rPr>
            </w:pPr>
          </w:p>
        </w:tc>
        <w:tc>
          <w:tcPr>
            <w:tcW w:w="1704" w:type="dxa"/>
          </w:tcPr>
          <w:p w14:paraId="17EC8CD8">
            <w:pPr>
              <w:spacing w:line="360" w:lineRule="auto"/>
              <w:jc w:val="center"/>
              <w:rPr>
                <w:rFonts w:ascii="楷体" w:hAnsi="楷体" w:eastAsia="楷体" w:cs="楷体"/>
                <w:kern w:val="0"/>
                <w:szCs w:val="21"/>
              </w:rPr>
            </w:pPr>
          </w:p>
        </w:tc>
        <w:tc>
          <w:tcPr>
            <w:tcW w:w="1705" w:type="dxa"/>
          </w:tcPr>
          <w:p w14:paraId="33332610">
            <w:pPr>
              <w:spacing w:line="360" w:lineRule="auto"/>
              <w:jc w:val="center"/>
              <w:rPr>
                <w:rFonts w:ascii="楷体" w:hAnsi="楷体" w:eastAsia="楷体" w:cs="楷体"/>
                <w:kern w:val="0"/>
                <w:szCs w:val="21"/>
              </w:rPr>
            </w:pPr>
          </w:p>
        </w:tc>
        <w:tc>
          <w:tcPr>
            <w:tcW w:w="1919" w:type="dxa"/>
          </w:tcPr>
          <w:p w14:paraId="6DE578BA">
            <w:pPr>
              <w:spacing w:line="360" w:lineRule="auto"/>
              <w:jc w:val="center"/>
              <w:rPr>
                <w:rFonts w:ascii="楷体" w:hAnsi="楷体" w:eastAsia="楷体" w:cs="楷体"/>
                <w:kern w:val="0"/>
                <w:szCs w:val="21"/>
              </w:rPr>
            </w:pPr>
          </w:p>
        </w:tc>
      </w:tr>
      <w:tr w14:paraId="77AF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0C2EE3A0">
            <w:pPr>
              <w:spacing w:line="360" w:lineRule="auto"/>
              <w:jc w:val="center"/>
              <w:rPr>
                <w:rFonts w:ascii="楷体" w:hAnsi="楷体" w:eastAsia="楷体" w:cs="楷体"/>
                <w:kern w:val="0"/>
                <w:szCs w:val="21"/>
              </w:rPr>
            </w:pPr>
          </w:p>
        </w:tc>
        <w:tc>
          <w:tcPr>
            <w:tcW w:w="1952" w:type="dxa"/>
          </w:tcPr>
          <w:p w14:paraId="0F6C9CD0">
            <w:pPr>
              <w:spacing w:line="360" w:lineRule="auto"/>
              <w:jc w:val="center"/>
              <w:rPr>
                <w:rFonts w:ascii="楷体" w:hAnsi="楷体" w:eastAsia="楷体" w:cs="楷体"/>
                <w:kern w:val="0"/>
                <w:sz w:val="20"/>
                <w:szCs w:val="21"/>
              </w:rPr>
            </w:pPr>
          </w:p>
        </w:tc>
        <w:tc>
          <w:tcPr>
            <w:tcW w:w="1704" w:type="dxa"/>
          </w:tcPr>
          <w:p w14:paraId="77737422">
            <w:pPr>
              <w:spacing w:line="360" w:lineRule="auto"/>
              <w:jc w:val="center"/>
              <w:rPr>
                <w:rFonts w:ascii="楷体" w:hAnsi="楷体" w:eastAsia="楷体" w:cs="楷体"/>
                <w:kern w:val="0"/>
                <w:szCs w:val="21"/>
              </w:rPr>
            </w:pPr>
          </w:p>
        </w:tc>
        <w:tc>
          <w:tcPr>
            <w:tcW w:w="1705" w:type="dxa"/>
          </w:tcPr>
          <w:p w14:paraId="1CD05868">
            <w:pPr>
              <w:spacing w:line="360" w:lineRule="auto"/>
              <w:jc w:val="center"/>
              <w:rPr>
                <w:rFonts w:ascii="楷体" w:hAnsi="楷体" w:eastAsia="楷体" w:cs="楷体"/>
                <w:kern w:val="0"/>
                <w:szCs w:val="21"/>
              </w:rPr>
            </w:pPr>
          </w:p>
        </w:tc>
        <w:tc>
          <w:tcPr>
            <w:tcW w:w="1919" w:type="dxa"/>
          </w:tcPr>
          <w:p w14:paraId="22CDFAB2">
            <w:pPr>
              <w:spacing w:line="360" w:lineRule="auto"/>
              <w:jc w:val="center"/>
              <w:rPr>
                <w:rFonts w:ascii="楷体" w:hAnsi="楷体" w:eastAsia="楷体" w:cs="楷体"/>
                <w:kern w:val="0"/>
                <w:szCs w:val="21"/>
              </w:rPr>
            </w:pPr>
          </w:p>
        </w:tc>
      </w:tr>
      <w:tr w14:paraId="13B5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08E71772">
            <w:pPr>
              <w:spacing w:line="360" w:lineRule="auto"/>
              <w:jc w:val="center"/>
              <w:rPr>
                <w:rFonts w:ascii="楷体" w:hAnsi="楷体" w:eastAsia="楷体" w:cs="楷体"/>
                <w:kern w:val="0"/>
                <w:szCs w:val="21"/>
              </w:rPr>
            </w:pPr>
          </w:p>
        </w:tc>
        <w:tc>
          <w:tcPr>
            <w:tcW w:w="1952" w:type="dxa"/>
          </w:tcPr>
          <w:p w14:paraId="4BF598A8">
            <w:pPr>
              <w:spacing w:line="360" w:lineRule="auto"/>
              <w:jc w:val="center"/>
              <w:rPr>
                <w:rFonts w:ascii="楷体" w:hAnsi="楷体" w:eastAsia="楷体" w:cs="楷体"/>
                <w:kern w:val="0"/>
                <w:sz w:val="20"/>
                <w:szCs w:val="21"/>
              </w:rPr>
            </w:pPr>
          </w:p>
        </w:tc>
        <w:tc>
          <w:tcPr>
            <w:tcW w:w="1704" w:type="dxa"/>
          </w:tcPr>
          <w:p w14:paraId="59A4AE4D">
            <w:pPr>
              <w:spacing w:line="360" w:lineRule="auto"/>
              <w:jc w:val="center"/>
              <w:rPr>
                <w:rFonts w:ascii="楷体" w:hAnsi="楷体" w:eastAsia="楷体" w:cs="楷体"/>
                <w:kern w:val="0"/>
                <w:szCs w:val="21"/>
              </w:rPr>
            </w:pPr>
          </w:p>
        </w:tc>
        <w:tc>
          <w:tcPr>
            <w:tcW w:w="1705" w:type="dxa"/>
          </w:tcPr>
          <w:p w14:paraId="5E6B8908">
            <w:pPr>
              <w:spacing w:line="360" w:lineRule="auto"/>
              <w:jc w:val="center"/>
              <w:rPr>
                <w:rFonts w:ascii="楷体" w:hAnsi="楷体" w:eastAsia="楷体" w:cs="楷体"/>
                <w:kern w:val="0"/>
                <w:szCs w:val="21"/>
              </w:rPr>
            </w:pPr>
          </w:p>
        </w:tc>
        <w:tc>
          <w:tcPr>
            <w:tcW w:w="1919" w:type="dxa"/>
          </w:tcPr>
          <w:p w14:paraId="6EC0E57F">
            <w:pPr>
              <w:spacing w:line="360" w:lineRule="auto"/>
              <w:jc w:val="center"/>
              <w:rPr>
                <w:rFonts w:ascii="楷体" w:hAnsi="楷体" w:eastAsia="楷体" w:cs="楷体"/>
                <w:kern w:val="0"/>
                <w:szCs w:val="21"/>
              </w:rPr>
            </w:pPr>
          </w:p>
        </w:tc>
      </w:tr>
      <w:tr w14:paraId="0B1B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0CEEC2D7">
            <w:pPr>
              <w:spacing w:line="360" w:lineRule="auto"/>
              <w:jc w:val="center"/>
              <w:rPr>
                <w:rFonts w:ascii="楷体" w:hAnsi="楷体" w:eastAsia="楷体" w:cs="楷体"/>
                <w:kern w:val="0"/>
                <w:szCs w:val="21"/>
              </w:rPr>
            </w:pPr>
          </w:p>
        </w:tc>
        <w:tc>
          <w:tcPr>
            <w:tcW w:w="1952" w:type="dxa"/>
          </w:tcPr>
          <w:p w14:paraId="2281C70A">
            <w:pPr>
              <w:spacing w:line="360" w:lineRule="auto"/>
              <w:jc w:val="center"/>
              <w:rPr>
                <w:rFonts w:ascii="楷体" w:hAnsi="楷体" w:eastAsia="楷体" w:cs="楷体"/>
                <w:kern w:val="0"/>
                <w:sz w:val="20"/>
                <w:szCs w:val="21"/>
              </w:rPr>
            </w:pPr>
          </w:p>
        </w:tc>
        <w:tc>
          <w:tcPr>
            <w:tcW w:w="1704" w:type="dxa"/>
          </w:tcPr>
          <w:p w14:paraId="791E6DBE">
            <w:pPr>
              <w:spacing w:line="360" w:lineRule="auto"/>
              <w:jc w:val="center"/>
              <w:rPr>
                <w:rFonts w:ascii="楷体" w:hAnsi="楷体" w:eastAsia="楷体" w:cs="楷体"/>
                <w:kern w:val="0"/>
                <w:szCs w:val="21"/>
              </w:rPr>
            </w:pPr>
          </w:p>
        </w:tc>
        <w:tc>
          <w:tcPr>
            <w:tcW w:w="1705" w:type="dxa"/>
          </w:tcPr>
          <w:p w14:paraId="721E301F">
            <w:pPr>
              <w:spacing w:line="360" w:lineRule="auto"/>
              <w:jc w:val="center"/>
              <w:rPr>
                <w:rFonts w:ascii="楷体" w:hAnsi="楷体" w:eastAsia="楷体" w:cs="楷体"/>
                <w:kern w:val="0"/>
                <w:szCs w:val="21"/>
              </w:rPr>
            </w:pPr>
            <w:r>
              <w:rPr>
                <w:rFonts w:hint="eastAsia" w:ascii="楷体" w:hAnsi="楷体" w:eastAsia="楷体" w:cs="楷体"/>
                <w:kern w:val="0"/>
                <w:szCs w:val="21"/>
              </w:rPr>
              <w:t xml:space="preserve"> </w:t>
            </w:r>
          </w:p>
        </w:tc>
        <w:tc>
          <w:tcPr>
            <w:tcW w:w="1919" w:type="dxa"/>
          </w:tcPr>
          <w:p w14:paraId="526686F5">
            <w:pPr>
              <w:spacing w:line="360" w:lineRule="auto"/>
              <w:jc w:val="center"/>
              <w:rPr>
                <w:rFonts w:ascii="楷体" w:hAnsi="楷体" w:eastAsia="楷体" w:cs="楷体"/>
                <w:kern w:val="0"/>
                <w:szCs w:val="21"/>
              </w:rPr>
            </w:pPr>
          </w:p>
        </w:tc>
      </w:tr>
      <w:tr w14:paraId="4AA9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1" w:type="dxa"/>
            <w:gridSpan w:val="4"/>
          </w:tcPr>
          <w:p w14:paraId="4EEB4181">
            <w:pPr>
              <w:spacing w:line="360" w:lineRule="auto"/>
              <w:jc w:val="center"/>
              <w:rPr>
                <w:rFonts w:ascii="楷体" w:hAnsi="楷体" w:eastAsia="楷体" w:cs="楷体"/>
                <w:kern w:val="0"/>
                <w:szCs w:val="21"/>
              </w:rPr>
            </w:pPr>
            <w:r>
              <w:rPr>
                <w:rFonts w:hint="eastAsia" w:ascii="楷体" w:hAnsi="楷体" w:eastAsia="楷体" w:cs="楷体"/>
                <w:kern w:val="0"/>
                <w:szCs w:val="21"/>
              </w:rPr>
              <w:t>总计（元/例）</w:t>
            </w:r>
          </w:p>
        </w:tc>
        <w:tc>
          <w:tcPr>
            <w:tcW w:w="1919" w:type="dxa"/>
          </w:tcPr>
          <w:p w14:paraId="6C27AEEC">
            <w:pPr>
              <w:spacing w:line="360" w:lineRule="auto"/>
              <w:jc w:val="center"/>
              <w:rPr>
                <w:rFonts w:ascii="楷体" w:hAnsi="楷体" w:eastAsia="楷体" w:cs="楷体"/>
                <w:kern w:val="0"/>
                <w:szCs w:val="21"/>
              </w:rPr>
            </w:pPr>
          </w:p>
        </w:tc>
      </w:tr>
    </w:tbl>
    <w:p w14:paraId="37352EB3">
      <w:pPr>
        <w:rPr>
          <w:rFonts w:ascii="楷体" w:hAnsi="楷体" w:eastAsia="楷体" w:cs="楷体"/>
        </w:rPr>
      </w:pPr>
    </w:p>
    <w:p w14:paraId="47C394FD">
      <w:pPr>
        <w:rPr>
          <w:rFonts w:ascii="楷体" w:hAnsi="楷体" w:eastAsia="楷体" w:cs="楷体"/>
        </w:rPr>
      </w:pPr>
    </w:p>
    <w:permEnd w:id="18"/>
    <w:p w14:paraId="7DF00EFA">
      <w:pPr>
        <w:spacing w:line="360" w:lineRule="auto"/>
        <w:rPr>
          <w:rFonts w:ascii="楷体" w:hAnsi="楷体" w:eastAsia="楷体" w:cs="楷体"/>
          <w:szCs w:val="21"/>
        </w:rPr>
      </w:pPr>
    </w:p>
    <w:p w14:paraId="5C806D0D">
      <w:pPr>
        <w:widowControl/>
        <w:jc w:val="left"/>
        <w:rPr>
          <w:rFonts w:ascii="楷体" w:hAnsi="楷体" w:eastAsia="楷体" w:cs="楷体"/>
        </w:rPr>
      </w:pPr>
    </w:p>
    <w:sectPr>
      <w:pgSz w:w="11906" w:h="16838"/>
      <w:pgMar w:top="1440" w:right="1440" w:bottom="1440" w:left="144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2E891">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85886D2">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3C8EC">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59E4F0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CE46">
    <w:pPr>
      <w:pStyle w:val="4"/>
      <w:ind w:firstLine="5040" w:firstLineChars="2800"/>
    </w:pPr>
    <w:r>
      <w:drawing>
        <wp:inline distT="0" distB="0" distL="0" distR="0">
          <wp:extent cx="1666875" cy="361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66875" cy="361950"/>
                  </a:xfrm>
                  <a:prstGeom prst="rect">
                    <a:avLst/>
                  </a:prstGeom>
                  <a:noFill/>
                  <a:ln>
                    <a:noFill/>
                  </a:ln>
                </pic:spPr>
              </pic:pic>
            </a:graphicData>
          </a:graphic>
        </wp:inline>
      </w:drawing>
    </w:r>
  </w:p>
  <w:p w14:paraId="324FD43D">
    <w:pPr>
      <w:pStyle w:val="4"/>
      <w:ind w:firstLine="5220" w:firstLineChars="2900"/>
    </w:pPr>
    <w:permStart w:id="19" w:edGrp="everyone"/>
    <w:r>
      <w:rPr>
        <w:rFonts w:hint="eastAsia"/>
      </w:rPr>
      <w:t>合同编号：</w:t>
    </w:r>
  </w:p>
  <w:permEnd w:id="19"/>
  <w:p w14:paraId="161A6C31">
    <w:pPr>
      <w:pStyle w:val="5"/>
      <w:pBdr>
        <w:bottom w:val="none" w:color="auto" w:sz="0" w:space="0"/>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599C"/>
    <w:multiLevelType w:val="singleLevel"/>
    <w:tmpl w:val="86E4599C"/>
    <w:lvl w:ilvl="0" w:tentative="0">
      <w:start w:val="1"/>
      <w:numFmt w:val="decimal"/>
      <w:lvlText w:val="%1."/>
      <w:lvlJc w:val="left"/>
      <w:pPr>
        <w:ind w:left="425" w:hanging="425"/>
      </w:pPr>
      <w:rPr>
        <w:rFonts w:hint="default"/>
      </w:rPr>
    </w:lvl>
  </w:abstractNum>
  <w:abstractNum w:abstractNumId="1">
    <w:nsid w:val="8AE2A2B9"/>
    <w:multiLevelType w:val="singleLevel"/>
    <w:tmpl w:val="8AE2A2B9"/>
    <w:lvl w:ilvl="0" w:tentative="0">
      <w:start w:val="1"/>
      <w:numFmt w:val="decimal"/>
      <w:lvlText w:val="%1."/>
      <w:lvlJc w:val="left"/>
      <w:pPr>
        <w:ind w:left="425" w:hanging="425"/>
      </w:pPr>
      <w:rPr>
        <w:rFonts w:hint="default"/>
      </w:rPr>
    </w:lvl>
  </w:abstractNum>
  <w:abstractNum w:abstractNumId="2">
    <w:nsid w:val="9F670BBF"/>
    <w:multiLevelType w:val="singleLevel"/>
    <w:tmpl w:val="9F670BBF"/>
    <w:lvl w:ilvl="0" w:tentative="0">
      <w:start w:val="1"/>
      <w:numFmt w:val="decimal"/>
      <w:lvlText w:val="%1."/>
      <w:lvlJc w:val="left"/>
      <w:pPr>
        <w:ind w:left="425" w:hanging="425"/>
      </w:pPr>
      <w:rPr>
        <w:rFonts w:hint="default"/>
      </w:rPr>
    </w:lvl>
  </w:abstractNum>
  <w:abstractNum w:abstractNumId="3">
    <w:nsid w:val="ADBAAC04"/>
    <w:multiLevelType w:val="singleLevel"/>
    <w:tmpl w:val="ADBAAC04"/>
    <w:lvl w:ilvl="0" w:tentative="0">
      <w:start w:val="1"/>
      <w:numFmt w:val="decimal"/>
      <w:lvlText w:val="%1."/>
      <w:lvlJc w:val="left"/>
      <w:pPr>
        <w:ind w:left="425" w:hanging="425"/>
      </w:pPr>
      <w:rPr>
        <w:rFonts w:hint="default"/>
      </w:rPr>
    </w:lvl>
  </w:abstractNum>
  <w:abstractNum w:abstractNumId="4">
    <w:nsid w:val="B11BC2A2"/>
    <w:multiLevelType w:val="singleLevel"/>
    <w:tmpl w:val="B11BC2A2"/>
    <w:lvl w:ilvl="0" w:tentative="0">
      <w:start w:val="1"/>
      <w:numFmt w:val="decimal"/>
      <w:lvlText w:val="(%1)"/>
      <w:lvlJc w:val="left"/>
      <w:pPr>
        <w:ind w:left="425" w:hanging="425"/>
      </w:pPr>
      <w:rPr>
        <w:rFonts w:hint="default"/>
      </w:rPr>
    </w:lvl>
  </w:abstractNum>
  <w:abstractNum w:abstractNumId="5">
    <w:nsid w:val="B6D81467"/>
    <w:multiLevelType w:val="multilevel"/>
    <w:tmpl w:val="B6D81467"/>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6">
    <w:nsid w:val="165C5F6F"/>
    <w:multiLevelType w:val="singleLevel"/>
    <w:tmpl w:val="165C5F6F"/>
    <w:lvl w:ilvl="0" w:tentative="0">
      <w:start w:val="1"/>
      <w:numFmt w:val="decimal"/>
      <w:lvlText w:val="%1."/>
      <w:lvlJc w:val="left"/>
      <w:pPr>
        <w:ind w:left="425" w:hanging="425"/>
      </w:pPr>
      <w:rPr>
        <w:rFonts w:hint="default"/>
      </w:rPr>
    </w:lvl>
  </w:abstractNum>
  <w:abstractNum w:abstractNumId="7">
    <w:nsid w:val="33992070"/>
    <w:multiLevelType w:val="singleLevel"/>
    <w:tmpl w:val="33992070"/>
    <w:lvl w:ilvl="0" w:tentative="0">
      <w:start w:val="1"/>
      <w:numFmt w:val="decimal"/>
      <w:lvlText w:val="(%1)"/>
      <w:lvlJc w:val="left"/>
      <w:pPr>
        <w:ind w:left="425" w:hanging="425"/>
      </w:pPr>
      <w:rPr>
        <w:rFonts w:hint="default"/>
      </w:rPr>
    </w:lvl>
  </w:abstractNum>
  <w:abstractNum w:abstractNumId="8">
    <w:nsid w:val="3804B416"/>
    <w:multiLevelType w:val="singleLevel"/>
    <w:tmpl w:val="3804B416"/>
    <w:lvl w:ilvl="0" w:tentative="0">
      <w:start w:val="1"/>
      <w:numFmt w:val="decimal"/>
      <w:lvlText w:val="%1."/>
      <w:lvlJc w:val="left"/>
      <w:pPr>
        <w:ind w:left="425" w:hanging="425"/>
      </w:pPr>
      <w:rPr>
        <w:rFonts w:hint="default"/>
      </w:rPr>
    </w:lvl>
  </w:abstractNum>
  <w:abstractNum w:abstractNumId="9">
    <w:nsid w:val="46092AC3"/>
    <w:multiLevelType w:val="singleLevel"/>
    <w:tmpl w:val="46092AC3"/>
    <w:lvl w:ilvl="0" w:tentative="0">
      <w:start w:val="1"/>
      <w:numFmt w:val="decimal"/>
      <w:lvlText w:val="(%1)"/>
      <w:lvlJc w:val="left"/>
      <w:pPr>
        <w:ind w:left="425" w:hanging="425"/>
      </w:pPr>
      <w:rPr>
        <w:rFonts w:hint="default"/>
      </w:rPr>
    </w:lvl>
  </w:abstractNum>
  <w:abstractNum w:abstractNumId="10">
    <w:nsid w:val="59520930"/>
    <w:multiLevelType w:val="singleLevel"/>
    <w:tmpl w:val="59520930"/>
    <w:lvl w:ilvl="0" w:tentative="0">
      <w:start w:val="1"/>
      <w:numFmt w:val="decimal"/>
      <w:lvlText w:val="%1."/>
      <w:lvlJc w:val="left"/>
      <w:pPr>
        <w:ind w:left="425" w:hanging="425"/>
      </w:pPr>
      <w:rPr>
        <w:rFonts w:hint="default"/>
      </w:rPr>
    </w:lvl>
  </w:abstractNum>
  <w:abstractNum w:abstractNumId="11">
    <w:nsid w:val="79A57CB5"/>
    <w:multiLevelType w:val="singleLevel"/>
    <w:tmpl w:val="79A57CB5"/>
    <w:lvl w:ilvl="0" w:tentative="0">
      <w:start w:val="1"/>
      <w:numFmt w:val="decimal"/>
      <w:lvlText w:val="%1."/>
      <w:lvlJc w:val="left"/>
      <w:pPr>
        <w:ind w:left="425" w:hanging="425"/>
      </w:pPr>
      <w:rPr>
        <w:rFonts w:hint="default"/>
      </w:rPr>
    </w:lvl>
  </w:abstractNum>
  <w:num w:numId="1">
    <w:abstractNumId w:val="5"/>
  </w:num>
  <w:num w:numId="2">
    <w:abstractNumId w:val="2"/>
  </w:num>
  <w:num w:numId="3">
    <w:abstractNumId w:val="7"/>
  </w:num>
  <w:num w:numId="4">
    <w:abstractNumId w:val="9"/>
  </w:num>
  <w:num w:numId="5">
    <w:abstractNumId w:val="4"/>
  </w:num>
  <w:num w:numId="6">
    <w:abstractNumId w:val="10"/>
  </w:num>
  <w:num w:numId="7">
    <w:abstractNumId w:val="0"/>
  </w:num>
  <w:num w:numId="8">
    <w:abstractNumId w:val="6"/>
  </w:num>
  <w:num w:numId="9">
    <w:abstractNumId w:val="1"/>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readOnly" w:formatting="1" w:enforcement="1" w:cryptProviderType="rsaFull" w:cryptAlgorithmClass="hash" w:cryptAlgorithmType="typeAny" w:cryptAlgorithmSid="4" w:cryptSpinCount="0" w:hash="6XUcKnO2iGE72kma1MNaQ2hEBfw=" w:salt="8A1sYWiYuhTD13e2tO8mFg=="/>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D743D"/>
    <w:rsid w:val="00015595"/>
    <w:rsid w:val="00016588"/>
    <w:rsid w:val="00017370"/>
    <w:rsid w:val="00031E4F"/>
    <w:rsid w:val="000B00DB"/>
    <w:rsid w:val="000C25AB"/>
    <w:rsid w:val="000D0AA4"/>
    <w:rsid w:val="000F3526"/>
    <w:rsid w:val="001121D4"/>
    <w:rsid w:val="001176ED"/>
    <w:rsid w:val="00132EE7"/>
    <w:rsid w:val="001347CE"/>
    <w:rsid w:val="002020E9"/>
    <w:rsid w:val="00264080"/>
    <w:rsid w:val="002925D6"/>
    <w:rsid w:val="002A11B7"/>
    <w:rsid w:val="002C3006"/>
    <w:rsid w:val="002E65B5"/>
    <w:rsid w:val="00312790"/>
    <w:rsid w:val="0032151D"/>
    <w:rsid w:val="003221A0"/>
    <w:rsid w:val="00340E5E"/>
    <w:rsid w:val="00350D92"/>
    <w:rsid w:val="003A5C4F"/>
    <w:rsid w:val="003B7D60"/>
    <w:rsid w:val="003C28EC"/>
    <w:rsid w:val="0043725D"/>
    <w:rsid w:val="00461510"/>
    <w:rsid w:val="00467AF5"/>
    <w:rsid w:val="00486DE1"/>
    <w:rsid w:val="00493460"/>
    <w:rsid w:val="00494DC2"/>
    <w:rsid w:val="004C79EB"/>
    <w:rsid w:val="00520DC9"/>
    <w:rsid w:val="005D14E7"/>
    <w:rsid w:val="005F3846"/>
    <w:rsid w:val="00600867"/>
    <w:rsid w:val="006171B8"/>
    <w:rsid w:val="00624BD7"/>
    <w:rsid w:val="0067126A"/>
    <w:rsid w:val="00671695"/>
    <w:rsid w:val="0069646C"/>
    <w:rsid w:val="006B5A45"/>
    <w:rsid w:val="006D42A0"/>
    <w:rsid w:val="007033AA"/>
    <w:rsid w:val="007077E7"/>
    <w:rsid w:val="00712DC3"/>
    <w:rsid w:val="0072559F"/>
    <w:rsid w:val="00730A61"/>
    <w:rsid w:val="007916AB"/>
    <w:rsid w:val="007C4206"/>
    <w:rsid w:val="00801B80"/>
    <w:rsid w:val="008436EE"/>
    <w:rsid w:val="008775F6"/>
    <w:rsid w:val="008E3F82"/>
    <w:rsid w:val="00957499"/>
    <w:rsid w:val="00966318"/>
    <w:rsid w:val="00967437"/>
    <w:rsid w:val="00996416"/>
    <w:rsid w:val="009B5C35"/>
    <w:rsid w:val="009D743D"/>
    <w:rsid w:val="00A14287"/>
    <w:rsid w:val="00A218F8"/>
    <w:rsid w:val="00A662B6"/>
    <w:rsid w:val="00A67462"/>
    <w:rsid w:val="00A8289C"/>
    <w:rsid w:val="00A83716"/>
    <w:rsid w:val="00A935C0"/>
    <w:rsid w:val="00AC0445"/>
    <w:rsid w:val="00AC6C51"/>
    <w:rsid w:val="00B204D8"/>
    <w:rsid w:val="00B3384F"/>
    <w:rsid w:val="00B35B80"/>
    <w:rsid w:val="00B51F96"/>
    <w:rsid w:val="00B817E7"/>
    <w:rsid w:val="00BD0F66"/>
    <w:rsid w:val="00BD7498"/>
    <w:rsid w:val="00C33E1B"/>
    <w:rsid w:val="00CF37D8"/>
    <w:rsid w:val="00D43550"/>
    <w:rsid w:val="00DA5E4A"/>
    <w:rsid w:val="00DB1AE0"/>
    <w:rsid w:val="00E03953"/>
    <w:rsid w:val="00E850A4"/>
    <w:rsid w:val="00E854A0"/>
    <w:rsid w:val="00E95880"/>
    <w:rsid w:val="00EB4609"/>
    <w:rsid w:val="00EC4E40"/>
    <w:rsid w:val="00ED7182"/>
    <w:rsid w:val="00EF1F91"/>
    <w:rsid w:val="00F02CFA"/>
    <w:rsid w:val="00F81658"/>
    <w:rsid w:val="00F930E3"/>
    <w:rsid w:val="00FD26AB"/>
    <w:rsid w:val="00FF4D68"/>
    <w:rsid w:val="12062D4C"/>
    <w:rsid w:val="12942106"/>
    <w:rsid w:val="156B05A1"/>
    <w:rsid w:val="1E82375A"/>
    <w:rsid w:val="23490CEA"/>
    <w:rsid w:val="23775858"/>
    <w:rsid w:val="29E26EEB"/>
    <w:rsid w:val="2DD768F3"/>
    <w:rsid w:val="2E0F2B31"/>
    <w:rsid w:val="302E3742"/>
    <w:rsid w:val="34E1130F"/>
    <w:rsid w:val="38A84243"/>
    <w:rsid w:val="3D69536C"/>
    <w:rsid w:val="46172422"/>
    <w:rsid w:val="46F54CB9"/>
    <w:rsid w:val="55E71B19"/>
    <w:rsid w:val="5D62761B"/>
    <w:rsid w:val="643A28E7"/>
    <w:rsid w:val="66B21CD0"/>
    <w:rsid w:val="6D6A6A6D"/>
    <w:rsid w:val="759B41BF"/>
    <w:rsid w:val="7C3A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Body Text Indent 3"/>
    <w:basedOn w:val="1"/>
    <w:link w:val="20"/>
    <w:qFormat/>
    <w:uiPriority w:val="0"/>
    <w:pPr>
      <w:spacing w:after="120"/>
      <w:ind w:left="360"/>
    </w:pPr>
    <w:rPr>
      <w:rFonts w:ascii="Times New Roman" w:hAnsi="Times New Roman" w:eastAsia="宋体" w:cs="Times New Roman"/>
      <w:sz w:val="16"/>
      <w:szCs w:val="16"/>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脚 字符"/>
    <w:basedOn w:val="10"/>
    <w:link w:val="4"/>
    <w:qFormat/>
    <w:uiPriority w:val="99"/>
    <w:rPr>
      <w:rFonts w:ascii="Times New Roman" w:hAnsi="Times New Roman" w:eastAsia="宋体" w:cs="Times New Roman"/>
      <w:sz w:val="18"/>
      <w:szCs w:val="18"/>
    </w:r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sz w:val="18"/>
      <w:szCs w:val="18"/>
    </w:rPr>
  </w:style>
  <w:style w:type="character" w:customStyle="1" w:styleId="16">
    <w:name w:val="apple-converted-space"/>
    <w:basedOn w:val="10"/>
    <w:qFormat/>
    <w:uiPriority w:val="0"/>
  </w:style>
  <w:style w:type="character" w:customStyle="1" w:styleId="17">
    <w:name w:val="批注文字 字符"/>
    <w:basedOn w:val="10"/>
    <w:link w:val="2"/>
    <w:semiHidden/>
    <w:qFormat/>
    <w:uiPriority w:val="99"/>
  </w:style>
  <w:style w:type="character" w:customStyle="1" w:styleId="18">
    <w:name w:val="批注主题 字符"/>
    <w:basedOn w:val="17"/>
    <w:link w:val="7"/>
    <w:semiHidden/>
    <w:qFormat/>
    <w:uiPriority w:val="99"/>
    <w:rPr>
      <w:b/>
      <w:bCs/>
    </w:rPr>
  </w:style>
  <w:style w:type="paragraph" w:styleId="19">
    <w:name w:val="List Paragraph"/>
    <w:basedOn w:val="1"/>
    <w:qFormat/>
    <w:uiPriority w:val="34"/>
    <w:pPr>
      <w:ind w:firstLine="420" w:firstLineChars="200"/>
    </w:pPr>
  </w:style>
  <w:style w:type="character" w:customStyle="1" w:styleId="20">
    <w:name w:val="正文文本缩进 3 字符"/>
    <w:basedOn w:val="10"/>
    <w:link w:val="6"/>
    <w:qFormat/>
    <w:uiPriority w:val="0"/>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D107D6-BB2F-467D-B1B8-E23658B9FB16}">
  <ds:schemaRefs/>
</ds:datastoreItem>
</file>

<file path=docProps/app.xml><?xml version="1.0" encoding="utf-8"?>
<Properties xmlns="http://schemas.openxmlformats.org/officeDocument/2006/extended-properties" xmlns:vt="http://schemas.openxmlformats.org/officeDocument/2006/docPropsVTypes">
  <Template>Normal</Template>
  <Pages>10</Pages>
  <Words>6959</Words>
  <Characters>7147</Characters>
  <Lines>55</Lines>
  <Paragraphs>15</Paragraphs>
  <TotalTime>0</TotalTime>
  <ScaleCrop>false</ScaleCrop>
  <LinksUpToDate>false</LinksUpToDate>
  <CharactersWithSpaces>7514</CharactersWithSpaces>
  <Application>WPS Office_12.1.0.21171_F1E327BC-269C-435d-A152-05C5408002CA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2016-05-04T01:09:00Z</dcterms:created>
  <dc:creator>goboy_913</dc:creator>
  <cp:lastModifiedBy>小牛</cp:lastModifiedBy>
  <cp:lastPrinted>2020-03-30T07:51:00Z</cp:lastPrinted>
  <dcterms:modified xsi:type="dcterms:W3CDTF">2026-01-28T09:47:20Z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eyJoZGlkIjoiZWEzNjg5NjVlOGNlOGNlMTA0OGUyYTFiMGQyMGRmYjUiLCJ1c2VySWQiOiI3ODMyODMyMTYifQ==</vt:lpwstr>
  </property>
  <property fmtid="{D5CDD505-2E9C-101B-9397-08002B2CF9AE}" pid="3" name="KSOProductBuildVer">
    <vt:lpwstr>2052-12.1.0.21171</vt:lpwstr>
  </property>
  <property fmtid="{D5CDD505-2E9C-101B-9397-08002B2CF9AE}" pid="4" name="ICV">
    <vt:lpwstr>7B91310EB15A4A3D8E7A5F35292961A2_12</vt:lpwstr>
  </property>
</Properties>
</file>