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8B521">
      <w:pPr>
        <w:pStyle w:val="2"/>
        <w:keepNext/>
        <w:keepLines/>
        <w:pageBreakBefore w:val="0"/>
        <w:widowControl/>
        <w:kinsoku/>
        <w:wordWrap/>
        <w:overflowPunct/>
        <w:topLinePunct w:val="0"/>
        <w:autoSpaceDE/>
        <w:autoSpaceDN/>
        <w:bidi w:val="0"/>
        <w:adjustRightInd/>
        <w:snapToGrid/>
        <w:spacing w:before="0"/>
        <w:jc w:val="both"/>
        <w:textAlignment w:val="baseline"/>
        <w:rPr>
          <w:rFonts w:hint="eastAsia"/>
          <w:sz w:val="24"/>
          <w:szCs w:val="24"/>
          <w:lang w:eastAsia="zh-CN"/>
        </w:rPr>
      </w:pPr>
      <w:r>
        <w:rPr>
          <w:rFonts w:hint="eastAsia"/>
          <w:sz w:val="24"/>
          <w:szCs w:val="24"/>
          <w:lang w:eastAsia="zh-CN"/>
        </w:rPr>
        <w:t>附件二：</w:t>
      </w:r>
      <w:bookmarkStart w:id="1" w:name="_GoBack"/>
      <w:bookmarkEnd w:id="1"/>
      <w:r>
        <w:rPr>
          <w:rFonts w:hint="eastAsia"/>
          <w:sz w:val="24"/>
          <w:szCs w:val="24"/>
          <w:lang w:eastAsia="zh-CN"/>
        </w:rPr>
        <w:t>需求采购方案</w:t>
      </w:r>
    </w:p>
    <w:p w14:paraId="0D90B931">
      <w:pPr>
        <w:pStyle w:val="2"/>
        <w:keepNext/>
        <w:keepLines/>
        <w:pageBreakBefore w:val="0"/>
        <w:widowControl/>
        <w:kinsoku/>
        <w:wordWrap/>
        <w:overflowPunct/>
        <w:topLinePunct w:val="0"/>
        <w:autoSpaceDE/>
        <w:autoSpaceDN/>
        <w:bidi w:val="0"/>
        <w:adjustRightInd/>
        <w:snapToGrid/>
        <w:spacing w:before="0"/>
        <w:jc w:val="center"/>
        <w:textAlignment w:val="baseline"/>
        <w:rPr>
          <w:sz w:val="36"/>
          <w:szCs w:val="18"/>
        </w:rPr>
      </w:pPr>
      <w:r>
        <w:rPr>
          <w:rFonts w:hint="eastAsia"/>
          <w:sz w:val="36"/>
          <w:szCs w:val="18"/>
          <w:lang w:eastAsia="zh-CN"/>
        </w:rPr>
        <w:t>广州医科大学附属</w:t>
      </w:r>
      <w:r>
        <w:rPr>
          <w:rFonts w:hint="eastAsia"/>
          <w:sz w:val="36"/>
          <w:szCs w:val="18"/>
        </w:rPr>
        <w:t>妇女儿童医疗中心</w:t>
      </w:r>
      <w:r>
        <w:rPr>
          <w:rFonts w:hint="eastAsia"/>
          <w:sz w:val="36"/>
          <w:szCs w:val="18"/>
          <w:lang w:eastAsia="zh-CN"/>
        </w:rPr>
        <w:t>五院区直饮水机耗材更换采购</w:t>
      </w:r>
      <w:r>
        <w:rPr>
          <w:rFonts w:hint="eastAsia"/>
          <w:sz w:val="36"/>
          <w:szCs w:val="18"/>
        </w:rPr>
        <w:t>项目</w:t>
      </w:r>
      <w:r>
        <w:rPr>
          <w:sz w:val="36"/>
          <w:szCs w:val="18"/>
        </w:rPr>
        <w:t>服务需求书</w:t>
      </w:r>
    </w:p>
    <w:p w14:paraId="1410B080">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项目属性：货物类</w:t>
      </w:r>
    </w:p>
    <w:p w14:paraId="6EB0E192">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ascii="宋体" w:hAnsi="宋体" w:eastAsia="宋体" w:cs="Times New Roman"/>
          <w:b/>
          <w:color w:val="000000"/>
          <w:kern w:val="2"/>
          <w:sz w:val="28"/>
          <w:szCs w:val="28"/>
          <w:lang w:val="en-US" w:eastAsia="zh-CN" w:bidi="ar-SA"/>
        </w:rPr>
      </w:pPr>
      <w:r>
        <w:rPr>
          <w:rFonts w:hint="eastAsia" w:asciiTheme="minorEastAsia" w:hAnsiTheme="minorEastAsia" w:eastAsiaTheme="minorEastAsia"/>
          <w:b/>
          <w:bCs/>
          <w:sz w:val="24"/>
          <w:szCs w:val="24"/>
        </w:rPr>
        <w:t>本项目属于专门面向中小企业采购项目</w:t>
      </w:r>
    </w:p>
    <w:p w14:paraId="20838DFC">
      <w:pPr>
        <w:pStyle w:val="3"/>
        <w:keepNext/>
        <w:keepLines/>
        <w:pageBreakBefore w:val="0"/>
        <w:widowControl/>
        <w:numPr>
          <w:ilvl w:val="1"/>
          <w:numId w:val="0"/>
        </w:numPr>
        <w:kinsoku/>
        <w:wordWrap/>
        <w:overflowPunct/>
        <w:topLinePunct w:val="0"/>
        <w:autoSpaceDE/>
        <w:autoSpaceDN/>
        <w:bidi w:val="0"/>
        <w:adjustRightInd/>
        <w:snapToGrid/>
        <w:spacing w:before="20" w:after="20" w:line="360" w:lineRule="auto"/>
        <w:ind w:left="420" w:leftChars="0"/>
        <w:textAlignment w:val="baseline"/>
        <w:rPr>
          <w:sz w:val="24"/>
          <w:szCs w:val="24"/>
        </w:rPr>
      </w:pPr>
      <w:r>
        <w:rPr>
          <w:sz w:val="24"/>
          <w:szCs w:val="24"/>
          <w:lang w:val="en-US" w:eastAsia="zh-CN"/>
        </w:rPr>
        <w:t>一、</w:t>
      </w:r>
      <w:r>
        <w:rPr>
          <w:sz w:val="24"/>
          <w:szCs w:val="24"/>
        </w:rPr>
        <w:t>项目概况</w:t>
      </w:r>
    </w:p>
    <w:p w14:paraId="28CD3B28">
      <w:pPr>
        <w:pageBreakBefore w:val="0"/>
        <w:widowControl/>
        <w:kinsoku/>
        <w:wordWrap/>
        <w:overflowPunct/>
        <w:topLinePunct w:val="0"/>
        <w:autoSpaceDE/>
        <w:autoSpaceDN/>
        <w:bidi w:val="0"/>
        <w:adjustRightInd/>
        <w:snapToGrid/>
        <w:spacing w:line="360" w:lineRule="auto"/>
        <w:ind w:firstLine="640"/>
        <w:textAlignment w:val="baseline"/>
        <w:rPr>
          <w:rStyle w:val="12"/>
          <w:rFonts w:hint="eastAsia" w:ascii="宋体" w:hAnsi="宋体" w:cs="宋体" w:eastAsiaTheme="minorEastAsia"/>
          <w:bCs/>
          <w:color w:val="000000"/>
          <w:sz w:val="24"/>
          <w:szCs w:val="24"/>
          <w:lang w:val="en-US" w:eastAsia="zh-CN"/>
        </w:rPr>
      </w:pPr>
      <w:r>
        <w:rPr>
          <w:rStyle w:val="12"/>
          <w:rFonts w:hint="eastAsia" w:ascii="宋体" w:hAnsi="宋体" w:cs="宋体"/>
          <w:bCs/>
          <w:color w:val="000000"/>
          <w:sz w:val="24"/>
          <w:szCs w:val="24"/>
          <w:lang w:eastAsia="zh-CN"/>
        </w:rPr>
        <w:t>（</w:t>
      </w:r>
      <w:r>
        <w:rPr>
          <w:rStyle w:val="12"/>
          <w:rFonts w:hint="eastAsia" w:ascii="宋体" w:hAnsi="宋体" w:cs="宋体"/>
          <w:bCs/>
          <w:color w:val="000000"/>
          <w:sz w:val="24"/>
          <w:szCs w:val="24"/>
          <w:lang w:val="en-US" w:eastAsia="zh-CN"/>
        </w:rPr>
        <w:t>一</w:t>
      </w:r>
      <w:r>
        <w:rPr>
          <w:rStyle w:val="12"/>
          <w:rFonts w:hint="eastAsia" w:ascii="宋体" w:hAnsi="宋体" w:cs="宋体"/>
          <w:bCs/>
          <w:color w:val="000000"/>
          <w:sz w:val="24"/>
          <w:szCs w:val="24"/>
          <w:lang w:eastAsia="zh-CN"/>
        </w:rPr>
        <w:t>）</w:t>
      </w:r>
      <w:r>
        <w:rPr>
          <w:rStyle w:val="12"/>
          <w:rFonts w:hint="eastAsia" w:ascii="宋体" w:hAnsi="宋体" w:cs="宋体"/>
          <w:bCs/>
          <w:color w:val="000000"/>
          <w:sz w:val="24"/>
          <w:szCs w:val="24"/>
          <w:lang w:val="en-US" w:eastAsia="zh-CN"/>
        </w:rPr>
        <w:t>项目名称：</w:t>
      </w:r>
      <w:r>
        <w:rPr>
          <w:rStyle w:val="12"/>
          <w:rFonts w:hint="eastAsia" w:ascii="宋体" w:hAnsi="宋体" w:cs="宋体"/>
          <w:bCs/>
          <w:color w:val="000000"/>
          <w:sz w:val="24"/>
          <w:szCs w:val="24"/>
        </w:rPr>
        <w:t>广州</w:t>
      </w:r>
      <w:r>
        <w:rPr>
          <w:rStyle w:val="12"/>
          <w:rFonts w:ascii="宋体" w:hAnsi="宋体" w:cs="宋体"/>
          <w:bCs/>
          <w:color w:val="000000"/>
          <w:sz w:val="24"/>
          <w:szCs w:val="24"/>
        </w:rPr>
        <w:t>医科大学附属妇女儿童医疗中心</w:t>
      </w:r>
      <w:r>
        <w:rPr>
          <w:rStyle w:val="12"/>
          <w:rFonts w:hint="eastAsia" w:ascii="宋体" w:hAnsi="宋体" w:cs="宋体"/>
          <w:bCs/>
          <w:color w:val="000000"/>
          <w:sz w:val="24"/>
          <w:szCs w:val="24"/>
          <w:lang w:val="en-US" w:eastAsia="zh-CN"/>
        </w:rPr>
        <w:t>五院区</w:t>
      </w:r>
      <w:r>
        <w:rPr>
          <w:rStyle w:val="12"/>
          <w:rFonts w:hint="eastAsia" w:ascii="宋体" w:hAnsi="宋体" w:cs="宋体" w:eastAsiaTheme="minorEastAsia"/>
          <w:bCs/>
          <w:color w:val="000000"/>
          <w:sz w:val="24"/>
          <w:szCs w:val="24"/>
          <w:lang w:val="en-US" w:eastAsia="zh-CN"/>
        </w:rPr>
        <w:t>直饮水机耗材更换采购项目</w:t>
      </w:r>
    </w:p>
    <w:p w14:paraId="462EA86E">
      <w:pPr>
        <w:pageBreakBefore w:val="0"/>
        <w:widowControl/>
        <w:kinsoku/>
        <w:wordWrap/>
        <w:overflowPunct/>
        <w:topLinePunct w:val="0"/>
        <w:autoSpaceDE/>
        <w:autoSpaceDN/>
        <w:bidi w:val="0"/>
        <w:adjustRightInd/>
        <w:snapToGrid/>
        <w:spacing w:line="360" w:lineRule="auto"/>
        <w:ind w:firstLine="640"/>
        <w:textAlignment w:val="baseline"/>
        <w:rPr>
          <w:rStyle w:val="12"/>
          <w:rFonts w:hint="default" w:ascii="宋体" w:hAnsi="宋体" w:cs="宋体" w:eastAsiaTheme="minorEastAsia"/>
          <w:bCs/>
          <w:color w:val="000000"/>
          <w:sz w:val="24"/>
          <w:szCs w:val="24"/>
          <w:lang w:val="en-US" w:eastAsia="zh-CN"/>
        </w:rPr>
      </w:pPr>
      <w:r>
        <w:rPr>
          <w:rStyle w:val="12"/>
          <w:rFonts w:hint="eastAsia" w:ascii="宋体" w:hAnsi="宋体" w:cs="宋体" w:eastAsiaTheme="minorEastAsia"/>
          <w:bCs/>
          <w:color w:val="000000"/>
          <w:sz w:val="24"/>
          <w:szCs w:val="24"/>
          <w:lang w:val="en-US" w:eastAsia="zh-CN"/>
        </w:rPr>
        <w:t>（二）实施地点：</w:t>
      </w:r>
      <w:r>
        <w:rPr>
          <w:rFonts w:hint="eastAsia" w:asciiTheme="minorEastAsia" w:hAnsiTheme="minorEastAsia" w:eastAsiaTheme="minorEastAsia"/>
          <w:bCs/>
          <w:sz w:val="24"/>
          <w:szCs w:val="24"/>
        </w:rPr>
        <w:t>珠江新城院区、妇婴院区、儿童院区、白云院区</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rPr>
        <w:t>增城院区</w:t>
      </w:r>
    </w:p>
    <w:p w14:paraId="48E3FD15">
      <w:pPr>
        <w:pageBreakBefore w:val="0"/>
        <w:widowControl/>
        <w:kinsoku/>
        <w:wordWrap/>
        <w:overflowPunct/>
        <w:topLinePunct w:val="0"/>
        <w:autoSpaceDE/>
        <w:autoSpaceDN/>
        <w:bidi w:val="0"/>
        <w:adjustRightInd/>
        <w:snapToGrid/>
        <w:spacing w:line="360" w:lineRule="auto"/>
        <w:ind w:firstLine="640"/>
        <w:textAlignment w:val="baseline"/>
        <w:rPr>
          <w:rStyle w:val="12"/>
          <w:rFonts w:hint="eastAsia" w:ascii="宋体" w:hAnsi="宋体" w:cs="宋体"/>
          <w:bCs/>
          <w:color w:val="000000"/>
          <w:sz w:val="24"/>
          <w:szCs w:val="24"/>
          <w:lang w:val="en-US" w:eastAsia="zh-CN"/>
        </w:rPr>
      </w:pPr>
      <w:r>
        <w:rPr>
          <w:rStyle w:val="12"/>
          <w:rFonts w:hint="eastAsia" w:ascii="宋体" w:hAnsi="宋体" w:cs="宋体"/>
          <w:bCs/>
          <w:color w:val="000000"/>
          <w:sz w:val="24"/>
          <w:szCs w:val="24"/>
          <w:lang w:eastAsia="zh-CN"/>
        </w:rPr>
        <w:t>（三）目前</w:t>
      </w:r>
      <w:r>
        <w:rPr>
          <w:rStyle w:val="12"/>
          <w:rFonts w:hint="eastAsia" w:ascii="宋体" w:hAnsi="宋体" w:cs="宋体"/>
          <w:bCs/>
          <w:color w:val="000000"/>
          <w:sz w:val="24"/>
          <w:szCs w:val="24"/>
          <w:lang w:val="en-US" w:eastAsia="zh-CN"/>
        </w:rPr>
        <w:t>各院区</w:t>
      </w:r>
      <w:r>
        <w:rPr>
          <w:rStyle w:val="12"/>
          <w:rFonts w:ascii="宋体" w:hAnsi="宋体"/>
          <w:sz w:val="24"/>
          <w:szCs w:val="24"/>
        </w:rPr>
        <w:t>直饮水</w:t>
      </w:r>
      <w:r>
        <w:rPr>
          <w:rStyle w:val="12"/>
          <w:rFonts w:ascii="宋体" w:hAnsi="宋体" w:cs="宋体"/>
          <w:bCs/>
          <w:color w:val="000000"/>
          <w:sz w:val="24"/>
          <w:szCs w:val="24"/>
        </w:rPr>
        <w:t>设备</w:t>
      </w:r>
      <w:r>
        <w:rPr>
          <w:rStyle w:val="12"/>
          <w:rFonts w:hint="eastAsia" w:ascii="宋体" w:hAnsi="宋体" w:cs="宋体"/>
          <w:bCs/>
          <w:color w:val="000000"/>
          <w:sz w:val="24"/>
          <w:szCs w:val="24"/>
          <w:lang w:val="en-US" w:eastAsia="zh-CN"/>
        </w:rPr>
        <w:t>情况：</w:t>
      </w:r>
    </w:p>
    <w:p w14:paraId="3F31A724">
      <w:pPr>
        <w:spacing w:line="360" w:lineRule="auto"/>
        <w:ind w:firstLine="640"/>
        <w:rPr>
          <w:rStyle w:val="12"/>
          <w:rFonts w:hint="eastAsia" w:ascii="宋体" w:hAnsi="宋体" w:cs="宋体"/>
          <w:bCs/>
          <w:color w:val="000000"/>
          <w:sz w:val="24"/>
          <w:szCs w:val="24"/>
          <w:lang w:val="en-US" w:eastAsia="zh-CN"/>
        </w:rPr>
      </w:pPr>
    </w:p>
    <w:tbl>
      <w:tblPr>
        <w:tblStyle w:val="7"/>
        <w:tblW w:w="10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85"/>
        <w:gridCol w:w="975"/>
        <w:gridCol w:w="765"/>
        <w:gridCol w:w="735"/>
        <w:gridCol w:w="945"/>
        <w:gridCol w:w="945"/>
        <w:gridCol w:w="720"/>
        <w:gridCol w:w="948"/>
        <w:gridCol w:w="705"/>
        <w:gridCol w:w="807"/>
        <w:gridCol w:w="930"/>
      </w:tblGrid>
      <w:tr w14:paraId="263FB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jc w:val="center"/>
        </w:trPr>
        <w:tc>
          <w:tcPr>
            <w:tcW w:w="1885" w:type="dxa"/>
            <w:tcBorders>
              <w:top w:val="single" w:color="000000" w:sz="4" w:space="0"/>
              <w:left w:val="single" w:color="000000" w:sz="4" w:space="0"/>
              <w:right w:val="single" w:color="000000" w:sz="4" w:space="0"/>
            </w:tcBorders>
            <w:shd w:val="clear" w:color="auto" w:fill="9ED3A3" w:themeFill="background1" w:themeFillShade="D8"/>
            <w:noWrap/>
            <w:vAlign w:val="center"/>
          </w:tcPr>
          <w:p w14:paraId="3B2E78A8">
            <w:pPr>
              <w:keepNext w:val="0"/>
              <w:keepLines w:val="0"/>
              <w:widowControl/>
              <w:suppressLineNumbers w:val="0"/>
              <w:jc w:val="center"/>
              <w:textAlignment w:val="center"/>
              <w:rPr>
                <w:rFonts w:hint="eastAsia" w:ascii="宋体" w:hAnsi="宋体" w:cs="宋体"/>
                <w:b/>
                <w:bCs/>
                <w:i w:val="0"/>
                <w:iCs w:val="0"/>
                <w:color w:val="000000"/>
                <w:sz w:val="24"/>
                <w:szCs w:val="24"/>
                <w:u w:val="none"/>
                <w:lang w:val="en-US" w:eastAsia="zh-CN"/>
              </w:rPr>
            </w:pPr>
          </w:p>
          <w:p w14:paraId="0496663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b/>
                <w:bCs/>
                <w:i w:val="0"/>
                <w:iCs w:val="0"/>
                <w:color w:val="000000"/>
                <w:sz w:val="24"/>
                <w:szCs w:val="24"/>
                <w:u w:val="none"/>
                <w:lang w:val="en-US" w:eastAsia="zh-CN"/>
              </w:rPr>
              <w:t>院区</w:t>
            </w:r>
          </w:p>
          <w:p w14:paraId="19D22D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545" w:type="dxa"/>
            <w:gridSpan w:val="9"/>
            <w:tcBorders>
              <w:top w:val="single" w:color="000000" w:sz="4" w:space="0"/>
              <w:left w:val="single" w:color="000000" w:sz="4" w:space="0"/>
              <w:bottom w:val="single" w:color="000000" w:sz="4" w:space="0"/>
              <w:right w:val="single" w:color="000000" w:sz="4" w:space="0"/>
            </w:tcBorders>
            <w:shd w:val="clear" w:color="auto" w:fill="9ED3A3" w:themeFill="background1" w:themeFillShade="D8"/>
            <w:noWrap/>
            <w:vAlign w:val="center"/>
          </w:tcPr>
          <w:p w14:paraId="0F4410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直</w:t>
            </w:r>
            <w:r>
              <w:rPr>
                <w:rFonts w:hint="eastAsia" w:ascii="宋体" w:hAnsi="宋体" w:eastAsia="宋体" w:cs="宋体"/>
                <w:b/>
                <w:bCs/>
                <w:i w:val="0"/>
                <w:iCs w:val="0"/>
                <w:color w:val="000000"/>
                <w:kern w:val="0"/>
                <w:sz w:val="24"/>
                <w:szCs w:val="24"/>
                <w:u w:val="none"/>
                <w:lang w:val="en-US" w:eastAsia="zh-CN" w:bidi="ar"/>
              </w:rPr>
              <w:t>饮水机</w:t>
            </w:r>
            <w:r>
              <w:rPr>
                <w:rFonts w:hint="eastAsia" w:ascii="宋体" w:hAnsi="宋体" w:cs="宋体"/>
                <w:b/>
                <w:bCs/>
                <w:i w:val="0"/>
                <w:iCs w:val="0"/>
                <w:color w:val="000000"/>
                <w:kern w:val="0"/>
                <w:sz w:val="24"/>
                <w:szCs w:val="24"/>
                <w:u w:val="none"/>
                <w:lang w:val="en-US" w:eastAsia="zh-CN" w:bidi="ar"/>
              </w:rPr>
              <w:t>数量（台）</w:t>
            </w:r>
          </w:p>
        </w:tc>
        <w:tc>
          <w:tcPr>
            <w:tcW w:w="93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noWrap/>
            <w:vAlign w:val="center"/>
          </w:tcPr>
          <w:p w14:paraId="0FD9CB0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1690A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jc w:val="center"/>
        </w:trPr>
        <w:tc>
          <w:tcPr>
            <w:tcW w:w="1885" w:type="dxa"/>
            <w:tcBorders>
              <w:top w:val="single" w:color="auto" w:sz="4" w:space="0"/>
              <w:left w:val="single" w:color="000000" w:sz="4" w:space="0"/>
              <w:bottom w:val="single" w:color="auto" w:sz="4" w:space="0"/>
              <w:right w:val="single" w:color="000000" w:sz="4" w:space="0"/>
            </w:tcBorders>
            <w:shd w:val="clear" w:color="auto" w:fill="auto"/>
            <w:vAlign w:val="center"/>
          </w:tcPr>
          <w:p w14:paraId="4EC1273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直</w:t>
            </w:r>
            <w:r>
              <w:rPr>
                <w:rFonts w:hint="eastAsia" w:ascii="宋体" w:hAnsi="宋体" w:eastAsia="宋体" w:cs="宋体"/>
                <w:b/>
                <w:bCs/>
                <w:i w:val="0"/>
                <w:iCs w:val="0"/>
                <w:color w:val="000000"/>
                <w:kern w:val="0"/>
                <w:sz w:val="24"/>
                <w:szCs w:val="24"/>
                <w:u w:val="none"/>
                <w:lang w:val="en-US" w:eastAsia="zh-CN" w:bidi="ar"/>
              </w:rPr>
              <w:t>饮水机</w:t>
            </w:r>
            <w:r>
              <w:rPr>
                <w:rFonts w:hint="eastAsia" w:ascii="宋体" w:hAnsi="宋体" w:cs="宋体"/>
                <w:b/>
                <w:bCs/>
                <w:i w:val="0"/>
                <w:iCs w:val="0"/>
                <w:color w:val="000000"/>
                <w:kern w:val="0"/>
                <w:sz w:val="24"/>
                <w:szCs w:val="24"/>
                <w:u w:val="none"/>
                <w:lang w:val="en-US" w:eastAsia="zh-CN" w:bidi="ar"/>
              </w:rPr>
              <w:t>品牌</w:t>
            </w:r>
          </w:p>
        </w:tc>
        <w:tc>
          <w:tcPr>
            <w:tcW w:w="975" w:type="dxa"/>
            <w:tcBorders>
              <w:top w:val="single" w:color="auto" w:sz="4" w:space="0"/>
              <w:left w:val="single" w:color="000000" w:sz="4" w:space="0"/>
              <w:right w:val="single" w:color="000000" w:sz="4" w:space="0"/>
            </w:tcBorders>
            <w:shd w:val="clear" w:color="auto" w:fill="auto"/>
            <w:noWrap/>
            <w:vAlign w:val="center"/>
          </w:tcPr>
          <w:p w14:paraId="2800F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史密斯</w:t>
            </w:r>
          </w:p>
        </w:tc>
        <w:tc>
          <w:tcPr>
            <w:tcW w:w="765" w:type="dxa"/>
            <w:tcBorders>
              <w:top w:val="single" w:color="000000" w:sz="4" w:space="0"/>
              <w:left w:val="single" w:color="000000" w:sz="4" w:space="0"/>
              <w:right w:val="single" w:color="000000" w:sz="4" w:space="0"/>
            </w:tcBorders>
            <w:shd w:val="clear" w:color="auto" w:fill="auto"/>
            <w:noWrap/>
            <w:vAlign w:val="center"/>
          </w:tcPr>
          <w:p w14:paraId="25CCBE1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贺众</w:t>
            </w:r>
          </w:p>
        </w:tc>
        <w:tc>
          <w:tcPr>
            <w:tcW w:w="735" w:type="dxa"/>
            <w:tcBorders>
              <w:top w:val="single" w:color="000000" w:sz="4" w:space="0"/>
              <w:left w:val="single" w:color="000000" w:sz="4" w:space="0"/>
              <w:right w:val="single" w:color="000000" w:sz="4" w:space="0"/>
            </w:tcBorders>
            <w:shd w:val="clear" w:color="auto" w:fill="auto"/>
            <w:noWrap/>
            <w:vAlign w:val="center"/>
          </w:tcPr>
          <w:p w14:paraId="70CD3D5A">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艾龙</w:t>
            </w:r>
          </w:p>
        </w:tc>
        <w:tc>
          <w:tcPr>
            <w:tcW w:w="945" w:type="dxa"/>
            <w:tcBorders>
              <w:top w:val="single" w:color="000000" w:sz="4" w:space="0"/>
              <w:left w:val="single" w:color="000000" w:sz="4" w:space="0"/>
              <w:right w:val="single" w:color="000000" w:sz="4" w:space="0"/>
            </w:tcBorders>
            <w:shd w:val="clear" w:color="auto" w:fill="auto"/>
            <w:noWrap/>
            <w:vAlign w:val="center"/>
          </w:tcPr>
          <w:p w14:paraId="1364D8C9">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诚志远</w:t>
            </w:r>
          </w:p>
        </w:tc>
        <w:tc>
          <w:tcPr>
            <w:tcW w:w="945" w:type="dxa"/>
            <w:tcBorders>
              <w:top w:val="single" w:color="000000" w:sz="4" w:space="0"/>
              <w:left w:val="single" w:color="000000" w:sz="4" w:space="0"/>
              <w:right w:val="single" w:color="000000" w:sz="4" w:space="0"/>
            </w:tcBorders>
            <w:shd w:val="clear" w:color="auto" w:fill="auto"/>
            <w:noWrap/>
            <w:vAlign w:val="center"/>
          </w:tcPr>
          <w:p w14:paraId="515E3332">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超滤机</w:t>
            </w:r>
          </w:p>
        </w:tc>
        <w:tc>
          <w:tcPr>
            <w:tcW w:w="720" w:type="dxa"/>
            <w:tcBorders>
              <w:top w:val="single" w:color="000000" w:sz="4" w:space="0"/>
              <w:left w:val="single" w:color="000000" w:sz="4" w:space="0"/>
              <w:right w:val="single" w:color="000000" w:sz="4" w:space="0"/>
            </w:tcBorders>
            <w:shd w:val="clear" w:color="auto" w:fill="auto"/>
            <w:noWrap/>
            <w:vAlign w:val="center"/>
          </w:tcPr>
          <w:p w14:paraId="325B56C1">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沁园</w:t>
            </w:r>
          </w:p>
        </w:tc>
        <w:tc>
          <w:tcPr>
            <w:tcW w:w="948" w:type="dxa"/>
            <w:tcBorders>
              <w:top w:val="single" w:color="000000" w:sz="4" w:space="0"/>
              <w:left w:val="single" w:color="000000" w:sz="4" w:space="0"/>
              <w:right w:val="single" w:color="000000" w:sz="4" w:space="0"/>
            </w:tcBorders>
            <w:shd w:val="clear" w:color="auto" w:fill="auto"/>
            <w:noWrap/>
            <w:vAlign w:val="center"/>
          </w:tcPr>
          <w:p w14:paraId="33476766">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商用开水器</w:t>
            </w:r>
          </w:p>
        </w:tc>
        <w:tc>
          <w:tcPr>
            <w:tcW w:w="705" w:type="dxa"/>
            <w:tcBorders>
              <w:top w:val="single" w:color="000000" w:sz="4" w:space="0"/>
              <w:left w:val="single" w:color="000000" w:sz="4" w:space="0"/>
              <w:right w:val="single" w:color="000000" w:sz="4" w:space="0"/>
            </w:tcBorders>
            <w:shd w:val="clear" w:color="auto" w:fill="auto"/>
            <w:noWrap/>
            <w:vAlign w:val="center"/>
          </w:tcPr>
          <w:p w14:paraId="6443E5DD">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颖圣</w:t>
            </w:r>
          </w:p>
        </w:tc>
        <w:tc>
          <w:tcPr>
            <w:tcW w:w="807" w:type="dxa"/>
            <w:tcBorders>
              <w:top w:val="single" w:color="000000" w:sz="4" w:space="0"/>
              <w:left w:val="single" w:color="000000" w:sz="4" w:space="0"/>
              <w:right w:val="single" w:color="000000" w:sz="4" w:space="0"/>
            </w:tcBorders>
            <w:shd w:val="clear" w:color="auto" w:fill="auto"/>
            <w:noWrap/>
            <w:vAlign w:val="center"/>
          </w:tcPr>
          <w:p w14:paraId="44B77935">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总馨</w:t>
            </w:r>
          </w:p>
        </w:tc>
        <w:tc>
          <w:tcPr>
            <w:tcW w:w="930" w:type="dxa"/>
            <w:tcBorders>
              <w:top w:val="single" w:color="000000" w:sz="4" w:space="0"/>
              <w:left w:val="single" w:color="000000" w:sz="4" w:space="0"/>
              <w:right w:val="single" w:color="000000" w:sz="4" w:space="0"/>
            </w:tcBorders>
            <w:shd w:val="clear" w:color="auto" w:fill="auto"/>
            <w:noWrap/>
            <w:vAlign w:val="center"/>
          </w:tcPr>
          <w:p w14:paraId="2A8DE661">
            <w:pPr>
              <w:jc w:val="center"/>
              <w:rPr>
                <w:rFonts w:hint="eastAsia" w:ascii="宋体" w:hAnsi="宋体" w:eastAsia="宋体" w:cs="宋体"/>
                <w:i w:val="0"/>
                <w:iCs w:val="0"/>
                <w:color w:val="000000"/>
                <w:sz w:val="24"/>
                <w:szCs w:val="24"/>
                <w:u w:val="none"/>
              </w:rPr>
            </w:pPr>
          </w:p>
        </w:tc>
      </w:tr>
      <w:tr w14:paraId="7AFA0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jc w:val="center"/>
        </w:trPr>
        <w:tc>
          <w:tcPr>
            <w:tcW w:w="1885" w:type="dxa"/>
            <w:tcBorders>
              <w:top w:val="single" w:color="auto" w:sz="4" w:space="0"/>
              <w:left w:val="single" w:color="000000" w:sz="4" w:space="0"/>
              <w:bottom w:val="single" w:color="auto" w:sz="4" w:space="0"/>
              <w:right w:val="single" w:color="000000" w:sz="4" w:space="0"/>
            </w:tcBorders>
            <w:shd w:val="clear" w:color="auto" w:fill="auto"/>
            <w:vAlign w:val="center"/>
          </w:tcPr>
          <w:p w14:paraId="1346B32D">
            <w:pPr>
              <w:jc w:val="center"/>
              <w:rPr>
                <w:rFonts w:hint="eastAsia" w:ascii="宋体" w:hAnsi="宋体" w:eastAsia="宋体" w:cs="宋体"/>
                <w:i w:val="0"/>
                <w:iCs w:val="0"/>
                <w:color w:val="000000"/>
                <w:sz w:val="24"/>
                <w:szCs w:val="24"/>
                <w:u w:val="none"/>
              </w:rPr>
            </w:pPr>
            <w:r>
              <w:rPr>
                <w:rFonts w:hint="eastAsia" w:asciiTheme="minorEastAsia" w:hAnsiTheme="minorEastAsia" w:eastAsiaTheme="minorEastAsia"/>
                <w:bCs/>
                <w:sz w:val="24"/>
                <w:szCs w:val="24"/>
              </w:rPr>
              <w:t>珠江新城院区</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59CA38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DFC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5C80">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7A72">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8D9B">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56F3">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32B2">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9DD0">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897E">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5BD6">
            <w:pPr>
              <w:jc w:val="center"/>
              <w:rPr>
                <w:rFonts w:hint="eastAsia" w:ascii="宋体" w:hAnsi="宋体" w:eastAsia="宋体" w:cs="宋体"/>
                <w:i w:val="0"/>
                <w:iCs w:val="0"/>
                <w:color w:val="000000"/>
                <w:sz w:val="24"/>
                <w:szCs w:val="24"/>
                <w:u w:val="none"/>
              </w:rPr>
            </w:pPr>
          </w:p>
        </w:tc>
      </w:tr>
      <w:tr w14:paraId="3E68C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885" w:type="dxa"/>
            <w:tcBorders>
              <w:top w:val="single" w:color="auto" w:sz="4" w:space="0"/>
              <w:left w:val="single" w:color="000000" w:sz="4" w:space="0"/>
              <w:bottom w:val="single" w:color="auto" w:sz="4" w:space="0"/>
              <w:right w:val="single" w:color="000000" w:sz="4" w:space="0"/>
            </w:tcBorders>
            <w:shd w:val="clear" w:color="auto" w:fill="auto"/>
            <w:vAlign w:val="center"/>
          </w:tcPr>
          <w:p w14:paraId="5B728CE5">
            <w:pPr>
              <w:jc w:val="center"/>
              <w:rPr>
                <w:rFonts w:hint="eastAsia" w:ascii="宋体" w:hAnsi="宋体" w:eastAsia="宋体" w:cs="宋体"/>
                <w:i w:val="0"/>
                <w:iCs w:val="0"/>
                <w:color w:val="000000"/>
                <w:sz w:val="24"/>
                <w:szCs w:val="24"/>
                <w:u w:val="none"/>
              </w:rPr>
            </w:pPr>
            <w:r>
              <w:rPr>
                <w:rFonts w:hint="eastAsia" w:asciiTheme="minorEastAsia" w:hAnsiTheme="minorEastAsia" w:eastAsiaTheme="minorEastAsia"/>
                <w:bCs/>
                <w:sz w:val="24"/>
                <w:szCs w:val="24"/>
              </w:rPr>
              <w:t>妇婴院区</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DCFADE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DC5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EBAF">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E6E0">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2404">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86EE">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4E49">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A9CCB">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43D8">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F798">
            <w:pPr>
              <w:jc w:val="center"/>
              <w:rPr>
                <w:rFonts w:hint="eastAsia" w:ascii="宋体" w:hAnsi="宋体" w:eastAsia="宋体" w:cs="宋体"/>
                <w:i w:val="0"/>
                <w:iCs w:val="0"/>
                <w:color w:val="000000"/>
                <w:sz w:val="24"/>
                <w:szCs w:val="24"/>
                <w:u w:val="none"/>
              </w:rPr>
            </w:pPr>
          </w:p>
        </w:tc>
      </w:tr>
      <w:tr w14:paraId="5D253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1885" w:type="dxa"/>
            <w:tcBorders>
              <w:top w:val="single" w:color="auto" w:sz="4" w:space="0"/>
              <w:left w:val="single" w:color="000000" w:sz="4" w:space="0"/>
              <w:right w:val="single" w:color="000000" w:sz="4" w:space="0"/>
            </w:tcBorders>
            <w:shd w:val="clear" w:color="auto" w:fill="auto"/>
            <w:vAlign w:val="center"/>
          </w:tcPr>
          <w:p w14:paraId="0B04D746">
            <w:pPr>
              <w:jc w:val="center"/>
              <w:rPr>
                <w:rFonts w:hint="eastAsia" w:ascii="宋体" w:hAnsi="宋体" w:eastAsia="宋体" w:cs="宋体"/>
                <w:i w:val="0"/>
                <w:iCs w:val="0"/>
                <w:color w:val="000000"/>
                <w:sz w:val="24"/>
                <w:szCs w:val="24"/>
                <w:u w:val="none"/>
              </w:rPr>
            </w:pPr>
            <w:r>
              <w:rPr>
                <w:rFonts w:hint="eastAsia" w:asciiTheme="minorEastAsia" w:hAnsiTheme="minorEastAsia" w:eastAsiaTheme="minorEastAsia"/>
                <w:bCs/>
                <w:sz w:val="24"/>
                <w:szCs w:val="24"/>
              </w:rPr>
              <w:t>儿童院区</w:t>
            </w:r>
          </w:p>
        </w:tc>
        <w:tc>
          <w:tcPr>
            <w:tcW w:w="97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299A35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765" w:type="dxa"/>
            <w:tcBorders>
              <w:top w:val="single" w:color="000000" w:sz="4" w:space="0"/>
              <w:left w:val="single" w:color="000000" w:sz="4" w:space="0"/>
              <w:right w:val="single" w:color="000000" w:sz="4" w:space="0"/>
            </w:tcBorders>
            <w:shd w:val="clear" w:color="auto" w:fill="auto"/>
            <w:noWrap/>
            <w:vAlign w:val="center"/>
          </w:tcPr>
          <w:p w14:paraId="78ED2C5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0</w:t>
            </w:r>
          </w:p>
        </w:tc>
        <w:tc>
          <w:tcPr>
            <w:tcW w:w="735" w:type="dxa"/>
            <w:tcBorders>
              <w:top w:val="single" w:color="000000" w:sz="4" w:space="0"/>
              <w:left w:val="single" w:color="000000" w:sz="4" w:space="0"/>
              <w:right w:val="single" w:color="000000" w:sz="4" w:space="0"/>
            </w:tcBorders>
            <w:shd w:val="clear" w:color="auto" w:fill="auto"/>
            <w:noWrap/>
            <w:vAlign w:val="center"/>
          </w:tcPr>
          <w:p w14:paraId="18C3FBC3">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945" w:type="dxa"/>
            <w:tcBorders>
              <w:top w:val="single" w:color="000000" w:sz="4" w:space="0"/>
              <w:left w:val="single" w:color="000000" w:sz="4" w:space="0"/>
              <w:right w:val="single" w:color="000000" w:sz="4" w:space="0"/>
            </w:tcBorders>
            <w:shd w:val="clear" w:color="auto" w:fill="auto"/>
            <w:noWrap/>
            <w:vAlign w:val="center"/>
          </w:tcPr>
          <w:p w14:paraId="5A62C048">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0</w:t>
            </w:r>
          </w:p>
        </w:tc>
        <w:tc>
          <w:tcPr>
            <w:tcW w:w="945" w:type="dxa"/>
            <w:tcBorders>
              <w:top w:val="single" w:color="000000" w:sz="4" w:space="0"/>
              <w:left w:val="single" w:color="000000" w:sz="4" w:space="0"/>
              <w:right w:val="single" w:color="000000" w:sz="4" w:space="0"/>
            </w:tcBorders>
            <w:shd w:val="clear" w:color="auto" w:fill="auto"/>
            <w:noWrap/>
            <w:vAlign w:val="center"/>
          </w:tcPr>
          <w:p w14:paraId="7059AF5D">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0</w:t>
            </w:r>
          </w:p>
        </w:tc>
        <w:tc>
          <w:tcPr>
            <w:tcW w:w="720" w:type="dxa"/>
            <w:tcBorders>
              <w:top w:val="single" w:color="000000" w:sz="4" w:space="0"/>
              <w:left w:val="single" w:color="000000" w:sz="4" w:space="0"/>
              <w:right w:val="single" w:color="000000" w:sz="4" w:space="0"/>
            </w:tcBorders>
            <w:shd w:val="clear" w:color="auto" w:fill="auto"/>
            <w:noWrap/>
            <w:vAlign w:val="center"/>
          </w:tcPr>
          <w:p w14:paraId="6668429B">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0</w:t>
            </w:r>
          </w:p>
        </w:tc>
        <w:tc>
          <w:tcPr>
            <w:tcW w:w="948" w:type="dxa"/>
            <w:tcBorders>
              <w:top w:val="single" w:color="000000" w:sz="4" w:space="0"/>
              <w:left w:val="single" w:color="000000" w:sz="4" w:space="0"/>
              <w:right w:val="single" w:color="000000" w:sz="4" w:space="0"/>
            </w:tcBorders>
            <w:shd w:val="clear" w:color="auto" w:fill="auto"/>
            <w:noWrap/>
            <w:vAlign w:val="center"/>
          </w:tcPr>
          <w:p w14:paraId="799A1E85">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0</w:t>
            </w:r>
          </w:p>
        </w:tc>
        <w:tc>
          <w:tcPr>
            <w:tcW w:w="705" w:type="dxa"/>
            <w:tcBorders>
              <w:top w:val="single" w:color="000000" w:sz="4" w:space="0"/>
              <w:left w:val="single" w:color="000000" w:sz="4" w:space="0"/>
              <w:right w:val="single" w:color="000000" w:sz="4" w:space="0"/>
            </w:tcBorders>
            <w:shd w:val="clear" w:color="auto" w:fill="auto"/>
            <w:noWrap/>
            <w:vAlign w:val="center"/>
          </w:tcPr>
          <w:p w14:paraId="0A709FCD">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w:t>
            </w:r>
          </w:p>
        </w:tc>
        <w:tc>
          <w:tcPr>
            <w:tcW w:w="807" w:type="dxa"/>
            <w:tcBorders>
              <w:top w:val="single" w:color="000000" w:sz="4" w:space="0"/>
              <w:left w:val="single" w:color="000000" w:sz="4" w:space="0"/>
              <w:right w:val="single" w:color="000000" w:sz="4" w:space="0"/>
            </w:tcBorders>
            <w:shd w:val="clear" w:color="auto" w:fill="auto"/>
            <w:noWrap/>
            <w:vAlign w:val="center"/>
          </w:tcPr>
          <w:p w14:paraId="165C83BB">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0</w:t>
            </w:r>
          </w:p>
        </w:tc>
        <w:tc>
          <w:tcPr>
            <w:tcW w:w="930" w:type="dxa"/>
            <w:tcBorders>
              <w:top w:val="single" w:color="000000" w:sz="4" w:space="0"/>
              <w:left w:val="single" w:color="000000" w:sz="4" w:space="0"/>
              <w:right w:val="single" w:color="000000" w:sz="4" w:space="0"/>
            </w:tcBorders>
            <w:shd w:val="clear" w:color="auto" w:fill="auto"/>
            <w:noWrap/>
            <w:vAlign w:val="center"/>
          </w:tcPr>
          <w:p w14:paraId="139A83A5">
            <w:pPr>
              <w:jc w:val="center"/>
              <w:rPr>
                <w:rFonts w:hint="eastAsia" w:ascii="宋体" w:hAnsi="宋体" w:eastAsia="宋体" w:cs="宋体"/>
                <w:i w:val="0"/>
                <w:iCs w:val="0"/>
                <w:color w:val="000000"/>
                <w:sz w:val="24"/>
                <w:szCs w:val="24"/>
                <w:u w:val="none"/>
              </w:rPr>
            </w:pPr>
          </w:p>
        </w:tc>
      </w:tr>
      <w:tr w14:paraId="2EBD8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885" w:type="dxa"/>
            <w:tcBorders>
              <w:top w:val="single" w:color="auto" w:sz="4" w:space="0"/>
              <w:left w:val="single" w:color="000000" w:sz="4" w:space="0"/>
              <w:bottom w:val="single" w:color="000000" w:sz="4" w:space="0"/>
              <w:right w:val="single" w:color="000000" w:sz="4" w:space="0"/>
            </w:tcBorders>
            <w:shd w:val="clear" w:color="auto" w:fill="auto"/>
            <w:vAlign w:val="center"/>
          </w:tcPr>
          <w:p w14:paraId="7FA8F4CB">
            <w:pPr>
              <w:jc w:val="center"/>
              <w:rPr>
                <w:rFonts w:hint="eastAsia" w:ascii="宋体" w:hAnsi="宋体" w:eastAsia="宋体" w:cs="宋体"/>
                <w:i w:val="0"/>
                <w:iCs w:val="0"/>
                <w:color w:val="000000"/>
                <w:kern w:val="2"/>
                <w:sz w:val="24"/>
                <w:szCs w:val="24"/>
                <w:u w:val="none"/>
                <w:lang w:val="en-US" w:eastAsia="zh-CN" w:bidi="ar-SA"/>
              </w:rPr>
            </w:pPr>
            <w:r>
              <w:rPr>
                <w:rFonts w:hint="eastAsia" w:asciiTheme="minorEastAsia" w:hAnsiTheme="minorEastAsia" w:eastAsiaTheme="minorEastAsia"/>
                <w:bCs/>
                <w:sz w:val="24"/>
                <w:szCs w:val="24"/>
              </w:rPr>
              <w:t>白云院区</w:t>
            </w:r>
          </w:p>
        </w:tc>
        <w:tc>
          <w:tcPr>
            <w:tcW w:w="97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9ACBDD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84F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FCD4">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7493">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4A4E">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50BD">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85A54">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A1D7">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047E">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928D">
            <w:pPr>
              <w:jc w:val="center"/>
              <w:rPr>
                <w:rFonts w:hint="eastAsia" w:ascii="宋体" w:hAnsi="宋体" w:eastAsia="宋体" w:cs="宋体"/>
                <w:i w:val="0"/>
                <w:iCs w:val="0"/>
                <w:color w:val="000000"/>
                <w:sz w:val="24"/>
                <w:szCs w:val="24"/>
                <w:u w:val="none"/>
              </w:rPr>
            </w:pPr>
          </w:p>
        </w:tc>
      </w:tr>
      <w:tr w14:paraId="21F1D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jc w:val="center"/>
        </w:trPr>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AC70">
            <w:pPr>
              <w:spacing w:line="360" w:lineRule="auto"/>
              <w:jc w:val="center"/>
              <w:rPr>
                <w:rFonts w:hint="eastAsia" w:ascii="宋体" w:hAnsi="宋体" w:eastAsia="宋体" w:cs="宋体"/>
                <w:i w:val="0"/>
                <w:iCs w:val="0"/>
                <w:color w:val="000000"/>
                <w:sz w:val="24"/>
                <w:szCs w:val="24"/>
                <w:u w:val="none"/>
                <w:lang w:val="en-US" w:eastAsia="zh-CN"/>
              </w:rPr>
            </w:pPr>
            <w:r>
              <w:rPr>
                <w:rFonts w:hint="eastAsia" w:asciiTheme="minorEastAsia" w:hAnsiTheme="minorEastAsia" w:eastAsiaTheme="minorEastAsia"/>
                <w:bCs/>
                <w:sz w:val="24"/>
                <w:szCs w:val="24"/>
              </w:rPr>
              <w:t>增城院区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319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961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7727">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8ABE">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ADD7">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778C">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6E7C">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04D5">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50A7">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91A5">
            <w:pPr>
              <w:jc w:val="center"/>
              <w:rPr>
                <w:rFonts w:hint="eastAsia" w:ascii="宋体" w:hAnsi="宋体" w:eastAsia="宋体" w:cs="宋体"/>
                <w:i w:val="0"/>
                <w:iCs w:val="0"/>
                <w:color w:val="000000"/>
                <w:sz w:val="24"/>
                <w:szCs w:val="24"/>
                <w:u w:val="none"/>
              </w:rPr>
            </w:pPr>
          </w:p>
        </w:tc>
      </w:tr>
      <w:tr w14:paraId="57B0E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656F">
            <w:pPr>
              <w:jc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727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93E63">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9</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484D">
            <w:pPr>
              <w:jc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A4DA">
            <w:pPr>
              <w:jc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7C4E">
            <w:pPr>
              <w:jc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E5A4">
            <w:pPr>
              <w:jc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7500">
            <w:pPr>
              <w:jc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12E7">
            <w:pPr>
              <w:jc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8EA1">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2D85">
            <w:pPr>
              <w:jc w:val="center"/>
              <w:rPr>
                <w:rFonts w:hint="eastAsia" w:ascii="宋体" w:hAnsi="宋体" w:eastAsia="宋体" w:cs="宋体"/>
                <w:i w:val="0"/>
                <w:iCs w:val="0"/>
                <w:color w:val="000000"/>
                <w:sz w:val="24"/>
                <w:szCs w:val="24"/>
                <w:u w:val="none"/>
              </w:rPr>
            </w:pPr>
          </w:p>
        </w:tc>
      </w:tr>
      <w:tr w14:paraId="1276E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188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4BFC00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总计</w:t>
            </w:r>
          </w:p>
        </w:tc>
        <w:tc>
          <w:tcPr>
            <w:tcW w:w="8475" w:type="dxa"/>
            <w:gridSpan w:val="10"/>
            <w:tcBorders>
              <w:top w:val="single" w:color="000000" w:sz="4" w:space="0"/>
              <w:left w:val="single" w:color="auto" w:sz="4" w:space="0"/>
              <w:bottom w:val="single" w:color="000000" w:sz="4" w:space="0"/>
              <w:right w:val="single" w:color="000000" w:sz="4" w:space="0"/>
            </w:tcBorders>
            <w:shd w:val="clear" w:color="auto" w:fill="auto"/>
            <w:noWrap/>
            <w:vAlign w:val="center"/>
          </w:tcPr>
          <w:p w14:paraId="5A5F0AC7">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119</w:t>
            </w:r>
          </w:p>
        </w:tc>
      </w:tr>
    </w:tbl>
    <w:p w14:paraId="15CBE386">
      <w:pPr>
        <w:spacing w:line="360" w:lineRule="auto"/>
        <w:ind w:firstLine="480" w:firstLineChars="200"/>
        <w:rPr>
          <w:rStyle w:val="12"/>
          <w:rFonts w:hint="eastAsia" w:ascii="宋体" w:hAnsi="宋体" w:cs="宋体"/>
          <w:bCs/>
          <w:color w:val="000000"/>
          <w:sz w:val="24"/>
          <w:szCs w:val="24"/>
          <w:lang w:val="en-US" w:eastAsia="zh-CN"/>
        </w:rPr>
      </w:pPr>
      <w:r>
        <w:rPr>
          <w:rStyle w:val="12"/>
          <w:rFonts w:hint="eastAsia" w:ascii="宋体" w:hAnsi="宋体" w:cs="宋体"/>
          <w:bCs/>
          <w:color w:val="000000"/>
          <w:sz w:val="24"/>
          <w:szCs w:val="24"/>
          <w:lang w:val="en-US" w:eastAsia="zh-CN"/>
        </w:rPr>
        <w:t>主要</w:t>
      </w:r>
      <w:r>
        <w:rPr>
          <w:rStyle w:val="12"/>
          <w:rFonts w:ascii="宋体" w:hAnsi="宋体" w:cs="宋体"/>
          <w:bCs/>
          <w:color w:val="000000"/>
          <w:sz w:val="24"/>
          <w:szCs w:val="24"/>
        </w:rPr>
        <w:t>有</w:t>
      </w:r>
      <w:r>
        <w:rPr>
          <w:rStyle w:val="12"/>
          <w:rFonts w:hint="eastAsia" w:ascii="宋体" w:hAnsi="宋体" w:cs="宋体"/>
          <w:bCs/>
          <w:color w:val="000000"/>
          <w:sz w:val="24"/>
          <w:szCs w:val="24"/>
        </w:rPr>
        <w:t>史密斯、诚志远、艾龙</w:t>
      </w:r>
      <w:r>
        <w:rPr>
          <w:rStyle w:val="12"/>
          <w:rFonts w:hint="eastAsia" w:ascii="宋体" w:hAnsi="宋体" w:cs="宋体"/>
          <w:bCs/>
          <w:color w:val="000000"/>
          <w:sz w:val="24"/>
          <w:szCs w:val="24"/>
          <w:lang w:eastAsia="zh-CN"/>
        </w:rPr>
        <w:t>、</w:t>
      </w:r>
      <w:r>
        <w:rPr>
          <w:rStyle w:val="12"/>
          <w:rFonts w:hint="eastAsia" w:ascii="宋体" w:hAnsi="宋体" w:cs="宋体"/>
          <w:bCs/>
          <w:color w:val="000000"/>
          <w:sz w:val="24"/>
          <w:szCs w:val="24"/>
        </w:rPr>
        <w:t>贺众等</w:t>
      </w:r>
      <w:r>
        <w:rPr>
          <w:rStyle w:val="12"/>
          <w:rFonts w:hint="eastAsia" w:ascii="宋体" w:hAnsi="宋体" w:cs="宋体"/>
          <w:bCs/>
          <w:color w:val="000000"/>
          <w:sz w:val="24"/>
          <w:szCs w:val="24"/>
          <w:lang w:eastAsia="zh-CN"/>
        </w:rPr>
        <w:t>九种</w:t>
      </w:r>
      <w:r>
        <w:rPr>
          <w:rStyle w:val="12"/>
          <w:rFonts w:hint="eastAsia" w:ascii="宋体" w:hAnsi="宋体" w:cs="宋体"/>
          <w:bCs/>
          <w:color w:val="000000"/>
          <w:sz w:val="24"/>
          <w:szCs w:val="24"/>
          <w:lang w:val="en-US" w:eastAsia="zh-CN"/>
        </w:rPr>
        <w:t>品牌</w:t>
      </w:r>
      <w:r>
        <w:rPr>
          <w:rStyle w:val="12"/>
          <w:rFonts w:ascii="宋体" w:hAnsi="宋体"/>
          <w:sz w:val="24"/>
          <w:szCs w:val="24"/>
        </w:rPr>
        <w:t>，需由直饮水设备厂家或具备直饮水设备服务能力的服务商提供专业售后维护保养服务，并提供饮用水水质检测报告。</w:t>
      </w:r>
    </w:p>
    <w:p w14:paraId="7DCB2213">
      <w:pPr>
        <w:pStyle w:val="3"/>
        <w:keepNext/>
        <w:keepLines/>
        <w:pageBreakBefore w:val="0"/>
        <w:widowControl/>
        <w:numPr>
          <w:ilvl w:val="1"/>
          <w:numId w:val="0"/>
        </w:numPr>
        <w:kinsoku/>
        <w:wordWrap/>
        <w:overflowPunct/>
        <w:topLinePunct w:val="0"/>
        <w:autoSpaceDE/>
        <w:autoSpaceDN/>
        <w:bidi w:val="0"/>
        <w:adjustRightInd/>
        <w:snapToGrid/>
        <w:spacing w:before="20" w:after="20" w:line="416" w:lineRule="auto"/>
        <w:ind w:left="420" w:leftChars="0"/>
        <w:textAlignment w:val="baseline"/>
        <w:rPr>
          <w:rFonts w:hint="default"/>
          <w:sz w:val="24"/>
          <w:szCs w:val="24"/>
          <w:lang w:val="en-US" w:eastAsia="zh-CN"/>
        </w:rPr>
      </w:pPr>
      <w:r>
        <w:rPr>
          <w:rFonts w:hint="eastAsia"/>
          <w:sz w:val="24"/>
          <w:szCs w:val="24"/>
          <w:lang w:val="en-US" w:eastAsia="zh-CN"/>
        </w:rPr>
        <w:t>二</w:t>
      </w:r>
      <w:r>
        <w:rPr>
          <w:sz w:val="24"/>
          <w:szCs w:val="24"/>
          <w:lang w:val="en-US" w:eastAsia="zh-CN"/>
        </w:rPr>
        <w:t>、</w:t>
      </w:r>
      <w:r>
        <w:rPr>
          <w:rFonts w:hint="eastAsia"/>
          <w:sz w:val="24"/>
          <w:szCs w:val="24"/>
          <w:lang w:val="en-US" w:eastAsia="zh-CN"/>
        </w:rPr>
        <w:t>采购项目内容</w:t>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639"/>
        <w:gridCol w:w="1654"/>
        <w:gridCol w:w="2066"/>
        <w:gridCol w:w="2249"/>
      </w:tblGrid>
      <w:tr w14:paraId="051C92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1533" w:type="pct"/>
            <w:tcBorders>
              <w:top w:val="single" w:color="auto" w:sz="12" w:space="0"/>
              <w:left w:val="single" w:color="auto" w:sz="12" w:space="0"/>
              <w:bottom w:val="single" w:color="auto" w:sz="6" w:space="0"/>
              <w:right w:val="single" w:color="auto" w:sz="6" w:space="0"/>
            </w:tcBorders>
            <w:shd w:val="clear" w:color="auto" w:fill="9ED3A3" w:themeFill="background1" w:themeFillShade="D8"/>
            <w:vAlign w:val="center"/>
          </w:tcPr>
          <w:p w14:paraId="32C573EA">
            <w:pPr>
              <w:spacing w:before="156" w:before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项目</w:t>
            </w:r>
            <w:r>
              <w:rPr>
                <w:rFonts w:hint="eastAsia" w:asciiTheme="minorEastAsia" w:hAnsiTheme="minorEastAsia" w:eastAsiaTheme="minorEastAsia"/>
                <w:b/>
                <w:sz w:val="24"/>
                <w:szCs w:val="24"/>
                <w:lang w:eastAsia="zh-CN"/>
              </w:rPr>
              <w:t>服务</w:t>
            </w:r>
            <w:r>
              <w:rPr>
                <w:rFonts w:hint="eastAsia" w:asciiTheme="minorEastAsia" w:hAnsiTheme="minorEastAsia" w:eastAsiaTheme="minorEastAsia"/>
                <w:b/>
                <w:sz w:val="24"/>
                <w:szCs w:val="24"/>
              </w:rPr>
              <w:t>内容</w:t>
            </w:r>
          </w:p>
        </w:tc>
        <w:tc>
          <w:tcPr>
            <w:tcW w:w="961" w:type="pct"/>
            <w:tcBorders>
              <w:top w:val="single" w:color="auto" w:sz="12" w:space="0"/>
              <w:left w:val="single" w:color="auto" w:sz="6" w:space="0"/>
              <w:bottom w:val="single" w:color="auto" w:sz="6" w:space="0"/>
              <w:right w:val="single" w:color="auto" w:sz="6" w:space="0"/>
            </w:tcBorders>
            <w:shd w:val="clear" w:color="auto" w:fill="9ED3A3" w:themeFill="background1" w:themeFillShade="D8"/>
            <w:vAlign w:val="center"/>
          </w:tcPr>
          <w:p w14:paraId="283E14B9">
            <w:pPr>
              <w:spacing w:before="156" w:beforeLines="50" w:line="360" w:lineRule="auto"/>
              <w:jc w:val="center"/>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rPr>
              <w:t>数量</w:t>
            </w:r>
            <w:r>
              <w:rPr>
                <w:rFonts w:hint="eastAsia" w:asciiTheme="minorEastAsia" w:hAnsiTheme="minorEastAsia" w:eastAsiaTheme="minorEastAsia"/>
                <w:b/>
                <w:sz w:val="24"/>
                <w:szCs w:val="24"/>
                <w:lang w:val="en-US" w:eastAsia="zh-CN"/>
              </w:rPr>
              <w:t>(台）</w:t>
            </w:r>
          </w:p>
        </w:tc>
        <w:tc>
          <w:tcPr>
            <w:tcW w:w="1200" w:type="pct"/>
            <w:tcBorders>
              <w:top w:val="single" w:color="auto" w:sz="12" w:space="0"/>
              <w:left w:val="single" w:color="auto" w:sz="6" w:space="0"/>
              <w:bottom w:val="single" w:color="auto" w:sz="6" w:space="0"/>
              <w:right w:val="single" w:color="auto" w:sz="4" w:space="0"/>
            </w:tcBorders>
            <w:shd w:val="clear" w:color="auto" w:fill="9ED3A3" w:themeFill="background1" w:themeFillShade="D8"/>
            <w:vAlign w:val="center"/>
          </w:tcPr>
          <w:p w14:paraId="539B90CF">
            <w:pPr>
              <w:spacing w:before="156" w:before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服务期</w:t>
            </w:r>
          </w:p>
        </w:tc>
        <w:tc>
          <w:tcPr>
            <w:tcW w:w="1306" w:type="pct"/>
            <w:tcBorders>
              <w:top w:val="single" w:color="auto" w:sz="12" w:space="0"/>
              <w:left w:val="nil"/>
              <w:bottom w:val="single" w:color="auto" w:sz="6" w:space="0"/>
              <w:right w:val="single" w:color="auto" w:sz="12" w:space="0"/>
            </w:tcBorders>
            <w:shd w:val="clear" w:color="auto" w:fill="9ED3A3" w:themeFill="background1" w:themeFillShade="D8"/>
            <w:vAlign w:val="center"/>
          </w:tcPr>
          <w:p w14:paraId="2522B46C">
            <w:pPr>
              <w:spacing w:before="156" w:before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最高限价</w:t>
            </w:r>
          </w:p>
        </w:tc>
      </w:tr>
      <w:tr w14:paraId="542562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0" w:hRule="atLeast"/>
        </w:trPr>
        <w:tc>
          <w:tcPr>
            <w:tcW w:w="1533" w:type="pct"/>
            <w:tcBorders>
              <w:top w:val="single" w:color="auto" w:sz="6" w:space="0"/>
              <w:left w:val="single" w:color="auto" w:sz="12" w:space="0"/>
              <w:bottom w:val="single" w:color="auto" w:sz="6" w:space="0"/>
              <w:right w:val="single" w:color="auto" w:sz="6" w:space="0"/>
            </w:tcBorders>
            <w:vAlign w:val="center"/>
          </w:tcPr>
          <w:p w14:paraId="61F13990">
            <w:pPr>
              <w:spacing w:before="156" w:beforeLines="50"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bCs/>
                <w:sz w:val="24"/>
                <w:szCs w:val="24"/>
              </w:rPr>
              <w:t>广州医科大学附属妇女儿童医疗中心</w:t>
            </w:r>
            <w:r>
              <w:rPr>
                <w:rFonts w:hint="eastAsia" w:asciiTheme="minorEastAsia" w:hAnsiTheme="minorEastAsia" w:eastAsiaTheme="minorEastAsia"/>
                <w:bCs/>
                <w:sz w:val="24"/>
                <w:szCs w:val="24"/>
                <w:lang w:val="en-US" w:eastAsia="zh-CN"/>
              </w:rPr>
              <w:t>五院区直饮水机耗材（</w:t>
            </w:r>
            <w:r>
              <w:rPr>
                <w:rStyle w:val="12"/>
                <w:rFonts w:ascii="宋体" w:hAnsi="宋体"/>
                <w:color w:val="000000"/>
                <w:sz w:val="24"/>
                <w:szCs w:val="24"/>
              </w:rPr>
              <w:t>滤芯</w:t>
            </w:r>
            <w:r>
              <w:rPr>
                <w:rStyle w:val="12"/>
                <w:rFonts w:hint="eastAsia" w:ascii="宋体" w:hAnsi="宋体"/>
                <w:color w:val="000000"/>
                <w:sz w:val="24"/>
                <w:szCs w:val="24"/>
                <w:lang w:eastAsia="zh-CN"/>
              </w:rPr>
              <w:t>等</w:t>
            </w:r>
            <w:r>
              <w:rPr>
                <w:rFonts w:hint="eastAsia" w:asciiTheme="minorEastAsia" w:hAnsiTheme="minorEastAsia" w:eastAsiaTheme="minorEastAsia"/>
                <w:bCs/>
                <w:sz w:val="24"/>
                <w:szCs w:val="24"/>
                <w:lang w:val="en-US" w:eastAsia="zh-CN"/>
              </w:rPr>
              <w:t>）更换和设备维保</w:t>
            </w:r>
          </w:p>
        </w:tc>
        <w:tc>
          <w:tcPr>
            <w:tcW w:w="961" w:type="pct"/>
            <w:tcBorders>
              <w:top w:val="single" w:color="auto" w:sz="6" w:space="0"/>
              <w:left w:val="single" w:color="auto" w:sz="6" w:space="0"/>
              <w:bottom w:val="single" w:color="auto" w:sz="6" w:space="0"/>
              <w:right w:val="single" w:color="auto" w:sz="6" w:space="0"/>
            </w:tcBorders>
            <w:vAlign w:val="center"/>
          </w:tcPr>
          <w:p w14:paraId="413B1CF3">
            <w:pPr>
              <w:spacing w:before="156" w:beforeLines="50"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119</w:t>
            </w:r>
          </w:p>
        </w:tc>
        <w:tc>
          <w:tcPr>
            <w:tcW w:w="1200" w:type="pct"/>
            <w:tcBorders>
              <w:top w:val="single" w:color="auto" w:sz="6" w:space="0"/>
              <w:left w:val="single" w:color="auto" w:sz="6" w:space="0"/>
              <w:bottom w:val="single" w:color="auto" w:sz="6" w:space="0"/>
              <w:right w:val="single" w:color="auto" w:sz="4" w:space="0"/>
            </w:tcBorders>
            <w:vAlign w:val="center"/>
          </w:tcPr>
          <w:p w14:paraId="1441ACBC">
            <w:pPr>
              <w:spacing w:before="156" w:beforeLines="5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自合同生效之日起</w:t>
            </w:r>
            <w:r>
              <w:rPr>
                <w:rFonts w:hint="eastAsia" w:asciiTheme="minorEastAsia" w:hAnsiTheme="minorEastAsia" w:eastAsiaTheme="minorEastAsia"/>
                <w:sz w:val="24"/>
                <w:szCs w:val="24"/>
                <w:lang w:eastAsia="zh-CN"/>
              </w:rPr>
              <w:t>二</w:t>
            </w:r>
            <w:r>
              <w:rPr>
                <w:rFonts w:hint="eastAsia" w:asciiTheme="minorEastAsia" w:hAnsiTheme="minorEastAsia" w:eastAsiaTheme="minorEastAsia"/>
                <w:sz w:val="24"/>
                <w:szCs w:val="24"/>
              </w:rPr>
              <w:t>年</w:t>
            </w:r>
          </w:p>
        </w:tc>
        <w:tc>
          <w:tcPr>
            <w:tcW w:w="1306" w:type="pct"/>
            <w:tcBorders>
              <w:top w:val="single" w:color="auto" w:sz="6" w:space="0"/>
              <w:left w:val="nil"/>
              <w:bottom w:val="single" w:color="auto" w:sz="6" w:space="0"/>
              <w:right w:val="single" w:color="auto" w:sz="12" w:space="0"/>
            </w:tcBorders>
            <w:vAlign w:val="center"/>
          </w:tcPr>
          <w:p w14:paraId="5B281D76">
            <w:pPr>
              <w:spacing w:before="156" w:beforeLines="5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人民币？万元/年</w:t>
            </w:r>
          </w:p>
        </w:tc>
      </w:tr>
    </w:tbl>
    <w:p w14:paraId="760619F3">
      <w:pPr>
        <w:snapToGrid w:val="0"/>
        <w:spacing w:line="360" w:lineRule="auto"/>
        <w:ind w:firstLine="480" w:firstLineChars="200"/>
        <w:jc w:val="left"/>
        <w:rPr>
          <w:rStyle w:val="12"/>
          <w:rFonts w:ascii="宋体" w:hAnsi="宋体"/>
          <w:color w:val="auto"/>
          <w:sz w:val="24"/>
          <w:szCs w:val="24"/>
          <w:highlight w:val="none"/>
        </w:rPr>
      </w:pPr>
      <w:r>
        <w:rPr>
          <w:rStyle w:val="12"/>
          <w:rFonts w:hint="eastAsia" w:ascii="宋体" w:hAnsi="宋体"/>
          <w:color w:val="auto"/>
          <w:sz w:val="24"/>
          <w:szCs w:val="24"/>
          <w:highlight w:val="none"/>
        </w:rPr>
        <w:t>备注：</w:t>
      </w:r>
      <w:r>
        <w:rPr>
          <w:rStyle w:val="12"/>
          <w:rFonts w:hint="eastAsia" w:ascii="宋体" w:hAnsi="宋体"/>
          <w:color w:val="auto"/>
          <w:sz w:val="24"/>
          <w:szCs w:val="24"/>
          <w:highlight w:val="none"/>
          <w:lang w:eastAsia="zh-CN"/>
        </w:rPr>
        <w:t>目前五院区直饮水设备共有</w:t>
      </w:r>
      <w:r>
        <w:rPr>
          <w:rStyle w:val="12"/>
          <w:rFonts w:hint="eastAsia" w:ascii="宋体" w:hAnsi="宋体"/>
          <w:color w:val="auto"/>
          <w:sz w:val="24"/>
          <w:szCs w:val="24"/>
          <w:highlight w:val="none"/>
          <w:lang w:val="en-US" w:eastAsia="zh-CN"/>
        </w:rPr>
        <w:t>119台（各种品牌见上表），实际结算时以实际维保的数量为准，每次结算价=各种品牌耗材成交单价*实际对应各种品牌更换耗材数量的总和。因</w:t>
      </w:r>
      <w:r>
        <w:rPr>
          <w:rStyle w:val="12"/>
          <w:rFonts w:hint="eastAsia" w:ascii="宋体" w:hAnsi="宋体"/>
          <w:color w:val="auto"/>
          <w:sz w:val="24"/>
          <w:szCs w:val="24"/>
          <w:highlight w:val="none"/>
        </w:rPr>
        <w:t>本次</w:t>
      </w:r>
      <w:r>
        <w:rPr>
          <w:rStyle w:val="12"/>
          <w:rFonts w:hint="eastAsia" w:ascii="宋体" w:hAnsi="宋体"/>
          <w:color w:val="auto"/>
          <w:sz w:val="24"/>
          <w:szCs w:val="24"/>
          <w:highlight w:val="none"/>
          <w:lang w:eastAsia="zh-CN"/>
        </w:rPr>
        <w:t>公告只是医院对项目需求进行调研，不作为成交依据。</w:t>
      </w:r>
    </w:p>
    <w:p w14:paraId="392592CB">
      <w:pPr>
        <w:numPr>
          <w:ilvl w:val="0"/>
          <w:numId w:val="0"/>
        </w:numPr>
        <w:spacing w:line="360" w:lineRule="auto"/>
        <w:ind w:firstLine="482" w:firstLineChars="200"/>
        <w:rPr>
          <w:rFonts w:hint="eastAsia"/>
          <w:b/>
          <w:bCs/>
          <w:sz w:val="24"/>
          <w:szCs w:val="24"/>
          <w:lang w:val="en-US" w:eastAsia="zh-CN"/>
        </w:rPr>
      </w:pPr>
      <w:r>
        <w:rPr>
          <w:rFonts w:hint="eastAsia"/>
          <w:b/>
          <w:bCs/>
          <w:sz w:val="24"/>
          <w:szCs w:val="24"/>
          <w:lang w:eastAsia="zh-CN"/>
        </w:rPr>
        <w:t>三、</w:t>
      </w:r>
      <w:r>
        <w:rPr>
          <w:b/>
          <w:bCs/>
          <w:sz w:val="24"/>
          <w:szCs w:val="24"/>
        </w:rPr>
        <w:t>维保服务内容及要求</w:t>
      </w:r>
      <w:r>
        <w:rPr>
          <w:rFonts w:hint="eastAsia"/>
          <w:b/>
          <w:bCs/>
          <w:sz w:val="24"/>
          <w:szCs w:val="24"/>
          <w:lang w:val="en-US" w:eastAsia="zh-CN"/>
        </w:rPr>
        <w:t>:</w:t>
      </w:r>
    </w:p>
    <w:p w14:paraId="55A58A08">
      <w:pPr>
        <w:numPr>
          <w:ilvl w:val="0"/>
          <w:numId w:val="0"/>
        </w:numPr>
        <w:spacing w:line="360" w:lineRule="auto"/>
        <w:ind w:firstLine="480" w:firstLineChars="200"/>
        <w:rPr>
          <w:rStyle w:val="12"/>
          <w:rFonts w:hint="eastAsia" w:ascii="宋体" w:hAnsi="宋体" w:eastAsia="宋体"/>
          <w:sz w:val="24"/>
          <w:szCs w:val="24"/>
          <w:lang w:eastAsia="zh-CN"/>
        </w:rPr>
      </w:pPr>
      <w:r>
        <w:rPr>
          <w:rFonts w:hint="eastAsia"/>
          <w:b w:val="0"/>
          <w:bCs w:val="0"/>
          <w:sz w:val="24"/>
          <w:szCs w:val="24"/>
          <w:lang w:val="en-US" w:eastAsia="zh-CN"/>
        </w:rPr>
        <w:t>目前五院区</w:t>
      </w:r>
      <w:r>
        <w:rPr>
          <w:rStyle w:val="12"/>
          <w:rFonts w:ascii="宋体" w:hAnsi="宋体"/>
          <w:sz w:val="24"/>
          <w:szCs w:val="24"/>
        </w:rPr>
        <w:t>直饮水设备</w:t>
      </w:r>
      <w:r>
        <w:rPr>
          <w:rStyle w:val="12"/>
          <w:rFonts w:hint="eastAsia" w:ascii="宋体" w:hAnsi="宋体" w:cs="宋体"/>
          <w:bCs/>
          <w:color w:val="000000"/>
          <w:sz w:val="24"/>
          <w:szCs w:val="24"/>
          <w:lang w:val="en-US" w:eastAsia="zh-CN"/>
        </w:rPr>
        <w:t>主要</w:t>
      </w:r>
      <w:r>
        <w:rPr>
          <w:rStyle w:val="12"/>
          <w:rFonts w:ascii="宋体" w:hAnsi="宋体" w:cs="宋体"/>
          <w:bCs/>
          <w:color w:val="000000"/>
          <w:sz w:val="24"/>
          <w:szCs w:val="24"/>
        </w:rPr>
        <w:t>有</w:t>
      </w:r>
      <w:r>
        <w:rPr>
          <w:rStyle w:val="12"/>
          <w:rFonts w:hint="eastAsia" w:ascii="宋体" w:hAnsi="宋体" w:cs="宋体"/>
          <w:bCs/>
          <w:color w:val="000000"/>
          <w:sz w:val="24"/>
          <w:szCs w:val="24"/>
        </w:rPr>
        <w:t>史密斯、诚志远、贺众、</w:t>
      </w:r>
      <w:r>
        <w:rPr>
          <w:rStyle w:val="12"/>
          <w:rFonts w:hint="eastAsia" w:ascii="宋体" w:hAnsi="宋体" w:cs="宋体"/>
          <w:bCs/>
          <w:color w:val="auto"/>
          <w:sz w:val="24"/>
          <w:szCs w:val="24"/>
          <w:highlight w:val="none"/>
        </w:rPr>
        <w:t>艾龙</w:t>
      </w:r>
      <w:r>
        <w:rPr>
          <w:rStyle w:val="12"/>
          <w:rFonts w:hint="eastAsia" w:ascii="宋体" w:hAnsi="宋体" w:cs="宋体"/>
          <w:bCs/>
          <w:color w:val="auto"/>
          <w:sz w:val="24"/>
          <w:szCs w:val="24"/>
          <w:highlight w:val="none"/>
          <w:lang w:eastAsia="zh-CN"/>
        </w:rPr>
        <w:t>、</w:t>
      </w:r>
      <w:r>
        <w:rPr>
          <w:rFonts w:hint="eastAsia" w:ascii="宋体" w:hAnsi="宋体" w:eastAsia="宋体" w:cs="宋体"/>
          <w:i w:val="0"/>
          <w:iCs w:val="0"/>
          <w:color w:val="000000"/>
          <w:kern w:val="0"/>
          <w:sz w:val="24"/>
          <w:szCs w:val="24"/>
          <w:u w:val="none"/>
          <w:lang w:val="en-US" w:eastAsia="zh-CN" w:bidi="ar"/>
        </w:rPr>
        <w:t>超滤机</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沁园</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商用开水器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颖圣</w:t>
      </w:r>
      <w:r>
        <w:rPr>
          <w:rFonts w:hint="eastAsia" w:ascii="宋体" w:hAnsi="宋体" w:cs="宋体"/>
          <w:i w:val="0"/>
          <w:iCs w:val="0"/>
          <w:color w:val="000000"/>
          <w:kern w:val="0"/>
          <w:sz w:val="24"/>
          <w:szCs w:val="24"/>
          <w:u w:val="none"/>
          <w:lang w:val="en-US" w:eastAsia="zh-CN" w:bidi="ar"/>
        </w:rPr>
        <w:t>等</w:t>
      </w:r>
      <w:r>
        <w:rPr>
          <w:rStyle w:val="12"/>
          <w:rFonts w:hint="eastAsia" w:ascii="宋体" w:hAnsi="宋体" w:cs="宋体"/>
          <w:bCs/>
          <w:color w:val="000000"/>
          <w:sz w:val="24"/>
          <w:szCs w:val="24"/>
          <w:lang w:val="en-US" w:eastAsia="zh-CN"/>
        </w:rPr>
        <w:t>品牌</w:t>
      </w:r>
      <w:r>
        <w:rPr>
          <w:rStyle w:val="12"/>
          <w:rFonts w:ascii="宋体" w:hAnsi="宋体"/>
          <w:sz w:val="24"/>
          <w:szCs w:val="24"/>
        </w:rPr>
        <w:t>，需由直饮水设备厂家或具备直饮水设备服务能力的服务商提供专业售后维护保养服务</w:t>
      </w:r>
      <w:r>
        <w:rPr>
          <w:rStyle w:val="12"/>
          <w:rFonts w:ascii="宋体" w:hAnsi="宋体"/>
          <w:b/>
          <w:bCs/>
          <w:sz w:val="24"/>
          <w:szCs w:val="24"/>
        </w:rPr>
        <w:t>并提供饮用水水质检测报告</w:t>
      </w:r>
      <w:r>
        <w:rPr>
          <w:rStyle w:val="12"/>
          <w:rFonts w:hint="eastAsia" w:ascii="宋体" w:hAnsi="宋体"/>
          <w:b/>
          <w:bCs/>
          <w:sz w:val="24"/>
          <w:szCs w:val="24"/>
          <w:lang w:eastAsia="zh-CN"/>
        </w:rPr>
        <w:t>，</w:t>
      </w:r>
      <w:r>
        <w:rPr>
          <w:rStyle w:val="12"/>
          <w:rFonts w:hint="eastAsia" w:ascii="宋体" w:hAnsi="宋体"/>
          <w:color w:val="auto"/>
          <w:sz w:val="24"/>
          <w:szCs w:val="24"/>
          <w:highlight w:val="none"/>
          <w:lang w:eastAsia="zh-CN"/>
        </w:rPr>
        <w:t>具体情况见以下内容。</w:t>
      </w:r>
    </w:p>
    <w:p w14:paraId="75DC2B00">
      <w:pPr>
        <w:snapToGrid w:val="0"/>
        <w:spacing w:line="360" w:lineRule="auto"/>
        <w:ind w:firstLine="480" w:firstLineChars="200"/>
        <w:jc w:val="left"/>
        <w:rPr>
          <w:rStyle w:val="12"/>
          <w:rFonts w:ascii="宋体" w:hAnsi="宋体"/>
          <w:color w:val="auto"/>
          <w:sz w:val="24"/>
          <w:szCs w:val="24"/>
        </w:rPr>
      </w:pPr>
      <w:r>
        <w:rPr>
          <w:rStyle w:val="12"/>
          <w:rFonts w:ascii="宋体" w:hAnsi="宋体"/>
          <w:color w:val="auto"/>
          <w:sz w:val="24"/>
          <w:szCs w:val="24"/>
        </w:rPr>
        <w:t>1.采购周期：本项目采购服务期</w:t>
      </w:r>
      <w:r>
        <w:rPr>
          <w:rStyle w:val="12"/>
          <w:rFonts w:hint="eastAsia" w:ascii="宋体" w:hAnsi="宋体"/>
          <w:color w:val="auto"/>
          <w:sz w:val="24"/>
          <w:szCs w:val="24"/>
          <w:lang w:eastAsia="zh-CN"/>
        </w:rPr>
        <w:t>为二年</w:t>
      </w:r>
      <w:r>
        <w:rPr>
          <w:rStyle w:val="12"/>
          <w:rFonts w:ascii="宋体" w:hAnsi="宋体"/>
          <w:color w:val="auto"/>
          <w:sz w:val="24"/>
          <w:szCs w:val="24"/>
        </w:rPr>
        <w:t>。</w:t>
      </w:r>
    </w:p>
    <w:p w14:paraId="0F6E651F">
      <w:pPr>
        <w:snapToGrid w:val="0"/>
        <w:spacing w:line="360" w:lineRule="auto"/>
        <w:ind w:firstLine="480" w:firstLineChars="200"/>
        <w:jc w:val="left"/>
        <w:rPr>
          <w:rStyle w:val="12"/>
          <w:rFonts w:hint="eastAsia" w:ascii="宋体" w:hAnsi="宋体"/>
          <w:color w:val="auto"/>
          <w:sz w:val="24"/>
          <w:szCs w:val="24"/>
          <w:lang w:eastAsia="zh-CN"/>
        </w:rPr>
      </w:pPr>
      <w:r>
        <w:rPr>
          <w:rStyle w:val="12"/>
          <w:rFonts w:ascii="宋体" w:hAnsi="宋体"/>
          <w:color w:val="auto"/>
          <w:sz w:val="24"/>
          <w:szCs w:val="24"/>
        </w:rPr>
        <w:t>2.服务地点：</w:t>
      </w:r>
      <w:r>
        <w:rPr>
          <w:rStyle w:val="12"/>
          <w:rFonts w:hint="eastAsia" w:ascii="宋体" w:hAnsi="宋体"/>
          <w:color w:val="auto"/>
          <w:sz w:val="24"/>
          <w:szCs w:val="24"/>
        </w:rPr>
        <w:t>广州医科大学附属妇女儿童医疗中心</w:t>
      </w:r>
      <w:r>
        <w:rPr>
          <w:rStyle w:val="12"/>
          <w:rFonts w:hint="eastAsia" w:ascii="宋体" w:hAnsi="宋体"/>
          <w:color w:val="auto"/>
          <w:sz w:val="24"/>
          <w:szCs w:val="24"/>
          <w:lang w:eastAsia="zh-CN"/>
        </w:rPr>
        <w:t>（</w:t>
      </w:r>
      <w:r>
        <w:rPr>
          <w:rStyle w:val="12"/>
          <w:rFonts w:hint="eastAsia" w:ascii="宋体" w:hAnsi="宋体"/>
          <w:color w:val="auto"/>
          <w:sz w:val="24"/>
          <w:szCs w:val="24"/>
          <w:lang w:val="en-US" w:eastAsia="zh-CN"/>
        </w:rPr>
        <w:t>五院区</w:t>
      </w:r>
      <w:r>
        <w:rPr>
          <w:rStyle w:val="12"/>
          <w:rFonts w:hint="eastAsia" w:ascii="宋体" w:hAnsi="宋体"/>
          <w:color w:val="auto"/>
          <w:sz w:val="24"/>
          <w:szCs w:val="24"/>
          <w:lang w:eastAsia="zh-CN"/>
        </w:rPr>
        <w:t>）</w:t>
      </w:r>
    </w:p>
    <w:p w14:paraId="2DF93579">
      <w:pPr>
        <w:snapToGrid w:val="0"/>
        <w:spacing w:line="360" w:lineRule="auto"/>
        <w:ind w:firstLine="480" w:firstLineChars="200"/>
        <w:jc w:val="left"/>
        <w:rPr>
          <w:rStyle w:val="12"/>
          <w:rFonts w:hint="eastAsia" w:ascii="宋体" w:hAnsi="宋体"/>
          <w:color w:val="auto"/>
          <w:sz w:val="24"/>
          <w:szCs w:val="24"/>
          <w:lang w:val="en-US" w:eastAsia="zh-CN"/>
        </w:rPr>
      </w:pPr>
      <w:r>
        <w:rPr>
          <w:rStyle w:val="12"/>
          <w:rFonts w:hint="eastAsia" w:ascii="宋体" w:hAnsi="宋体"/>
          <w:color w:val="auto"/>
          <w:sz w:val="24"/>
          <w:szCs w:val="24"/>
          <w:lang w:val="en-US" w:eastAsia="zh-CN"/>
        </w:rPr>
        <w:t>（1）儿童院区地址：广州市人民中路318号</w:t>
      </w:r>
    </w:p>
    <w:p w14:paraId="2F05BFB0">
      <w:pPr>
        <w:snapToGrid w:val="0"/>
        <w:spacing w:line="360" w:lineRule="auto"/>
        <w:ind w:firstLine="480" w:firstLineChars="200"/>
        <w:jc w:val="left"/>
        <w:rPr>
          <w:rStyle w:val="12"/>
          <w:rFonts w:hint="eastAsia" w:ascii="宋体" w:hAnsi="宋体"/>
          <w:color w:val="auto"/>
          <w:sz w:val="24"/>
          <w:szCs w:val="24"/>
          <w:lang w:val="en-US" w:eastAsia="zh-CN"/>
        </w:rPr>
      </w:pPr>
      <w:r>
        <w:rPr>
          <w:rStyle w:val="12"/>
          <w:rFonts w:hint="eastAsia" w:ascii="宋体" w:hAnsi="宋体"/>
          <w:color w:val="auto"/>
          <w:sz w:val="24"/>
          <w:szCs w:val="24"/>
          <w:lang w:val="en-US" w:eastAsia="zh-CN"/>
        </w:rPr>
        <w:t>（2）妇婴院区地址：广州市人民中路402号</w:t>
      </w:r>
    </w:p>
    <w:p w14:paraId="641BC430">
      <w:pPr>
        <w:snapToGrid w:val="0"/>
        <w:spacing w:line="360" w:lineRule="auto"/>
        <w:ind w:firstLine="480" w:firstLineChars="200"/>
        <w:jc w:val="left"/>
        <w:rPr>
          <w:rStyle w:val="12"/>
          <w:rFonts w:hint="eastAsia" w:ascii="宋体" w:hAnsi="宋体"/>
          <w:color w:val="auto"/>
          <w:sz w:val="24"/>
          <w:szCs w:val="24"/>
          <w:lang w:val="en-US" w:eastAsia="zh-CN"/>
        </w:rPr>
      </w:pPr>
      <w:r>
        <w:rPr>
          <w:rStyle w:val="12"/>
          <w:rFonts w:hint="eastAsia" w:ascii="宋体" w:hAnsi="宋体"/>
          <w:color w:val="auto"/>
          <w:sz w:val="24"/>
          <w:szCs w:val="24"/>
          <w:lang w:val="en-US" w:eastAsia="zh-CN"/>
        </w:rPr>
        <w:t>（3）白云院区地址：广州市新达路91号</w:t>
      </w:r>
    </w:p>
    <w:p w14:paraId="57C7192C">
      <w:pPr>
        <w:snapToGrid w:val="0"/>
        <w:spacing w:line="360" w:lineRule="auto"/>
        <w:ind w:firstLine="480" w:firstLineChars="200"/>
        <w:jc w:val="left"/>
        <w:rPr>
          <w:rStyle w:val="12"/>
          <w:rFonts w:hint="eastAsia" w:ascii="宋体" w:hAnsi="宋体"/>
          <w:color w:val="auto"/>
          <w:sz w:val="24"/>
          <w:szCs w:val="24"/>
          <w:lang w:val="en-US" w:eastAsia="zh-CN"/>
        </w:rPr>
      </w:pPr>
      <w:r>
        <w:rPr>
          <w:rStyle w:val="12"/>
          <w:rFonts w:hint="eastAsia" w:ascii="宋体" w:hAnsi="宋体"/>
          <w:color w:val="auto"/>
          <w:sz w:val="24"/>
          <w:szCs w:val="24"/>
          <w:lang w:val="en-US" w:eastAsia="zh-CN"/>
        </w:rPr>
        <w:t>（4）珠江新城院区地址：广州市金穗路9号</w:t>
      </w:r>
    </w:p>
    <w:p w14:paraId="3695B419">
      <w:pPr>
        <w:snapToGrid w:val="0"/>
        <w:spacing w:line="360" w:lineRule="auto"/>
        <w:ind w:firstLine="480" w:firstLineChars="200"/>
        <w:jc w:val="left"/>
        <w:rPr>
          <w:rStyle w:val="12"/>
          <w:rFonts w:hint="default" w:ascii="宋体" w:hAnsi="宋体"/>
          <w:color w:val="auto"/>
          <w:sz w:val="24"/>
          <w:szCs w:val="24"/>
          <w:lang w:val="en-US" w:eastAsia="zh-CN"/>
        </w:rPr>
      </w:pPr>
      <w:r>
        <w:rPr>
          <w:rStyle w:val="12"/>
          <w:rFonts w:hint="eastAsia" w:ascii="宋体" w:hAnsi="宋体"/>
          <w:color w:val="auto"/>
          <w:sz w:val="24"/>
          <w:szCs w:val="24"/>
          <w:lang w:val="en-US" w:eastAsia="zh-CN"/>
        </w:rPr>
        <w:t>（5）增城院区：广州市增城区荔湖街增城大道293号</w:t>
      </w:r>
    </w:p>
    <w:p w14:paraId="3492CA94">
      <w:pPr>
        <w:snapToGrid w:val="0"/>
        <w:spacing w:line="360" w:lineRule="auto"/>
        <w:ind w:firstLine="480" w:firstLineChars="200"/>
        <w:jc w:val="left"/>
        <w:rPr>
          <w:rStyle w:val="12"/>
          <w:rFonts w:ascii="宋体" w:hAnsi="宋体"/>
          <w:color w:val="auto"/>
          <w:sz w:val="24"/>
          <w:szCs w:val="24"/>
        </w:rPr>
      </w:pPr>
      <w:r>
        <w:rPr>
          <w:rStyle w:val="12"/>
          <w:rFonts w:ascii="宋体" w:hAnsi="宋体"/>
          <w:color w:val="auto"/>
          <w:sz w:val="24"/>
          <w:szCs w:val="24"/>
        </w:rPr>
        <w:t>3.服务内容及要求：</w:t>
      </w:r>
    </w:p>
    <w:p w14:paraId="63FC9495">
      <w:pPr>
        <w:numPr>
          <w:ilvl w:val="0"/>
          <w:numId w:val="0"/>
        </w:numPr>
        <w:spacing w:line="360" w:lineRule="auto"/>
        <w:ind w:firstLine="420" w:firstLineChars="200"/>
        <w:rPr>
          <w:rStyle w:val="12"/>
          <w:rFonts w:ascii="宋体" w:hAnsi="宋体"/>
          <w:b/>
          <w:bCs/>
          <w:color w:val="auto"/>
          <w:sz w:val="24"/>
          <w:szCs w:val="24"/>
        </w:rPr>
      </w:pPr>
      <w:r>
        <w:rPr>
          <w:rStyle w:val="12"/>
          <w:rFonts w:ascii="宋体" w:hAnsi="宋体"/>
          <w:color w:val="auto"/>
        </w:rPr>
        <w:t>★</w:t>
      </w:r>
      <w:r>
        <w:rPr>
          <w:rStyle w:val="12"/>
          <w:rFonts w:ascii="宋体" w:hAnsi="宋体"/>
          <w:b/>
          <w:bCs/>
          <w:color w:val="auto"/>
          <w:sz w:val="24"/>
          <w:szCs w:val="24"/>
        </w:rPr>
        <w:t>3.1维保服务内容：包括滤芯更换、配件维修更换</w:t>
      </w:r>
      <w:r>
        <w:rPr>
          <w:rStyle w:val="12"/>
          <w:rFonts w:hint="eastAsia" w:ascii="宋体" w:hAnsi="宋体"/>
          <w:b/>
          <w:bCs/>
          <w:color w:val="auto"/>
          <w:sz w:val="24"/>
          <w:szCs w:val="24"/>
          <w:lang w:eastAsia="zh-CN"/>
        </w:rPr>
        <w:t>（</w:t>
      </w:r>
      <w:r>
        <w:rPr>
          <w:rStyle w:val="12"/>
          <w:rFonts w:hint="eastAsia" w:ascii="宋体" w:hAnsi="宋体"/>
          <w:b/>
          <w:bCs/>
          <w:color w:val="auto"/>
          <w:sz w:val="24"/>
          <w:szCs w:val="24"/>
          <w:lang w:val="en-US" w:eastAsia="zh-CN"/>
        </w:rPr>
        <w:t>200元以下，以清单为准</w:t>
      </w:r>
      <w:r>
        <w:rPr>
          <w:rStyle w:val="12"/>
          <w:rFonts w:hint="eastAsia" w:ascii="宋体" w:hAnsi="宋体"/>
          <w:b/>
          <w:bCs/>
          <w:color w:val="auto"/>
          <w:sz w:val="24"/>
          <w:szCs w:val="24"/>
          <w:lang w:eastAsia="zh-CN"/>
        </w:rPr>
        <w:t>）</w:t>
      </w:r>
      <w:r>
        <w:rPr>
          <w:rStyle w:val="12"/>
          <w:rFonts w:ascii="宋体" w:hAnsi="宋体"/>
          <w:b/>
          <w:bCs/>
          <w:color w:val="auto"/>
          <w:sz w:val="24"/>
          <w:szCs w:val="24"/>
        </w:rPr>
        <w:t>、内胆换水消</w:t>
      </w:r>
      <w:r>
        <w:rPr>
          <w:rStyle w:val="12"/>
          <w:rFonts w:ascii="宋体" w:hAnsi="宋体"/>
          <w:b/>
          <w:bCs/>
          <w:color w:val="auto"/>
          <w:sz w:val="24"/>
          <w:szCs w:val="24"/>
          <w:highlight w:val="none"/>
        </w:rPr>
        <w:t>毒</w:t>
      </w:r>
      <w:r>
        <w:rPr>
          <w:rStyle w:val="12"/>
          <w:rFonts w:hint="eastAsia" w:ascii="宋体" w:hAnsi="宋体"/>
          <w:b/>
          <w:bCs/>
          <w:color w:val="auto"/>
          <w:sz w:val="24"/>
          <w:szCs w:val="24"/>
          <w:highlight w:val="none"/>
          <w:lang w:eastAsia="zh-CN"/>
        </w:rPr>
        <w:t>、</w:t>
      </w:r>
      <w:r>
        <w:rPr>
          <w:rStyle w:val="12"/>
          <w:rFonts w:ascii="宋体" w:hAnsi="宋体"/>
          <w:b/>
          <w:bCs/>
          <w:color w:val="auto"/>
          <w:sz w:val="24"/>
          <w:szCs w:val="24"/>
          <w:highlight w:val="none"/>
        </w:rPr>
        <w:t>水质检测</w:t>
      </w:r>
      <w:r>
        <w:rPr>
          <w:rStyle w:val="12"/>
          <w:rFonts w:ascii="宋体" w:hAnsi="宋体"/>
          <w:b/>
          <w:bCs/>
          <w:color w:val="auto"/>
          <w:sz w:val="24"/>
          <w:szCs w:val="24"/>
        </w:rPr>
        <w:t>以及其它故障的排查与处理等维护保养服务。以上维保服务项目费用均已计入报价中，均由</w:t>
      </w:r>
      <w:r>
        <w:rPr>
          <w:rStyle w:val="12"/>
          <w:rFonts w:hint="eastAsia" w:ascii="宋体" w:hAnsi="宋体"/>
          <w:b/>
          <w:bCs/>
          <w:color w:val="auto"/>
          <w:sz w:val="24"/>
          <w:szCs w:val="24"/>
          <w:lang w:eastAsia="zh-CN"/>
        </w:rPr>
        <w:t>中标人</w:t>
      </w:r>
      <w:r>
        <w:rPr>
          <w:rStyle w:val="12"/>
          <w:rFonts w:ascii="宋体" w:hAnsi="宋体"/>
          <w:b/>
          <w:bCs/>
          <w:color w:val="auto"/>
          <w:sz w:val="24"/>
          <w:szCs w:val="24"/>
        </w:rPr>
        <w:t>承担，采购人不再另外支付费用。</w:t>
      </w:r>
    </w:p>
    <w:p w14:paraId="77F09DF9">
      <w:pPr>
        <w:snapToGrid w:val="0"/>
        <w:spacing w:line="360" w:lineRule="auto"/>
        <w:ind w:firstLine="480" w:firstLineChars="200"/>
        <w:jc w:val="both"/>
        <w:rPr>
          <w:rStyle w:val="12"/>
          <w:rFonts w:hint="eastAsia" w:ascii="宋体" w:hAnsi="宋体" w:eastAsia="宋体"/>
          <w:color w:val="auto"/>
          <w:sz w:val="24"/>
          <w:szCs w:val="24"/>
          <w:highlight w:val="none"/>
          <w:lang w:val="en-US" w:eastAsia="zh-CN"/>
        </w:rPr>
      </w:pPr>
      <w:r>
        <w:rPr>
          <w:rStyle w:val="12"/>
          <w:rFonts w:ascii="宋体" w:hAnsi="宋体"/>
          <w:color w:val="auto"/>
          <w:sz w:val="24"/>
          <w:szCs w:val="24"/>
          <w:highlight w:val="none"/>
        </w:rPr>
        <w:t>3.2滤芯更换：</w:t>
      </w:r>
      <w:r>
        <w:rPr>
          <w:rStyle w:val="12"/>
          <w:rFonts w:hint="eastAsia" w:ascii="宋体" w:hAnsi="宋体"/>
          <w:color w:val="auto"/>
          <w:sz w:val="24"/>
          <w:szCs w:val="24"/>
          <w:highlight w:val="none"/>
          <w:lang w:eastAsia="zh-CN"/>
        </w:rPr>
        <w:t>原则上根据各种品牌设备使用说明书有关规定实施更换，</w:t>
      </w:r>
      <w:r>
        <w:rPr>
          <w:rStyle w:val="12"/>
          <w:rFonts w:hint="eastAsia" w:ascii="宋体" w:hAnsi="宋体"/>
          <w:color w:val="auto"/>
          <w:sz w:val="24"/>
          <w:szCs w:val="24"/>
          <w:highlight w:val="none"/>
        </w:rPr>
        <w:t>实际</w:t>
      </w:r>
      <w:r>
        <w:rPr>
          <w:rStyle w:val="12"/>
          <w:rFonts w:ascii="宋体" w:hAnsi="宋体"/>
          <w:color w:val="auto"/>
          <w:sz w:val="24"/>
          <w:szCs w:val="24"/>
          <w:highlight w:val="none"/>
        </w:rPr>
        <w:t>更换时间根据现场</w:t>
      </w:r>
      <w:r>
        <w:rPr>
          <w:rStyle w:val="12"/>
          <w:rFonts w:hint="eastAsia" w:ascii="宋体" w:hAnsi="宋体"/>
          <w:color w:val="auto"/>
          <w:sz w:val="24"/>
          <w:szCs w:val="24"/>
          <w:highlight w:val="none"/>
          <w:lang w:eastAsia="zh-CN"/>
        </w:rPr>
        <w:t>设备</w:t>
      </w:r>
      <w:r>
        <w:rPr>
          <w:rStyle w:val="12"/>
          <w:rFonts w:ascii="宋体" w:hAnsi="宋体"/>
          <w:color w:val="auto"/>
          <w:sz w:val="24"/>
          <w:szCs w:val="24"/>
          <w:highlight w:val="none"/>
        </w:rPr>
        <w:t>使用情况</w:t>
      </w:r>
      <w:r>
        <w:rPr>
          <w:rStyle w:val="12"/>
          <w:rFonts w:hint="eastAsia" w:ascii="宋体" w:hAnsi="宋体"/>
          <w:color w:val="auto"/>
          <w:sz w:val="24"/>
          <w:szCs w:val="24"/>
          <w:highlight w:val="none"/>
        </w:rPr>
        <w:t>、</w:t>
      </w:r>
      <w:r>
        <w:rPr>
          <w:rStyle w:val="12"/>
          <w:rFonts w:ascii="宋体" w:hAnsi="宋体"/>
          <w:color w:val="auto"/>
          <w:sz w:val="24"/>
          <w:szCs w:val="24"/>
          <w:highlight w:val="none"/>
        </w:rPr>
        <w:t>出水量等进行更换</w:t>
      </w:r>
      <w:r>
        <w:rPr>
          <w:rStyle w:val="12"/>
          <w:rFonts w:hint="eastAsia" w:ascii="宋体" w:hAnsi="宋体"/>
          <w:color w:val="auto"/>
          <w:sz w:val="24"/>
          <w:szCs w:val="24"/>
          <w:highlight w:val="none"/>
          <w:lang w:eastAsia="zh-CN"/>
        </w:rPr>
        <w:t>。各种</w:t>
      </w:r>
      <w:r>
        <w:rPr>
          <w:rStyle w:val="12"/>
          <w:rFonts w:ascii="宋体" w:hAnsi="宋体"/>
          <w:color w:val="auto"/>
          <w:sz w:val="24"/>
          <w:szCs w:val="24"/>
          <w:highlight w:val="none"/>
        </w:rPr>
        <w:t>滤芯</w:t>
      </w:r>
      <w:r>
        <w:rPr>
          <w:rStyle w:val="12"/>
          <w:rFonts w:hint="eastAsia" w:ascii="宋体" w:hAnsi="宋体"/>
          <w:color w:val="auto"/>
          <w:sz w:val="24"/>
          <w:szCs w:val="24"/>
          <w:highlight w:val="none"/>
          <w:lang w:eastAsia="zh-CN"/>
        </w:rPr>
        <w:t>更换周期如下：</w:t>
      </w:r>
      <w:r>
        <w:rPr>
          <w:rStyle w:val="12"/>
          <w:rFonts w:ascii="宋体" w:hAnsi="宋体"/>
          <w:color w:val="auto"/>
          <w:sz w:val="24"/>
          <w:szCs w:val="24"/>
          <w:highlight w:val="none"/>
        </w:rPr>
        <w:t>第一级PP棉滤芯每6个月更换一次，第二级压缩活性炭滤芯每6个月更换一次，第三级RO反渗透膜每12个月更换一次，第四级后置（颗粒）活性炭每6个月更换一次。</w:t>
      </w:r>
    </w:p>
    <w:p w14:paraId="4DBBA323">
      <w:pPr>
        <w:snapToGrid w:val="0"/>
        <w:spacing w:line="360" w:lineRule="auto"/>
        <w:ind w:firstLine="480" w:firstLineChars="200"/>
        <w:jc w:val="both"/>
        <w:rPr>
          <w:rStyle w:val="12"/>
          <w:rFonts w:ascii="宋体" w:hAnsi="宋体"/>
          <w:color w:val="000000"/>
          <w:sz w:val="24"/>
          <w:szCs w:val="24"/>
          <w:highlight w:val="none"/>
        </w:rPr>
      </w:pPr>
      <w:r>
        <w:rPr>
          <w:rStyle w:val="12"/>
          <w:rFonts w:ascii="宋体" w:hAnsi="宋体"/>
          <w:color w:val="000000"/>
          <w:sz w:val="24"/>
          <w:szCs w:val="24"/>
        </w:rPr>
        <w:t>3.3配件维修更换及维护保养：做好日常直饮水设备维护保养工作，接到采购人报修电话第一时间安排技术人员上门处理</w:t>
      </w:r>
      <w:r>
        <w:rPr>
          <w:rStyle w:val="12"/>
          <w:rFonts w:ascii="宋体" w:hAnsi="宋体"/>
          <w:color w:val="000000"/>
          <w:sz w:val="24"/>
          <w:szCs w:val="24"/>
          <w:highlight w:val="none"/>
        </w:rPr>
        <w:t>；若出现配件故障，一律更换新的配件，保证设备正常运行，</w:t>
      </w:r>
      <w:r>
        <w:rPr>
          <w:rStyle w:val="12"/>
          <w:rFonts w:hint="eastAsia" w:ascii="宋体" w:hAnsi="宋体"/>
          <w:b/>
          <w:bCs/>
          <w:color w:val="auto"/>
          <w:sz w:val="24"/>
          <w:szCs w:val="24"/>
          <w:highlight w:val="none"/>
          <w:lang w:val="en-US" w:eastAsia="zh-CN"/>
        </w:rPr>
        <w:t>200元以下配件费用</w:t>
      </w:r>
      <w:r>
        <w:rPr>
          <w:rStyle w:val="12"/>
          <w:rFonts w:ascii="宋体" w:hAnsi="宋体"/>
          <w:color w:val="000000"/>
          <w:sz w:val="24"/>
          <w:szCs w:val="24"/>
          <w:highlight w:val="none"/>
        </w:rPr>
        <w:t>包含在报价中。</w:t>
      </w:r>
    </w:p>
    <w:p w14:paraId="74F683EE">
      <w:pPr>
        <w:snapToGrid w:val="0"/>
        <w:spacing w:line="360" w:lineRule="auto"/>
        <w:ind w:firstLine="480" w:firstLineChars="200"/>
        <w:jc w:val="both"/>
        <w:rPr>
          <w:rStyle w:val="12"/>
          <w:rFonts w:ascii="宋体" w:hAnsi="宋体"/>
          <w:color w:val="000000"/>
          <w:sz w:val="24"/>
          <w:szCs w:val="24"/>
        </w:rPr>
      </w:pPr>
      <w:r>
        <w:rPr>
          <w:rStyle w:val="12"/>
          <w:rFonts w:ascii="宋体" w:hAnsi="宋体"/>
          <w:color w:val="000000"/>
          <w:sz w:val="24"/>
          <w:szCs w:val="24"/>
        </w:rPr>
        <w:t>3.4内胆换水消毒：每半年对内胆换水、清洗消毒一次</w:t>
      </w:r>
      <w:r>
        <w:rPr>
          <w:rStyle w:val="12"/>
          <w:rFonts w:hint="eastAsia" w:ascii="宋体" w:hAnsi="宋体"/>
          <w:color w:val="000000"/>
          <w:sz w:val="24"/>
          <w:szCs w:val="24"/>
          <w:lang w:eastAsia="zh-CN"/>
        </w:rPr>
        <w:t>。</w:t>
      </w:r>
    </w:p>
    <w:p w14:paraId="483860EE">
      <w:pPr>
        <w:snapToGrid w:val="0"/>
        <w:spacing w:line="360" w:lineRule="auto"/>
        <w:ind w:firstLine="480" w:firstLineChars="200"/>
        <w:jc w:val="both"/>
        <w:rPr>
          <w:rStyle w:val="12"/>
          <w:rFonts w:ascii="宋体" w:hAnsi="宋体"/>
          <w:color w:val="000000"/>
          <w:sz w:val="24"/>
          <w:szCs w:val="24"/>
        </w:rPr>
      </w:pPr>
      <w:r>
        <w:rPr>
          <w:rStyle w:val="12"/>
          <w:rFonts w:ascii="宋体" w:hAnsi="宋体"/>
          <w:b w:val="0"/>
          <w:bCs w:val="0"/>
          <w:color w:val="000000"/>
          <w:sz w:val="24"/>
          <w:szCs w:val="24"/>
        </w:rPr>
        <w:t>3.5水质检测要求：</w:t>
      </w:r>
      <w:r>
        <w:rPr>
          <w:rStyle w:val="12"/>
          <w:rFonts w:hint="eastAsia" w:ascii="宋体" w:hAnsi="宋体"/>
          <w:b w:val="0"/>
          <w:bCs w:val="0"/>
          <w:color w:val="auto"/>
          <w:sz w:val="24"/>
          <w:szCs w:val="24"/>
          <w:highlight w:val="none"/>
          <w:lang w:eastAsia="zh-CN"/>
        </w:rPr>
        <w:t>检测时间：更换滤芯后；检测台数，每院区抽检</w:t>
      </w:r>
      <w:r>
        <w:rPr>
          <w:rStyle w:val="12"/>
          <w:rFonts w:hint="eastAsia" w:ascii="宋体" w:hAnsi="宋体"/>
          <w:b w:val="0"/>
          <w:bCs w:val="0"/>
          <w:color w:val="auto"/>
          <w:sz w:val="24"/>
          <w:szCs w:val="24"/>
          <w:highlight w:val="none"/>
          <w:lang w:val="en-US" w:eastAsia="zh-CN"/>
        </w:rPr>
        <w:t>3台，</w:t>
      </w:r>
      <w:r>
        <w:rPr>
          <w:rStyle w:val="12"/>
          <w:rFonts w:ascii="宋体" w:hAnsi="宋体"/>
          <w:color w:val="000000"/>
          <w:sz w:val="24"/>
          <w:szCs w:val="24"/>
        </w:rPr>
        <w:t>由</w:t>
      </w:r>
      <w:r>
        <w:rPr>
          <w:rStyle w:val="12"/>
          <w:rFonts w:hint="eastAsia" w:ascii="宋体" w:hAnsi="宋体"/>
          <w:color w:val="000000"/>
          <w:sz w:val="24"/>
          <w:szCs w:val="24"/>
          <w:lang w:eastAsia="zh-CN"/>
        </w:rPr>
        <w:t>中标人</w:t>
      </w:r>
      <w:r>
        <w:rPr>
          <w:rStyle w:val="12"/>
          <w:rFonts w:ascii="宋体" w:hAnsi="宋体"/>
          <w:color w:val="000000"/>
          <w:sz w:val="24"/>
          <w:szCs w:val="24"/>
        </w:rPr>
        <w:t>进行检测，检验标准参照或高于《生活饮用水卫生标准》GB5749-2006要求,检测指标不低于</w:t>
      </w:r>
      <w:r>
        <w:rPr>
          <w:rStyle w:val="12"/>
          <w:rFonts w:ascii="宋体" w:hAnsi="宋体"/>
          <w:color w:val="000000"/>
          <w:sz w:val="24"/>
          <w:szCs w:val="24"/>
          <w:highlight w:val="none"/>
        </w:rPr>
        <w:t>7项，</w:t>
      </w:r>
      <w:r>
        <w:rPr>
          <w:rStyle w:val="12"/>
          <w:rFonts w:ascii="宋体" w:hAnsi="宋体"/>
          <w:color w:val="000000"/>
          <w:sz w:val="24"/>
          <w:szCs w:val="24"/>
        </w:rPr>
        <w:t>如果是滤芯原因导致水质不符合标准，</w:t>
      </w:r>
      <w:r>
        <w:rPr>
          <w:rStyle w:val="12"/>
          <w:rFonts w:hint="eastAsia" w:ascii="宋体" w:hAnsi="宋体"/>
          <w:color w:val="000000"/>
          <w:sz w:val="24"/>
          <w:szCs w:val="24"/>
          <w:lang w:eastAsia="zh-CN"/>
        </w:rPr>
        <w:t>中标人</w:t>
      </w:r>
      <w:r>
        <w:rPr>
          <w:rStyle w:val="12"/>
          <w:rFonts w:ascii="宋体" w:hAnsi="宋体"/>
          <w:color w:val="000000"/>
          <w:sz w:val="24"/>
          <w:szCs w:val="24"/>
        </w:rPr>
        <w:t>应重新更换滤芯，直至符合饮用水检测标准，水质检测及滤芯更换所需费用由</w:t>
      </w:r>
      <w:r>
        <w:rPr>
          <w:rStyle w:val="12"/>
          <w:rFonts w:hint="eastAsia" w:ascii="宋体" w:hAnsi="宋体"/>
          <w:color w:val="000000"/>
          <w:sz w:val="24"/>
          <w:szCs w:val="24"/>
          <w:lang w:eastAsia="zh-CN"/>
        </w:rPr>
        <w:t>中标人</w:t>
      </w:r>
      <w:r>
        <w:rPr>
          <w:rStyle w:val="12"/>
          <w:rFonts w:ascii="宋体" w:hAnsi="宋体"/>
          <w:color w:val="000000"/>
          <w:sz w:val="24"/>
          <w:szCs w:val="24"/>
        </w:rPr>
        <w:t>承担。</w:t>
      </w:r>
    </w:p>
    <w:p w14:paraId="7EE4E6FA">
      <w:pPr>
        <w:snapToGrid w:val="0"/>
        <w:spacing w:line="360" w:lineRule="auto"/>
        <w:ind w:firstLine="420" w:firstLineChars="200"/>
        <w:jc w:val="both"/>
        <w:rPr>
          <w:rStyle w:val="12"/>
          <w:rFonts w:ascii="宋体" w:hAnsi="宋体" w:cs="宋体"/>
          <w:b/>
          <w:bCs/>
          <w:color w:val="000000"/>
          <w:sz w:val="24"/>
          <w:szCs w:val="24"/>
        </w:rPr>
      </w:pPr>
      <w:r>
        <w:rPr>
          <w:rStyle w:val="12"/>
          <w:rFonts w:ascii="宋体" w:hAnsi="宋体"/>
          <w:color w:val="auto"/>
        </w:rPr>
        <w:t>★</w:t>
      </w:r>
      <w:r>
        <w:rPr>
          <w:rStyle w:val="12"/>
          <w:rFonts w:ascii="宋体" w:hAnsi="宋体" w:cs="宋体"/>
          <w:b/>
          <w:bCs/>
          <w:color w:val="auto"/>
          <w:sz w:val="24"/>
          <w:szCs w:val="24"/>
        </w:rPr>
        <w:t>3</w:t>
      </w:r>
      <w:r>
        <w:rPr>
          <w:rStyle w:val="12"/>
          <w:rFonts w:ascii="宋体" w:hAnsi="宋体" w:cs="宋体"/>
          <w:b/>
          <w:bCs/>
          <w:color w:val="000000"/>
          <w:sz w:val="24"/>
          <w:szCs w:val="24"/>
        </w:rPr>
        <w:t>.6服务响应时间：接到报修电话后30分钟内响应，8小时内派专业技术人员到现场维修解决问题，若48小时内无法排除故障，</w:t>
      </w:r>
      <w:r>
        <w:rPr>
          <w:rStyle w:val="12"/>
          <w:rFonts w:hint="eastAsia" w:ascii="宋体" w:hAnsi="宋体" w:cs="宋体"/>
          <w:b/>
          <w:bCs/>
          <w:color w:val="000000"/>
          <w:sz w:val="24"/>
          <w:szCs w:val="24"/>
          <w:lang w:eastAsia="zh-CN"/>
        </w:rPr>
        <w:t>中标人</w:t>
      </w:r>
      <w:r>
        <w:rPr>
          <w:rStyle w:val="12"/>
          <w:rFonts w:ascii="宋体" w:hAnsi="宋体" w:cs="宋体"/>
          <w:b/>
          <w:bCs/>
          <w:color w:val="000000"/>
          <w:sz w:val="24"/>
          <w:szCs w:val="24"/>
        </w:rPr>
        <w:t>应提供同档次备用机供采购人应急使用，其中发生的一切费用由</w:t>
      </w:r>
      <w:r>
        <w:rPr>
          <w:rStyle w:val="12"/>
          <w:rFonts w:hint="eastAsia" w:ascii="宋体" w:hAnsi="宋体" w:cs="宋体"/>
          <w:b/>
          <w:bCs/>
          <w:color w:val="000000"/>
          <w:sz w:val="24"/>
          <w:szCs w:val="24"/>
          <w:lang w:eastAsia="zh-CN"/>
        </w:rPr>
        <w:t>中标人</w:t>
      </w:r>
      <w:r>
        <w:rPr>
          <w:rStyle w:val="12"/>
          <w:rFonts w:ascii="宋体" w:hAnsi="宋体" w:cs="宋体"/>
          <w:b/>
          <w:bCs/>
          <w:color w:val="000000"/>
          <w:sz w:val="24"/>
          <w:szCs w:val="24"/>
        </w:rPr>
        <w:t>承担。</w:t>
      </w:r>
    </w:p>
    <w:p w14:paraId="36B23B5B">
      <w:pPr>
        <w:snapToGrid w:val="0"/>
        <w:spacing w:line="360" w:lineRule="auto"/>
        <w:ind w:firstLine="480" w:firstLineChars="200"/>
        <w:jc w:val="both"/>
        <w:rPr>
          <w:rStyle w:val="12"/>
          <w:rFonts w:ascii="宋体" w:hAnsi="宋体"/>
          <w:color w:val="000000"/>
          <w:sz w:val="24"/>
          <w:szCs w:val="24"/>
        </w:rPr>
      </w:pPr>
      <w:r>
        <w:rPr>
          <w:rStyle w:val="12"/>
          <w:rFonts w:ascii="宋体" w:hAnsi="宋体"/>
          <w:color w:val="000000"/>
          <w:sz w:val="24"/>
          <w:szCs w:val="24"/>
        </w:rPr>
        <w:t>3.7其它故障的排查与处理：定期三个月保养一次，包含线路检修、漏水排查、故障处理，所有费用包含在报价中。</w:t>
      </w:r>
    </w:p>
    <w:p w14:paraId="6635A9AC">
      <w:pPr>
        <w:snapToGrid w:val="0"/>
        <w:spacing w:line="360" w:lineRule="auto"/>
        <w:ind w:firstLine="480" w:firstLineChars="200"/>
        <w:jc w:val="left"/>
        <w:rPr>
          <w:rStyle w:val="12"/>
          <w:rFonts w:ascii="宋体" w:hAnsi="宋体"/>
          <w:color w:val="000000"/>
          <w:sz w:val="24"/>
          <w:szCs w:val="24"/>
        </w:rPr>
      </w:pPr>
      <w:r>
        <w:rPr>
          <w:rStyle w:val="12"/>
          <w:rFonts w:ascii="宋体" w:hAnsi="宋体"/>
          <w:color w:val="000000"/>
          <w:sz w:val="24"/>
          <w:szCs w:val="24"/>
        </w:rPr>
        <w:t>3.8</w:t>
      </w:r>
      <w:r>
        <w:rPr>
          <w:rStyle w:val="12"/>
          <w:rFonts w:hint="eastAsia" w:ascii="宋体" w:hAnsi="宋体"/>
          <w:color w:val="000000"/>
          <w:sz w:val="24"/>
          <w:szCs w:val="24"/>
          <w:lang w:eastAsia="zh-CN"/>
        </w:rPr>
        <w:t>中标人</w:t>
      </w:r>
      <w:r>
        <w:rPr>
          <w:rStyle w:val="12"/>
          <w:rFonts w:ascii="宋体" w:hAnsi="宋体"/>
          <w:color w:val="000000"/>
          <w:sz w:val="24"/>
          <w:szCs w:val="24"/>
        </w:rPr>
        <w:t>在维保期间应遵守法律法规、遵守各项规章制度，维修人员必须佩戴工作牌上岗；服务态度要良好，不得与采购人（包括医护人员、病患及家属等）发生肢体冲突、谩骂等不良行为。作业完毕，应及时进行卫生清洁，确保现场干净、整洁、有序。</w:t>
      </w:r>
    </w:p>
    <w:p w14:paraId="7E01C394">
      <w:pPr>
        <w:snapToGrid w:val="0"/>
        <w:spacing w:line="360" w:lineRule="auto"/>
        <w:ind w:firstLine="420" w:firstLineChars="200"/>
        <w:jc w:val="left"/>
        <w:rPr>
          <w:rStyle w:val="12"/>
          <w:rFonts w:ascii="宋体" w:hAnsi="宋体" w:cs="宋体"/>
          <w:b w:val="0"/>
          <w:bCs w:val="0"/>
          <w:color w:val="000000"/>
          <w:sz w:val="24"/>
          <w:szCs w:val="24"/>
        </w:rPr>
      </w:pPr>
      <w:r>
        <w:rPr>
          <w:rStyle w:val="12"/>
          <w:rFonts w:ascii="宋体" w:hAnsi="宋体"/>
        </w:rPr>
        <w:t>3</w:t>
      </w:r>
      <w:r>
        <w:rPr>
          <w:rStyle w:val="12"/>
          <w:rFonts w:ascii="宋体" w:hAnsi="宋体"/>
          <w:b w:val="0"/>
          <w:bCs w:val="0"/>
        </w:rPr>
        <w:t>.9</w:t>
      </w:r>
      <w:r>
        <w:rPr>
          <w:rStyle w:val="12"/>
          <w:rFonts w:hint="eastAsia" w:ascii="宋体" w:hAnsi="宋体" w:cs="宋体"/>
          <w:b w:val="0"/>
          <w:bCs w:val="0"/>
          <w:color w:val="000000"/>
          <w:sz w:val="24"/>
          <w:szCs w:val="24"/>
          <w:lang w:eastAsia="zh-CN"/>
        </w:rPr>
        <w:t>中标人</w:t>
      </w:r>
      <w:r>
        <w:rPr>
          <w:rStyle w:val="12"/>
          <w:rFonts w:ascii="宋体" w:hAnsi="宋体" w:cs="宋体"/>
          <w:b w:val="0"/>
          <w:bCs w:val="0"/>
          <w:color w:val="000000"/>
          <w:sz w:val="24"/>
          <w:szCs w:val="24"/>
        </w:rPr>
        <w:t>至少提供2名及以上持有电工证的专业技术人员，</w:t>
      </w:r>
      <w:r>
        <w:rPr>
          <w:rStyle w:val="12"/>
          <w:rFonts w:hint="eastAsia" w:ascii="宋体" w:hAnsi="宋体" w:cs="宋体"/>
          <w:b w:val="0"/>
          <w:bCs w:val="0"/>
          <w:color w:val="000000"/>
          <w:sz w:val="24"/>
          <w:szCs w:val="24"/>
          <w:lang w:eastAsia="zh-CN"/>
        </w:rPr>
        <w:t>提供</w:t>
      </w:r>
      <w:r>
        <w:rPr>
          <w:rStyle w:val="12"/>
          <w:rFonts w:ascii="宋体" w:hAnsi="宋体" w:cs="宋体"/>
          <w:b w:val="0"/>
          <w:bCs w:val="0"/>
          <w:color w:val="000000"/>
          <w:sz w:val="24"/>
          <w:szCs w:val="24"/>
        </w:rPr>
        <w:t>有效身份证复印件及电工证复印件。</w:t>
      </w:r>
    </w:p>
    <w:p w14:paraId="29348070">
      <w:pPr>
        <w:snapToGrid w:val="0"/>
        <w:spacing w:line="360" w:lineRule="auto"/>
        <w:ind w:firstLine="480" w:firstLineChars="200"/>
        <w:jc w:val="left"/>
        <w:rPr>
          <w:rStyle w:val="12"/>
          <w:rFonts w:ascii="宋体" w:hAnsi="宋体"/>
          <w:color w:val="000000"/>
          <w:sz w:val="24"/>
          <w:szCs w:val="24"/>
        </w:rPr>
      </w:pPr>
      <w:r>
        <w:rPr>
          <w:rStyle w:val="12"/>
          <w:rFonts w:ascii="宋体" w:hAnsi="宋体"/>
          <w:color w:val="000000"/>
          <w:sz w:val="24"/>
          <w:szCs w:val="24"/>
        </w:rPr>
        <w:t>3.10</w:t>
      </w:r>
      <w:r>
        <w:rPr>
          <w:rStyle w:val="12"/>
          <w:rFonts w:hint="eastAsia" w:ascii="宋体" w:hAnsi="宋体"/>
          <w:color w:val="000000"/>
          <w:sz w:val="24"/>
          <w:szCs w:val="24"/>
          <w:lang w:eastAsia="zh-CN"/>
        </w:rPr>
        <w:t>中标人</w:t>
      </w:r>
      <w:r>
        <w:rPr>
          <w:rStyle w:val="12"/>
          <w:rFonts w:ascii="宋体" w:hAnsi="宋体"/>
          <w:color w:val="000000"/>
          <w:sz w:val="24"/>
          <w:szCs w:val="24"/>
        </w:rPr>
        <w:t>应文明施工，不得影响采购人的正常工作；服从采购人的协调与管理，采取有效的安全防范措施，避免安全事故发生。若因</w:t>
      </w:r>
      <w:r>
        <w:rPr>
          <w:rStyle w:val="12"/>
          <w:rFonts w:hint="eastAsia" w:ascii="宋体" w:hAnsi="宋体"/>
          <w:color w:val="000000"/>
          <w:sz w:val="24"/>
          <w:szCs w:val="24"/>
          <w:lang w:eastAsia="zh-CN"/>
        </w:rPr>
        <w:t>中标人</w:t>
      </w:r>
      <w:r>
        <w:rPr>
          <w:rStyle w:val="12"/>
          <w:rFonts w:ascii="宋体" w:hAnsi="宋体"/>
          <w:color w:val="000000"/>
          <w:sz w:val="24"/>
          <w:szCs w:val="24"/>
        </w:rPr>
        <w:t>原因造成了安全事故和财产损失，则</w:t>
      </w:r>
      <w:r>
        <w:rPr>
          <w:rStyle w:val="12"/>
          <w:rFonts w:hint="eastAsia" w:ascii="宋体" w:hAnsi="宋体"/>
          <w:color w:val="000000"/>
          <w:sz w:val="24"/>
          <w:szCs w:val="24"/>
          <w:lang w:eastAsia="zh-CN"/>
        </w:rPr>
        <w:t>中标人</w:t>
      </w:r>
      <w:r>
        <w:rPr>
          <w:rStyle w:val="12"/>
          <w:rFonts w:ascii="宋体" w:hAnsi="宋体"/>
          <w:color w:val="000000"/>
          <w:sz w:val="24"/>
          <w:szCs w:val="24"/>
        </w:rPr>
        <w:t>应承担相应的责任；</w:t>
      </w:r>
      <w:r>
        <w:rPr>
          <w:rStyle w:val="12"/>
          <w:rFonts w:hint="eastAsia" w:ascii="宋体" w:hAnsi="宋体"/>
          <w:color w:val="000000"/>
          <w:sz w:val="24"/>
          <w:szCs w:val="24"/>
          <w:lang w:eastAsia="zh-CN"/>
        </w:rPr>
        <w:t>中标人</w:t>
      </w:r>
      <w:r>
        <w:rPr>
          <w:rStyle w:val="12"/>
          <w:rFonts w:ascii="宋体" w:hAnsi="宋体"/>
          <w:color w:val="000000"/>
          <w:sz w:val="24"/>
          <w:szCs w:val="24"/>
        </w:rPr>
        <w:t>的服务人员在服务过程中发生的一切安全事故及责任均由</w:t>
      </w:r>
      <w:r>
        <w:rPr>
          <w:rStyle w:val="12"/>
          <w:rFonts w:hint="eastAsia" w:ascii="宋体" w:hAnsi="宋体"/>
          <w:color w:val="000000"/>
          <w:sz w:val="24"/>
          <w:szCs w:val="24"/>
          <w:lang w:eastAsia="zh-CN"/>
        </w:rPr>
        <w:t>中标人</w:t>
      </w:r>
      <w:r>
        <w:rPr>
          <w:rStyle w:val="12"/>
          <w:rFonts w:ascii="宋体" w:hAnsi="宋体"/>
          <w:color w:val="000000"/>
          <w:sz w:val="24"/>
          <w:szCs w:val="24"/>
        </w:rPr>
        <w:t>承担。</w:t>
      </w:r>
    </w:p>
    <w:p w14:paraId="7AD89971">
      <w:pPr>
        <w:pStyle w:val="3"/>
        <w:keepNext/>
        <w:keepLines/>
        <w:pageBreakBefore w:val="0"/>
        <w:widowControl/>
        <w:numPr>
          <w:ilvl w:val="1"/>
          <w:numId w:val="0"/>
        </w:numPr>
        <w:kinsoku/>
        <w:wordWrap/>
        <w:overflowPunct/>
        <w:topLinePunct w:val="0"/>
        <w:autoSpaceDE/>
        <w:autoSpaceDN/>
        <w:bidi w:val="0"/>
        <w:adjustRightInd/>
        <w:snapToGrid/>
        <w:spacing w:before="20" w:after="20" w:line="416" w:lineRule="auto"/>
        <w:ind w:left="420" w:leftChars="0"/>
        <w:textAlignment w:val="baseline"/>
        <w:rPr>
          <w:sz w:val="24"/>
          <w:szCs w:val="24"/>
        </w:rPr>
      </w:pPr>
      <w:r>
        <w:rPr>
          <w:sz w:val="24"/>
          <w:szCs w:val="24"/>
          <w:lang w:val="en-US" w:eastAsia="zh-CN"/>
        </w:rPr>
        <w:t>四、</w:t>
      </w:r>
      <w:r>
        <w:rPr>
          <w:sz w:val="24"/>
          <w:szCs w:val="24"/>
        </w:rPr>
        <w:t>滤芯及配件资质要求</w:t>
      </w:r>
    </w:p>
    <w:tbl>
      <w:tblPr>
        <w:tblStyle w:val="7"/>
        <w:tblW w:w="95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7"/>
        <w:gridCol w:w="1541"/>
        <w:gridCol w:w="7406"/>
      </w:tblGrid>
      <w:tr w14:paraId="7BA96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21F41E89">
            <w:pPr>
              <w:snapToGrid w:val="0"/>
              <w:jc w:val="center"/>
              <w:rPr>
                <w:rStyle w:val="12"/>
                <w:rFonts w:ascii="宋体" w:hAnsi="宋体"/>
                <w:color w:val="000000"/>
                <w:sz w:val="22"/>
                <w:szCs w:val="22"/>
              </w:rPr>
            </w:pPr>
            <w:r>
              <w:rPr>
                <w:rStyle w:val="12"/>
                <w:rFonts w:ascii="宋体" w:hAnsi="宋体" w:cs="宋体"/>
                <w:b/>
                <w:bCs/>
                <w:color w:val="000000"/>
                <w:sz w:val="22"/>
                <w:szCs w:val="22"/>
              </w:rPr>
              <w:t>序号</w:t>
            </w:r>
          </w:p>
        </w:tc>
        <w:tc>
          <w:tcPr>
            <w:tcW w:w="1541"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38FB96F1">
            <w:pPr>
              <w:snapToGrid w:val="0"/>
              <w:jc w:val="center"/>
              <w:rPr>
                <w:rStyle w:val="12"/>
                <w:rFonts w:ascii="宋体" w:hAnsi="宋体"/>
                <w:color w:val="000000"/>
                <w:sz w:val="22"/>
                <w:szCs w:val="22"/>
              </w:rPr>
            </w:pPr>
            <w:r>
              <w:rPr>
                <w:rStyle w:val="12"/>
                <w:rFonts w:ascii="宋体" w:hAnsi="宋体" w:cs="宋体"/>
                <w:b/>
                <w:bCs/>
                <w:color w:val="000000"/>
                <w:sz w:val="22"/>
                <w:szCs w:val="22"/>
              </w:rPr>
              <w:t>配件名称</w:t>
            </w:r>
          </w:p>
        </w:tc>
        <w:tc>
          <w:tcPr>
            <w:tcW w:w="7406"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113F5A80">
            <w:pPr>
              <w:snapToGrid w:val="0"/>
              <w:jc w:val="center"/>
              <w:rPr>
                <w:rStyle w:val="12"/>
                <w:rFonts w:ascii="宋体" w:hAnsi="宋体"/>
                <w:color w:val="000000"/>
                <w:sz w:val="22"/>
                <w:szCs w:val="22"/>
              </w:rPr>
            </w:pPr>
            <w:r>
              <w:rPr>
                <w:rStyle w:val="12"/>
                <w:rFonts w:ascii="宋体" w:hAnsi="宋体" w:cs="宋体"/>
                <w:b/>
                <w:bCs/>
                <w:color w:val="000000"/>
                <w:sz w:val="22"/>
                <w:szCs w:val="22"/>
              </w:rPr>
              <w:t>要求</w:t>
            </w:r>
          </w:p>
        </w:tc>
      </w:tr>
      <w:tr w14:paraId="13839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14:paraId="226D4213">
            <w:pPr>
              <w:snapToGrid w:val="0"/>
              <w:jc w:val="center"/>
              <w:rPr>
                <w:rStyle w:val="12"/>
                <w:rFonts w:ascii="宋体" w:hAnsi="宋体"/>
                <w:color w:val="000000"/>
                <w:sz w:val="22"/>
                <w:szCs w:val="22"/>
              </w:rPr>
            </w:pPr>
            <w:r>
              <w:rPr>
                <w:rStyle w:val="12"/>
                <w:rFonts w:ascii="宋体" w:hAnsi="宋体"/>
                <w:color w:val="000000"/>
                <w:sz w:val="22"/>
                <w:szCs w:val="22"/>
              </w:rPr>
              <w:t>1</w:t>
            </w:r>
          </w:p>
        </w:tc>
        <w:tc>
          <w:tcPr>
            <w:tcW w:w="1541" w:type="dxa"/>
            <w:tcBorders>
              <w:top w:val="single" w:color="000000" w:sz="4" w:space="0"/>
              <w:left w:val="single" w:color="000000" w:sz="4" w:space="0"/>
              <w:bottom w:val="single" w:color="000000" w:sz="4" w:space="0"/>
              <w:right w:val="single" w:color="000000" w:sz="4" w:space="0"/>
            </w:tcBorders>
            <w:vAlign w:val="center"/>
          </w:tcPr>
          <w:p w14:paraId="1E2F73CF">
            <w:pPr>
              <w:snapToGrid w:val="0"/>
              <w:jc w:val="center"/>
              <w:rPr>
                <w:rStyle w:val="12"/>
                <w:rFonts w:ascii="宋体" w:hAnsi="宋体"/>
                <w:color w:val="000000"/>
                <w:sz w:val="22"/>
                <w:szCs w:val="22"/>
              </w:rPr>
            </w:pPr>
            <w:r>
              <w:rPr>
                <w:rStyle w:val="12"/>
                <w:rFonts w:ascii="宋体" w:hAnsi="宋体"/>
                <w:sz w:val="20"/>
                <w:szCs w:val="20"/>
              </w:rPr>
              <w:t>▲</w:t>
            </w:r>
            <w:r>
              <w:rPr>
                <w:rStyle w:val="12"/>
                <w:rFonts w:ascii="宋体" w:hAnsi="宋体"/>
                <w:color w:val="000000"/>
                <w:sz w:val="22"/>
                <w:szCs w:val="22"/>
              </w:rPr>
              <w:t>第一级</w:t>
            </w:r>
          </w:p>
          <w:p w14:paraId="515969D0">
            <w:pPr>
              <w:snapToGrid w:val="0"/>
              <w:jc w:val="center"/>
              <w:rPr>
                <w:rStyle w:val="12"/>
                <w:rFonts w:ascii="宋体" w:hAnsi="宋体"/>
                <w:color w:val="000000"/>
                <w:sz w:val="22"/>
                <w:szCs w:val="22"/>
              </w:rPr>
            </w:pPr>
            <w:r>
              <w:rPr>
                <w:rStyle w:val="12"/>
                <w:rFonts w:ascii="宋体" w:hAnsi="宋体"/>
                <w:color w:val="000000"/>
                <w:sz w:val="22"/>
                <w:szCs w:val="22"/>
              </w:rPr>
              <w:t>PP棉滤芯</w:t>
            </w:r>
          </w:p>
        </w:tc>
        <w:tc>
          <w:tcPr>
            <w:tcW w:w="7406" w:type="dxa"/>
            <w:tcBorders>
              <w:top w:val="single" w:color="000000" w:sz="4" w:space="0"/>
              <w:left w:val="single" w:color="000000" w:sz="4" w:space="0"/>
              <w:bottom w:val="single" w:color="000000" w:sz="4" w:space="0"/>
              <w:right w:val="single" w:color="000000" w:sz="4" w:space="0"/>
            </w:tcBorders>
            <w:vAlign w:val="center"/>
          </w:tcPr>
          <w:p w14:paraId="23F9C50E">
            <w:pPr>
              <w:jc w:val="left"/>
              <w:rPr>
                <w:rStyle w:val="12"/>
                <w:rFonts w:ascii="宋体" w:hAnsi="宋体"/>
                <w:color w:val="000000"/>
                <w:sz w:val="22"/>
                <w:szCs w:val="22"/>
              </w:rPr>
            </w:pPr>
            <w:r>
              <w:rPr>
                <w:rStyle w:val="12"/>
                <w:rFonts w:ascii="宋体" w:hAnsi="宋体"/>
                <w:color w:val="000000"/>
                <w:sz w:val="22"/>
                <w:szCs w:val="22"/>
              </w:rPr>
              <w:t>孔径≤5um，Φ70（±5㎜）*254（±5㎜）。滤芯必须与原饮水机品牌相匹配，更换滤芯时确保密封圈完好无损，保证不漏水。</w:t>
            </w:r>
          </w:p>
          <w:p w14:paraId="2401DD31">
            <w:pPr>
              <w:jc w:val="left"/>
              <w:rPr>
                <w:rStyle w:val="12"/>
                <w:rFonts w:ascii="宋体" w:hAnsi="宋体"/>
                <w:color w:val="000000"/>
                <w:sz w:val="22"/>
                <w:szCs w:val="22"/>
              </w:rPr>
            </w:pPr>
            <w:r>
              <w:rPr>
                <w:rStyle w:val="12"/>
                <w:rFonts w:ascii="宋体" w:hAnsi="宋体"/>
                <w:color w:val="000000"/>
                <w:sz w:val="22"/>
                <w:szCs w:val="22"/>
              </w:rPr>
              <w:t>①需提供由通过“CMA”或“CNAS”认证的机构出具的加盖“CMA”或“CNAS”印章且符合《生活饮用水输配水设备及防护材料卫生安全评价规范》（2001）要求的检测报告。报告检测结果至少表明色度、浑浊度、臭和味、肉眼可见物、PH、溶解性总固体、耗氧量、砷、镉、铬（六价）、铝、铅、汞、三氯甲烷、挥发酚类、铁、锰、铜、锌、银、钡、锑、锡、氟化物、硝酸盐氮、四氯化碳等指标均符合要求。②需提供滤壳由通过“CMA”或“CNAS”认证的机构出具的加盖“CMA”或“CNAS”印章的红外、差热、热重的检测报告复印件及全国认证认可信息公共服务平台查询对应检测报告编号一致的含有网址截图。</w:t>
            </w:r>
          </w:p>
        </w:tc>
      </w:tr>
      <w:tr w14:paraId="32E12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14:paraId="2D8D126C">
            <w:pPr>
              <w:snapToGrid w:val="0"/>
              <w:jc w:val="center"/>
              <w:rPr>
                <w:rStyle w:val="12"/>
                <w:rFonts w:ascii="宋体" w:hAnsi="宋体"/>
                <w:color w:val="000000"/>
                <w:sz w:val="22"/>
                <w:szCs w:val="22"/>
              </w:rPr>
            </w:pPr>
            <w:r>
              <w:rPr>
                <w:rStyle w:val="12"/>
                <w:rFonts w:ascii="宋体" w:hAnsi="宋体"/>
                <w:color w:val="000000"/>
                <w:sz w:val="22"/>
                <w:szCs w:val="22"/>
              </w:rPr>
              <w:t>2</w:t>
            </w:r>
          </w:p>
        </w:tc>
        <w:tc>
          <w:tcPr>
            <w:tcW w:w="1541" w:type="dxa"/>
            <w:tcBorders>
              <w:top w:val="single" w:color="000000" w:sz="4" w:space="0"/>
              <w:left w:val="single" w:color="000000" w:sz="4" w:space="0"/>
              <w:bottom w:val="single" w:color="000000" w:sz="4" w:space="0"/>
              <w:right w:val="single" w:color="000000" w:sz="4" w:space="0"/>
            </w:tcBorders>
            <w:vAlign w:val="center"/>
          </w:tcPr>
          <w:p w14:paraId="165A5E5B">
            <w:pPr>
              <w:snapToGrid w:val="0"/>
              <w:jc w:val="center"/>
              <w:rPr>
                <w:rStyle w:val="12"/>
                <w:rFonts w:ascii="宋体" w:hAnsi="宋体"/>
                <w:color w:val="000000"/>
                <w:sz w:val="22"/>
                <w:szCs w:val="22"/>
              </w:rPr>
            </w:pPr>
            <w:r>
              <w:rPr>
                <w:rStyle w:val="12"/>
                <w:rFonts w:ascii="宋体" w:hAnsi="宋体"/>
                <w:sz w:val="20"/>
                <w:szCs w:val="20"/>
              </w:rPr>
              <w:t>▲</w:t>
            </w:r>
            <w:r>
              <w:rPr>
                <w:rStyle w:val="12"/>
                <w:rFonts w:ascii="宋体" w:hAnsi="宋体"/>
                <w:color w:val="000000"/>
                <w:sz w:val="22"/>
                <w:szCs w:val="22"/>
              </w:rPr>
              <w:t>第二级</w:t>
            </w:r>
          </w:p>
          <w:p w14:paraId="0FD0A8FF">
            <w:pPr>
              <w:snapToGrid w:val="0"/>
              <w:jc w:val="center"/>
              <w:rPr>
                <w:rStyle w:val="12"/>
                <w:rFonts w:ascii="宋体" w:hAnsi="宋体"/>
                <w:color w:val="000000"/>
                <w:sz w:val="22"/>
                <w:szCs w:val="22"/>
              </w:rPr>
            </w:pPr>
            <w:r>
              <w:rPr>
                <w:rStyle w:val="12"/>
                <w:rFonts w:ascii="宋体" w:hAnsi="宋体"/>
                <w:color w:val="000000"/>
                <w:kern w:val="0"/>
                <w:sz w:val="22"/>
                <w:szCs w:val="22"/>
              </w:rPr>
              <w:t>炭棒滤芯</w:t>
            </w:r>
          </w:p>
        </w:tc>
        <w:tc>
          <w:tcPr>
            <w:tcW w:w="7406" w:type="dxa"/>
            <w:tcBorders>
              <w:top w:val="single" w:color="000000" w:sz="4" w:space="0"/>
              <w:left w:val="single" w:color="000000" w:sz="4" w:space="0"/>
              <w:bottom w:val="single" w:color="000000" w:sz="4" w:space="0"/>
              <w:right w:val="single" w:color="000000" w:sz="4" w:space="0"/>
            </w:tcBorders>
            <w:vAlign w:val="center"/>
          </w:tcPr>
          <w:p w14:paraId="0A54373C">
            <w:pPr>
              <w:snapToGrid w:val="0"/>
              <w:jc w:val="left"/>
              <w:textAlignment w:val="center"/>
              <w:rPr>
                <w:rStyle w:val="12"/>
                <w:rFonts w:ascii="宋体" w:hAnsi="宋体"/>
                <w:color w:val="000000"/>
                <w:sz w:val="22"/>
                <w:szCs w:val="22"/>
              </w:rPr>
            </w:pPr>
            <w:r>
              <w:rPr>
                <w:rStyle w:val="12"/>
                <w:rFonts w:ascii="宋体" w:hAnsi="宋体"/>
                <w:color w:val="000000"/>
                <w:sz w:val="22"/>
                <w:szCs w:val="22"/>
              </w:rPr>
              <w:t>孔径≤10um，</w:t>
            </w:r>
            <w:r>
              <w:rPr>
                <w:rStyle w:val="12"/>
                <w:rFonts w:ascii="宋体" w:hAnsi="宋体"/>
                <w:color w:val="000000"/>
                <w:kern w:val="0"/>
                <w:sz w:val="22"/>
                <w:szCs w:val="22"/>
              </w:rPr>
              <w:t>碘吸附值≥1000mg/g，</w:t>
            </w:r>
            <w:r>
              <w:rPr>
                <w:rStyle w:val="12"/>
                <w:rFonts w:ascii="宋体" w:hAnsi="宋体"/>
                <w:color w:val="000000"/>
                <w:sz w:val="22"/>
                <w:szCs w:val="22"/>
              </w:rPr>
              <w:t>Φ70（±5㎜）*254（±5㎜）。滤芯必须与原饮水机品牌相匹配，更换滤芯时确保密封圈完好无损，保证不漏水。</w:t>
            </w:r>
          </w:p>
          <w:p w14:paraId="1E2CB82F">
            <w:pPr>
              <w:snapToGrid w:val="0"/>
              <w:jc w:val="left"/>
              <w:textAlignment w:val="center"/>
              <w:rPr>
                <w:rStyle w:val="12"/>
                <w:rFonts w:ascii="宋体" w:hAnsi="宋体"/>
                <w:color w:val="000000"/>
                <w:sz w:val="22"/>
                <w:szCs w:val="22"/>
              </w:rPr>
            </w:pPr>
            <w:r>
              <w:rPr>
                <w:rStyle w:val="12"/>
                <w:rFonts w:ascii="宋体" w:hAnsi="宋体"/>
                <w:color w:val="000000"/>
                <w:sz w:val="22"/>
                <w:szCs w:val="22"/>
              </w:rPr>
              <w:t>需提供炭棒滤芯《涉及饮用水卫生安全产品卫生许可批件》及由通过“CMA”或“CNAS”认证的机构出具的加盖“CMA”或“CNAS”印章且符合《生活饮用水输配水设备及防护材料卫生安全评价规范》（2001）要求的检测报告。报告检测结果至少表明色度、浑浊度、臭和味、肉眼可见物、PH、溶解性总固体、耗氧量、砷、镉、铬（六价）、铝、铅、汞、三氯甲烷、挥发酚类、铁、锰、铜、锌、银、钡、锑、锡、氟化物、硝酸盐氮、四氯化碳等指标均符合要求。</w:t>
            </w:r>
          </w:p>
        </w:tc>
      </w:tr>
      <w:tr w14:paraId="1DA69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3"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14:paraId="598DA688">
            <w:pPr>
              <w:snapToGrid w:val="0"/>
              <w:jc w:val="center"/>
              <w:rPr>
                <w:rStyle w:val="12"/>
                <w:rFonts w:ascii="宋体" w:hAnsi="宋体"/>
                <w:color w:val="000000"/>
                <w:sz w:val="22"/>
                <w:szCs w:val="22"/>
              </w:rPr>
            </w:pPr>
            <w:r>
              <w:rPr>
                <w:rStyle w:val="12"/>
                <w:rFonts w:ascii="宋体" w:hAnsi="宋体"/>
                <w:color w:val="000000"/>
                <w:sz w:val="22"/>
                <w:szCs w:val="22"/>
              </w:rPr>
              <w:t>3</w:t>
            </w:r>
          </w:p>
        </w:tc>
        <w:tc>
          <w:tcPr>
            <w:tcW w:w="1541" w:type="dxa"/>
            <w:tcBorders>
              <w:top w:val="single" w:color="000000" w:sz="4" w:space="0"/>
              <w:left w:val="single" w:color="000000" w:sz="4" w:space="0"/>
              <w:bottom w:val="single" w:color="000000" w:sz="4" w:space="0"/>
              <w:right w:val="single" w:color="000000" w:sz="4" w:space="0"/>
            </w:tcBorders>
            <w:vAlign w:val="center"/>
          </w:tcPr>
          <w:p w14:paraId="3D7B2EF2">
            <w:pPr>
              <w:snapToGrid w:val="0"/>
              <w:jc w:val="center"/>
              <w:rPr>
                <w:rStyle w:val="12"/>
                <w:rFonts w:ascii="宋体" w:hAnsi="宋体"/>
                <w:color w:val="000000"/>
                <w:sz w:val="22"/>
                <w:szCs w:val="22"/>
              </w:rPr>
            </w:pPr>
            <w:r>
              <w:rPr>
                <w:rStyle w:val="12"/>
                <w:rFonts w:ascii="宋体" w:hAnsi="宋体"/>
                <w:sz w:val="20"/>
                <w:szCs w:val="20"/>
              </w:rPr>
              <w:t>▲</w:t>
            </w:r>
            <w:r>
              <w:rPr>
                <w:rStyle w:val="12"/>
                <w:rFonts w:ascii="宋体" w:hAnsi="宋体"/>
                <w:color w:val="000000"/>
                <w:sz w:val="22"/>
                <w:szCs w:val="22"/>
              </w:rPr>
              <w:t>第三级</w:t>
            </w:r>
            <w:r>
              <w:rPr>
                <w:rStyle w:val="12"/>
                <w:rFonts w:ascii="宋体" w:hAnsi="宋体"/>
                <w:color w:val="000000"/>
                <w:kern w:val="0"/>
                <w:sz w:val="22"/>
                <w:szCs w:val="22"/>
              </w:rPr>
              <w:t>RO反渗透膜滤芯</w:t>
            </w:r>
          </w:p>
          <w:p w14:paraId="6A75FFFF">
            <w:pPr>
              <w:snapToGrid w:val="0"/>
              <w:jc w:val="center"/>
              <w:rPr>
                <w:rStyle w:val="12"/>
                <w:rFonts w:ascii="宋体" w:hAnsi="宋体"/>
                <w:color w:val="000000"/>
                <w:sz w:val="22"/>
                <w:szCs w:val="22"/>
              </w:rPr>
            </w:pPr>
          </w:p>
        </w:tc>
        <w:tc>
          <w:tcPr>
            <w:tcW w:w="7406" w:type="dxa"/>
            <w:tcBorders>
              <w:top w:val="single" w:color="000000" w:sz="4" w:space="0"/>
              <w:left w:val="single" w:color="000000" w:sz="4" w:space="0"/>
              <w:bottom w:val="single" w:color="000000" w:sz="4" w:space="0"/>
              <w:right w:val="single" w:color="000000" w:sz="4" w:space="0"/>
            </w:tcBorders>
            <w:vAlign w:val="center"/>
          </w:tcPr>
          <w:p w14:paraId="0E087935">
            <w:pPr>
              <w:snapToGrid w:val="0"/>
              <w:jc w:val="left"/>
              <w:textAlignment w:val="center"/>
              <w:rPr>
                <w:rStyle w:val="12"/>
                <w:rFonts w:ascii="宋体" w:hAnsi="宋体"/>
                <w:color w:val="000000"/>
                <w:sz w:val="22"/>
                <w:szCs w:val="22"/>
              </w:rPr>
            </w:pPr>
            <w:r>
              <w:rPr>
                <w:rStyle w:val="12"/>
                <w:rFonts w:ascii="宋体" w:hAnsi="宋体"/>
                <w:color w:val="000000"/>
                <w:sz w:val="22"/>
                <w:szCs w:val="22"/>
              </w:rPr>
              <w:t>孔径≤0.0001um，Φ100（±30㎜）*300（±30㎜）。</w:t>
            </w:r>
          </w:p>
          <w:p w14:paraId="1A1CB8BB">
            <w:pPr>
              <w:snapToGrid w:val="0"/>
              <w:jc w:val="left"/>
              <w:textAlignment w:val="center"/>
              <w:rPr>
                <w:rStyle w:val="12"/>
                <w:rFonts w:ascii="宋体" w:hAnsi="宋体"/>
                <w:color w:val="000000"/>
                <w:sz w:val="22"/>
                <w:szCs w:val="22"/>
              </w:rPr>
            </w:pPr>
            <w:r>
              <w:rPr>
                <w:rStyle w:val="12"/>
                <w:rFonts w:ascii="宋体" w:hAnsi="宋体"/>
                <w:color w:val="000000"/>
                <w:sz w:val="22"/>
                <w:szCs w:val="22"/>
              </w:rPr>
              <w:t>需提供反渗透膜滤芯《涉及饮用水卫生安全产品卫生许可批件》及由通过“CMA”或“CNAS”认证的机构出具的加盖“CMA”或“CNAS”印章且符合《生活饮用水输配水设备及防护材料卫生安全评价规范》（2001）要求的检测报告。报告检测结果至少表明色度、浑浊度、臭和味、肉眼可见物、PH、溶解性总固体、耗氧量、铬（六价）、挥发酚类、氟化物、硝酸盐氮、铝、锰、铁、铜、锌、砷、银、镉、锡、锑、钡、汞、铅、三氯甲烷、四氯化碳、苯乙烯等指标均符合要求。</w:t>
            </w:r>
          </w:p>
        </w:tc>
      </w:tr>
      <w:tr w14:paraId="42093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3"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14:paraId="41A0DD4C">
            <w:pPr>
              <w:snapToGrid w:val="0"/>
              <w:jc w:val="center"/>
              <w:rPr>
                <w:rStyle w:val="12"/>
                <w:rFonts w:ascii="宋体" w:hAnsi="宋体"/>
                <w:color w:val="000000"/>
                <w:sz w:val="22"/>
                <w:szCs w:val="22"/>
              </w:rPr>
            </w:pPr>
            <w:r>
              <w:rPr>
                <w:rStyle w:val="12"/>
                <w:rFonts w:ascii="宋体" w:hAnsi="宋体"/>
                <w:color w:val="000000"/>
                <w:sz w:val="22"/>
                <w:szCs w:val="22"/>
              </w:rPr>
              <w:t>4</w:t>
            </w:r>
          </w:p>
        </w:tc>
        <w:tc>
          <w:tcPr>
            <w:tcW w:w="1541" w:type="dxa"/>
            <w:tcBorders>
              <w:top w:val="single" w:color="000000" w:sz="4" w:space="0"/>
              <w:left w:val="single" w:color="000000" w:sz="4" w:space="0"/>
              <w:bottom w:val="single" w:color="000000" w:sz="4" w:space="0"/>
              <w:right w:val="single" w:color="000000" w:sz="4" w:space="0"/>
            </w:tcBorders>
            <w:vAlign w:val="center"/>
          </w:tcPr>
          <w:p w14:paraId="4037A093">
            <w:pPr>
              <w:snapToGrid w:val="0"/>
              <w:jc w:val="center"/>
              <w:rPr>
                <w:rStyle w:val="12"/>
                <w:rFonts w:ascii="宋体" w:hAnsi="宋体"/>
                <w:color w:val="000000"/>
                <w:kern w:val="0"/>
                <w:sz w:val="22"/>
                <w:szCs w:val="22"/>
              </w:rPr>
            </w:pPr>
            <w:r>
              <w:rPr>
                <w:rStyle w:val="12"/>
                <w:rFonts w:ascii="宋体" w:hAnsi="宋体"/>
                <w:sz w:val="20"/>
                <w:szCs w:val="20"/>
              </w:rPr>
              <w:t>▲</w:t>
            </w:r>
            <w:r>
              <w:rPr>
                <w:rStyle w:val="12"/>
                <w:rFonts w:ascii="宋体" w:hAnsi="宋体"/>
                <w:color w:val="000000"/>
                <w:kern w:val="0"/>
                <w:sz w:val="22"/>
                <w:szCs w:val="22"/>
              </w:rPr>
              <w:t>第四级</w:t>
            </w:r>
            <w:r>
              <w:rPr>
                <w:rStyle w:val="12"/>
                <w:rFonts w:ascii="宋体" w:hAnsi="宋体"/>
                <w:color w:val="000000"/>
                <w:sz w:val="22"/>
                <w:szCs w:val="22"/>
              </w:rPr>
              <w:t>后置（</w:t>
            </w:r>
            <w:r>
              <w:rPr>
                <w:rStyle w:val="12"/>
                <w:rFonts w:ascii="宋体" w:hAnsi="宋体"/>
                <w:color w:val="000000"/>
                <w:kern w:val="0"/>
                <w:sz w:val="22"/>
                <w:szCs w:val="22"/>
              </w:rPr>
              <w:t>颗粒</w:t>
            </w:r>
            <w:r>
              <w:rPr>
                <w:rStyle w:val="12"/>
                <w:rFonts w:ascii="宋体" w:hAnsi="宋体"/>
                <w:color w:val="000000"/>
                <w:sz w:val="22"/>
                <w:szCs w:val="22"/>
              </w:rPr>
              <w:t>）</w:t>
            </w:r>
            <w:r>
              <w:rPr>
                <w:rStyle w:val="12"/>
                <w:rFonts w:ascii="宋体" w:hAnsi="宋体"/>
                <w:color w:val="000000"/>
                <w:kern w:val="0"/>
                <w:sz w:val="22"/>
                <w:szCs w:val="22"/>
              </w:rPr>
              <w:t>活性炭滤芯</w:t>
            </w:r>
          </w:p>
        </w:tc>
        <w:tc>
          <w:tcPr>
            <w:tcW w:w="7406" w:type="dxa"/>
            <w:tcBorders>
              <w:top w:val="single" w:color="000000" w:sz="4" w:space="0"/>
              <w:left w:val="single" w:color="000000" w:sz="4" w:space="0"/>
              <w:bottom w:val="single" w:color="000000" w:sz="4" w:space="0"/>
              <w:right w:val="single" w:color="000000" w:sz="4" w:space="0"/>
            </w:tcBorders>
            <w:vAlign w:val="center"/>
          </w:tcPr>
          <w:p w14:paraId="0C37D92C">
            <w:pPr>
              <w:jc w:val="left"/>
              <w:rPr>
                <w:rStyle w:val="12"/>
                <w:rFonts w:ascii="宋体" w:hAnsi="宋体"/>
                <w:color w:val="000000"/>
                <w:sz w:val="22"/>
                <w:szCs w:val="22"/>
              </w:rPr>
            </w:pPr>
            <w:r>
              <w:rPr>
                <w:rStyle w:val="12"/>
                <w:rFonts w:ascii="宋体" w:hAnsi="宋体"/>
                <w:color w:val="000000"/>
                <w:sz w:val="22"/>
                <w:szCs w:val="22"/>
              </w:rPr>
              <w:t>滤芯粒径≥20目，Φ56（±5㎜）*232（±5㎜）。滤芯必须与原饮水机品牌相匹配，更换滤芯时确保密封圈完好无损，保证不漏水。</w:t>
            </w:r>
          </w:p>
          <w:p w14:paraId="65F87316">
            <w:pPr>
              <w:jc w:val="left"/>
              <w:rPr>
                <w:rStyle w:val="12"/>
                <w:rFonts w:ascii="宋体" w:hAnsi="宋体"/>
                <w:color w:val="000000"/>
                <w:sz w:val="22"/>
                <w:szCs w:val="22"/>
              </w:rPr>
            </w:pPr>
            <w:r>
              <w:rPr>
                <w:rStyle w:val="12"/>
                <w:rFonts w:ascii="宋体" w:hAnsi="宋体"/>
                <w:color w:val="000000"/>
                <w:sz w:val="22"/>
                <w:szCs w:val="22"/>
              </w:rPr>
              <w:t>需提供后置（</w:t>
            </w:r>
            <w:r>
              <w:rPr>
                <w:rStyle w:val="12"/>
                <w:rFonts w:ascii="宋体" w:hAnsi="宋体"/>
                <w:color w:val="000000"/>
                <w:kern w:val="0"/>
                <w:sz w:val="22"/>
                <w:szCs w:val="22"/>
              </w:rPr>
              <w:t>颗粒</w:t>
            </w:r>
            <w:r>
              <w:rPr>
                <w:rStyle w:val="12"/>
                <w:rFonts w:ascii="宋体" w:hAnsi="宋体"/>
                <w:color w:val="000000"/>
                <w:sz w:val="22"/>
                <w:szCs w:val="22"/>
              </w:rPr>
              <w:t>）滤芯《涉及饮用水卫生安全产品卫生许可批件》及由通过“CMA”或“CNAS”认证的机构出具的加盖“CMA”或“CNAS”印章且符合《生活饮用水输配水设备及防护材料卫生安全评价规范》（2001）要求的检测报告。报告检测结果至少表明色度、浑浊度、臭和味、肉眼可见物、PH、溶解性总固体、耗氧量、砷、镉、铬（六价）、铝、铅、汞、三氯甲烷、挥发酚类、铁、锰、铜、锌、银、钡、锑、锡、氟化物、硝酸盐氮、四氯化碳等指标均符合要求。</w:t>
            </w:r>
          </w:p>
        </w:tc>
      </w:tr>
      <w:tr w14:paraId="67F6D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14:paraId="57AB9115">
            <w:pPr>
              <w:snapToGrid w:val="0"/>
              <w:jc w:val="center"/>
              <w:rPr>
                <w:rStyle w:val="12"/>
                <w:rFonts w:ascii="宋体" w:hAnsi="宋体"/>
                <w:color w:val="000000"/>
                <w:sz w:val="22"/>
                <w:szCs w:val="22"/>
              </w:rPr>
            </w:pPr>
            <w:r>
              <w:rPr>
                <w:rStyle w:val="12"/>
                <w:rFonts w:hint="eastAsia" w:ascii="宋体" w:hAnsi="宋体"/>
                <w:color w:val="000000"/>
                <w:sz w:val="22"/>
                <w:szCs w:val="22"/>
              </w:rPr>
              <w:t>5</w:t>
            </w:r>
          </w:p>
        </w:tc>
        <w:tc>
          <w:tcPr>
            <w:tcW w:w="1541" w:type="dxa"/>
            <w:tcBorders>
              <w:top w:val="single" w:color="000000" w:sz="4" w:space="0"/>
              <w:left w:val="single" w:color="000000" w:sz="4" w:space="0"/>
              <w:bottom w:val="single" w:color="000000" w:sz="4" w:space="0"/>
              <w:right w:val="single" w:color="000000" w:sz="4" w:space="0"/>
            </w:tcBorders>
            <w:vAlign w:val="center"/>
          </w:tcPr>
          <w:p w14:paraId="2314B16C">
            <w:pPr>
              <w:snapToGrid w:val="0"/>
              <w:spacing w:before="157" w:after="157"/>
              <w:jc w:val="center"/>
              <w:rPr>
                <w:rStyle w:val="12"/>
                <w:rFonts w:ascii="宋体" w:hAnsi="宋体"/>
                <w:color w:val="000000"/>
                <w:kern w:val="0"/>
                <w:sz w:val="22"/>
                <w:szCs w:val="22"/>
              </w:rPr>
            </w:pPr>
            <w:r>
              <w:rPr>
                <w:rStyle w:val="12"/>
                <w:rFonts w:ascii="宋体" w:hAnsi="宋体"/>
                <w:sz w:val="20"/>
                <w:szCs w:val="20"/>
              </w:rPr>
              <w:t>▲</w:t>
            </w:r>
            <w:r>
              <w:rPr>
                <w:rStyle w:val="12"/>
                <w:rFonts w:ascii="宋体" w:hAnsi="宋体"/>
                <w:color w:val="000000"/>
                <w:sz w:val="22"/>
                <w:szCs w:val="22"/>
              </w:rPr>
              <w:t>其他维修配件</w:t>
            </w:r>
          </w:p>
        </w:tc>
        <w:tc>
          <w:tcPr>
            <w:tcW w:w="7406" w:type="dxa"/>
            <w:tcBorders>
              <w:top w:val="single" w:color="000000" w:sz="4" w:space="0"/>
              <w:left w:val="single" w:color="000000" w:sz="4" w:space="0"/>
              <w:bottom w:val="single" w:color="000000" w:sz="4" w:space="0"/>
              <w:right w:val="single" w:color="000000" w:sz="4" w:space="0"/>
            </w:tcBorders>
            <w:vAlign w:val="center"/>
          </w:tcPr>
          <w:p w14:paraId="4B52B7D8">
            <w:pPr>
              <w:snapToGrid w:val="0"/>
              <w:spacing w:before="157" w:after="157"/>
              <w:jc w:val="left"/>
              <w:rPr>
                <w:rStyle w:val="12"/>
                <w:rFonts w:hint="eastAsia" w:ascii="宋体" w:hAnsi="宋体" w:eastAsia="宋体"/>
                <w:color w:val="FF0000"/>
                <w:kern w:val="0"/>
                <w:sz w:val="22"/>
                <w:szCs w:val="22"/>
                <w:lang w:eastAsia="zh-CN"/>
              </w:rPr>
            </w:pPr>
            <w:r>
              <w:rPr>
                <w:rStyle w:val="12"/>
                <w:rFonts w:ascii="宋体" w:hAnsi="宋体"/>
                <w:color w:val="000000"/>
                <w:kern w:val="0"/>
                <w:sz w:val="22"/>
                <w:szCs w:val="22"/>
              </w:rPr>
              <w:t>其它维修配件必须是合格产品，符合国家或行业相关标准，与原有直饮水设备完全配套，保障设备正常安全运行。</w:t>
            </w:r>
            <w:r>
              <w:rPr>
                <w:rStyle w:val="12"/>
                <w:rFonts w:ascii="宋体" w:hAnsi="宋体"/>
                <w:color w:val="000000"/>
                <w:kern w:val="0"/>
                <w:sz w:val="22"/>
                <w:szCs w:val="22"/>
                <w:highlight w:val="none"/>
              </w:rPr>
              <w:t>需</w:t>
            </w:r>
            <w:r>
              <w:rPr>
                <w:rStyle w:val="12"/>
                <w:rFonts w:ascii="宋体" w:hAnsi="宋体"/>
                <w:kern w:val="0"/>
                <w:sz w:val="22"/>
                <w:szCs w:val="20"/>
                <w:highlight w:val="none"/>
              </w:rPr>
              <w:t>提供主要储水及管道部件不锈钢内胆、不锈钢波纹管、各级滤芯、滤壳的产品责任险保保单</w:t>
            </w:r>
            <w:r>
              <w:rPr>
                <w:rStyle w:val="12"/>
                <w:rFonts w:hint="eastAsia" w:ascii="宋体" w:hAnsi="宋体"/>
                <w:kern w:val="0"/>
                <w:sz w:val="22"/>
                <w:szCs w:val="20"/>
                <w:highlight w:val="none"/>
                <w:lang w:eastAsia="zh-CN"/>
              </w:rPr>
              <w:t>。</w:t>
            </w:r>
          </w:p>
        </w:tc>
      </w:tr>
    </w:tbl>
    <w:p w14:paraId="45CF23A4">
      <w:pPr>
        <w:pStyle w:val="3"/>
        <w:keepNext/>
        <w:keepLines/>
        <w:pageBreakBefore w:val="0"/>
        <w:widowControl/>
        <w:numPr>
          <w:ilvl w:val="1"/>
          <w:numId w:val="0"/>
        </w:numPr>
        <w:kinsoku/>
        <w:wordWrap/>
        <w:overflowPunct/>
        <w:topLinePunct w:val="0"/>
        <w:autoSpaceDE/>
        <w:autoSpaceDN/>
        <w:bidi w:val="0"/>
        <w:adjustRightInd/>
        <w:snapToGrid/>
        <w:spacing w:before="20" w:after="20" w:line="416" w:lineRule="auto"/>
        <w:textAlignment w:val="baseline"/>
        <w:rPr>
          <w:sz w:val="24"/>
          <w:szCs w:val="24"/>
        </w:rPr>
      </w:pPr>
      <w:r>
        <w:rPr>
          <w:rFonts w:hint="eastAsia"/>
          <w:sz w:val="24"/>
          <w:szCs w:val="24"/>
          <w:lang w:val="en-US" w:eastAsia="zh-CN"/>
        </w:rPr>
        <w:t>五</w:t>
      </w:r>
      <w:r>
        <w:rPr>
          <w:sz w:val="24"/>
          <w:szCs w:val="24"/>
          <w:lang w:val="en-US" w:eastAsia="zh-CN"/>
        </w:rPr>
        <w:t>、</w:t>
      </w:r>
      <w:r>
        <w:rPr>
          <w:sz w:val="24"/>
          <w:szCs w:val="24"/>
        </w:rPr>
        <w:t>商务要求</w:t>
      </w:r>
    </w:p>
    <w:p w14:paraId="03624B3C">
      <w:pPr>
        <w:tabs>
          <w:tab w:val="left" w:pos="426"/>
        </w:tabs>
        <w:snapToGrid w:val="0"/>
        <w:spacing w:line="360" w:lineRule="auto"/>
        <w:ind w:firstLine="480" w:firstLineChars="200"/>
        <w:rPr>
          <w:rStyle w:val="12"/>
          <w:rFonts w:ascii="宋体" w:hAnsi="宋体"/>
          <w:b/>
          <w:color w:val="000000"/>
          <w:sz w:val="24"/>
          <w:szCs w:val="24"/>
        </w:rPr>
      </w:pPr>
      <w:r>
        <w:rPr>
          <w:rStyle w:val="12"/>
          <w:rFonts w:ascii="宋体" w:hAnsi="宋体"/>
          <w:sz w:val="24"/>
          <w:szCs w:val="24"/>
          <w:highlight w:val="none"/>
        </w:rPr>
        <w:t>★</w:t>
      </w:r>
      <w:r>
        <w:rPr>
          <w:rStyle w:val="12"/>
          <w:rFonts w:ascii="宋体" w:hAnsi="宋体"/>
          <w:color w:val="000000"/>
          <w:sz w:val="24"/>
          <w:szCs w:val="24"/>
          <w:highlight w:val="none"/>
        </w:rPr>
        <w:t>5.1报价要求：本项目报价为全包服务价，包括人工费、滤芯耗材、维修更换配件</w:t>
      </w:r>
      <w:r>
        <w:rPr>
          <w:rStyle w:val="12"/>
          <w:rFonts w:hint="eastAsia" w:ascii="宋体" w:hAnsi="宋体"/>
          <w:color w:val="000000"/>
          <w:sz w:val="24"/>
          <w:szCs w:val="24"/>
          <w:highlight w:val="none"/>
          <w:lang w:eastAsia="zh-CN"/>
        </w:rPr>
        <w:t>（</w:t>
      </w:r>
      <w:r>
        <w:rPr>
          <w:rStyle w:val="12"/>
          <w:rFonts w:hint="eastAsia" w:ascii="宋体" w:hAnsi="宋体"/>
          <w:color w:val="000000"/>
          <w:sz w:val="24"/>
          <w:szCs w:val="24"/>
          <w:highlight w:val="none"/>
          <w:lang w:val="en-US" w:eastAsia="zh-CN"/>
        </w:rPr>
        <w:t>200元以下配件</w:t>
      </w:r>
      <w:r>
        <w:rPr>
          <w:rStyle w:val="12"/>
          <w:rFonts w:hint="eastAsia" w:ascii="宋体" w:hAnsi="宋体"/>
          <w:color w:val="000000"/>
          <w:sz w:val="24"/>
          <w:szCs w:val="24"/>
          <w:highlight w:val="none"/>
          <w:lang w:eastAsia="zh-CN"/>
        </w:rPr>
        <w:t>）</w:t>
      </w:r>
      <w:r>
        <w:rPr>
          <w:rStyle w:val="12"/>
          <w:rFonts w:ascii="宋体" w:hAnsi="宋体"/>
          <w:color w:val="000000"/>
          <w:sz w:val="24"/>
          <w:szCs w:val="24"/>
          <w:highlight w:val="none"/>
        </w:rPr>
        <w:t>、水质检测</w:t>
      </w:r>
      <w:r>
        <w:rPr>
          <w:rStyle w:val="12"/>
          <w:rFonts w:hint="eastAsia" w:ascii="宋体" w:hAnsi="宋体"/>
          <w:color w:val="000000"/>
          <w:sz w:val="24"/>
          <w:szCs w:val="24"/>
          <w:highlight w:val="none"/>
          <w:lang w:eastAsia="zh-CN"/>
        </w:rPr>
        <w:t>费用</w:t>
      </w:r>
      <w:r>
        <w:rPr>
          <w:rStyle w:val="12"/>
          <w:rFonts w:ascii="宋体" w:hAnsi="宋体"/>
          <w:color w:val="000000"/>
          <w:sz w:val="24"/>
          <w:szCs w:val="24"/>
          <w:highlight w:val="none"/>
        </w:rPr>
        <w:t>、税费等维保服务过程中所可能产</w:t>
      </w:r>
      <w:r>
        <w:rPr>
          <w:rStyle w:val="12"/>
          <w:rFonts w:ascii="宋体" w:hAnsi="宋体"/>
          <w:color w:val="000000"/>
          <w:sz w:val="24"/>
          <w:szCs w:val="24"/>
        </w:rPr>
        <w:t>生的一切费用。</w:t>
      </w:r>
    </w:p>
    <w:p w14:paraId="10778346">
      <w:pPr>
        <w:tabs>
          <w:tab w:val="left" w:pos="426"/>
        </w:tabs>
        <w:snapToGrid w:val="0"/>
        <w:spacing w:line="360" w:lineRule="auto"/>
        <w:ind w:firstLine="480" w:firstLineChars="200"/>
        <w:rPr>
          <w:rStyle w:val="12"/>
          <w:rFonts w:hint="eastAsia" w:ascii="宋体" w:hAnsi="宋体" w:eastAsia="宋体"/>
          <w:sz w:val="24"/>
          <w:szCs w:val="24"/>
          <w:highlight w:val="none"/>
          <w:lang w:val="en-US" w:eastAsia="zh-CN"/>
        </w:rPr>
      </w:pPr>
      <w:r>
        <w:rPr>
          <w:rStyle w:val="12"/>
          <w:rFonts w:ascii="宋体" w:hAnsi="宋体"/>
          <w:sz w:val="24"/>
          <w:szCs w:val="24"/>
          <w:highlight w:val="none"/>
        </w:rPr>
        <w:t>★5.2服务地点：</w:t>
      </w:r>
      <w:r>
        <w:rPr>
          <w:rStyle w:val="12"/>
          <w:rFonts w:hint="eastAsia" w:ascii="宋体" w:hAnsi="宋体"/>
          <w:sz w:val="24"/>
          <w:szCs w:val="24"/>
          <w:highlight w:val="none"/>
        </w:rPr>
        <w:t>广州医科大学附属妇女儿童医疗中心</w:t>
      </w:r>
      <w:r>
        <w:rPr>
          <w:rStyle w:val="12"/>
          <w:rFonts w:hint="eastAsia" w:ascii="宋体" w:hAnsi="宋体"/>
          <w:sz w:val="24"/>
          <w:szCs w:val="24"/>
          <w:highlight w:val="none"/>
          <w:lang w:eastAsia="zh-CN"/>
        </w:rPr>
        <w:t>五院区，实施地点见项目概况。</w:t>
      </w:r>
    </w:p>
    <w:p w14:paraId="4F07218F">
      <w:pPr>
        <w:pStyle w:val="4"/>
        <w:tabs>
          <w:tab w:val="left" w:pos="540"/>
        </w:tabs>
        <w:ind w:firstLine="480" w:firstLineChars="200"/>
        <w:rPr>
          <w:rStyle w:val="12"/>
          <w:rFonts w:hint="eastAsia" w:ascii="宋体" w:hAnsi="宋体" w:eastAsia="宋体"/>
          <w:sz w:val="24"/>
          <w:szCs w:val="24"/>
          <w:highlight w:val="none"/>
          <w:lang w:eastAsia="zh-CN"/>
        </w:rPr>
      </w:pPr>
      <w:r>
        <w:rPr>
          <w:rStyle w:val="12"/>
          <w:rFonts w:ascii="宋体" w:hAnsi="宋体"/>
          <w:sz w:val="24"/>
          <w:szCs w:val="24"/>
          <w:highlight w:val="none"/>
        </w:rPr>
        <w:t>★5.3</w:t>
      </w:r>
      <w:r>
        <w:rPr>
          <w:rStyle w:val="12"/>
          <w:rFonts w:hint="eastAsia" w:hAnsi="宋体"/>
          <w:sz w:val="24"/>
          <w:szCs w:val="24"/>
          <w:highlight w:val="none"/>
          <w:lang w:eastAsia="zh-CN"/>
        </w:rPr>
        <w:t>维保</w:t>
      </w:r>
      <w:r>
        <w:rPr>
          <w:rStyle w:val="12"/>
          <w:rFonts w:ascii="宋体" w:hAnsi="宋体"/>
          <w:sz w:val="24"/>
          <w:szCs w:val="24"/>
          <w:highlight w:val="none"/>
        </w:rPr>
        <w:t>时间：</w:t>
      </w:r>
      <w:r>
        <w:rPr>
          <w:rStyle w:val="12"/>
          <w:rFonts w:hint="eastAsia" w:hAnsi="宋体"/>
          <w:sz w:val="24"/>
          <w:szCs w:val="24"/>
          <w:highlight w:val="none"/>
          <w:lang w:eastAsia="zh-CN"/>
        </w:rPr>
        <w:t>中标人</w:t>
      </w:r>
      <w:r>
        <w:rPr>
          <w:rStyle w:val="12"/>
          <w:rFonts w:ascii="宋体" w:hAnsi="宋体"/>
          <w:sz w:val="24"/>
          <w:szCs w:val="24"/>
          <w:highlight w:val="none"/>
        </w:rPr>
        <w:t>按照采购人</w:t>
      </w:r>
      <w:r>
        <w:rPr>
          <w:rStyle w:val="12"/>
          <w:rFonts w:hint="eastAsia" w:hAnsi="宋体"/>
          <w:sz w:val="24"/>
          <w:szCs w:val="24"/>
          <w:highlight w:val="none"/>
          <w:lang w:eastAsia="zh-CN"/>
        </w:rPr>
        <w:t>的</w:t>
      </w:r>
      <w:r>
        <w:rPr>
          <w:rStyle w:val="12"/>
          <w:rFonts w:ascii="宋体" w:hAnsi="宋体"/>
          <w:sz w:val="24"/>
          <w:szCs w:val="24"/>
          <w:highlight w:val="none"/>
        </w:rPr>
        <w:t>要求的时间节点及时进行</w:t>
      </w:r>
      <w:r>
        <w:rPr>
          <w:rStyle w:val="12"/>
          <w:rFonts w:ascii="宋体" w:hAnsi="宋体"/>
          <w:sz w:val="24"/>
          <w:szCs w:val="24"/>
        </w:rPr>
        <w:t>维保，确保设备正常使用。</w:t>
      </w:r>
      <w:r>
        <w:rPr>
          <w:rStyle w:val="12"/>
          <w:rFonts w:ascii="宋体" w:hAnsi="宋体"/>
          <w:sz w:val="24"/>
          <w:szCs w:val="24"/>
        </w:rPr>
        <w:br w:type="textWrapping"/>
      </w:r>
      <w:r>
        <w:rPr>
          <w:rStyle w:val="12"/>
          <w:rFonts w:ascii="宋体" w:hAnsi="宋体"/>
          <w:sz w:val="24"/>
          <w:szCs w:val="24"/>
        </w:rPr>
        <w:t xml:space="preserve">   </w:t>
      </w:r>
      <w:r>
        <w:rPr>
          <w:rStyle w:val="12"/>
          <w:rFonts w:ascii="宋体" w:hAnsi="宋体"/>
          <w:sz w:val="24"/>
          <w:szCs w:val="24"/>
          <w:highlight w:val="none"/>
        </w:rPr>
        <w:t xml:space="preserve"> 5.4付款方式：合同期</w:t>
      </w:r>
      <w:r>
        <w:rPr>
          <w:rStyle w:val="12"/>
          <w:rFonts w:hint="eastAsia" w:hAnsi="宋体"/>
          <w:sz w:val="24"/>
          <w:szCs w:val="24"/>
          <w:highlight w:val="none"/>
          <w:lang w:eastAsia="zh-CN"/>
        </w:rPr>
        <w:t>为二</w:t>
      </w:r>
      <w:r>
        <w:rPr>
          <w:rStyle w:val="12"/>
          <w:rFonts w:ascii="宋体" w:hAnsi="宋体"/>
          <w:sz w:val="24"/>
          <w:szCs w:val="24"/>
          <w:highlight w:val="none"/>
        </w:rPr>
        <w:t>年，合同</w:t>
      </w:r>
      <w:r>
        <w:rPr>
          <w:rStyle w:val="12"/>
          <w:rFonts w:hint="eastAsia" w:hAnsi="宋体"/>
          <w:sz w:val="24"/>
          <w:szCs w:val="24"/>
          <w:highlight w:val="none"/>
          <w:lang w:eastAsia="zh-CN"/>
        </w:rPr>
        <w:t>费用按实际更换的滤芯进行</w:t>
      </w:r>
      <w:r>
        <w:rPr>
          <w:rStyle w:val="12"/>
          <w:rFonts w:ascii="宋体" w:hAnsi="宋体"/>
          <w:sz w:val="24"/>
          <w:szCs w:val="24"/>
          <w:highlight w:val="none"/>
        </w:rPr>
        <w:t>结算，</w:t>
      </w:r>
      <w:r>
        <w:rPr>
          <w:rFonts w:hint="eastAsia" w:hAnsi="宋体" w:cs="宋体"/>
          <w:color w:val="000000"/>
          <w:sz w:val="24"/>
          <w:szCs w:val="24"/>
          <w:highlight w:val="none"/>
        </w:rPr>
        <w:t>中标人</w:t>
      </w:r>
      <w:r>
        <w:rPr>
          <w:rStyle w:val="12"/>
          <w:rFonts w:ascii="宋体" w:hAnsi="宋体"/>
          <w:sz w:val="24"/>
          <w:szCs w:val="24"/>
          <w:highlight w:val="none"/>
        </w:rPr>
        <w:t>向采购人提供正式发票</w:t>
      </w:r>
      <w:r>
        <w:rPr>
          <w:rStyle w:val="12"/>
          <w:rFonts w:hint="eastAsia" w:hAnsi="宋体"/>
          <w:sz w:val="24"/>
          <w:szCs w:val="24"/>
          <w:highlight w:val="none"/>
          <w:lang w:eastAsia="zh-CN"/>
        </w:rPr>
        <w:t>、维保记录等资料。</w:t>
      </w:r>
    </w:p>
    <w:p w14:paraId="6C0346D7">
      <w:pPr>
        <w:pStyle w:val="4"/>
        <w:tabs>
          <w:tab w:val="left" w:pos="540"/>
        </w:tabs>
        <w:ind w:firstLine="480" w:firstLineChars="200"/>
        <w:rPr>
          <w:rStyle w:val="12"/>
          <w:rFonts w:ascii="宋体" w:hAnsi="宋体"/>
          <w:sz w:val="24"/>
          <w:szCs w:val="24"/>
        </w:rPr>
      </w:pPr>
      <w:r>
        <w:rPr>
          <w:rStyle w:val="12"/>
          <w:rFonts w:hint="eastAsia" w:hAnsi="宋体"/>
          <w:sz w:val="24"/>
          <w:szCs w:val="24"/>
          <w:lang w:val="en-US" w:eastAsia="zh-CN"/>
        </w:rPr>
        <w:t>5.5</w:t>
      </w:r>
      <w:r>
        <w:rPr>
          <w:rFonts w:hint="eastAsia" w:hAnsi="宋体" w:cs="宋体"/>
          <w:color w:val="000000"/>
          <w:sz w:val="24"/>
          <w:szCs w:val="24"/>
        </w:rPr>
        <w:t>中标人每</w:t>
      </w:r>
      <w:r>
        <w:rPr>
          <w:rFonts w:hint="eastAsia" w:hAnsi="宋体" w:cs="宋体"/>
          <w:color w:val="000000"/>
          <w:sz w:val="24"/>
          <w:szCs w:val="24"/>
          <w:lang w:eastAsia="zh-CN"/>
        </w:rPr>
        <w:t>季度</w:t>
      </w:r>
      <w:r>
        <w:rPr>
          <w:rFonts w:hint="eastAsia" w:hAnsi="宋体" w:cs="宋体"/>
          <w:color w:val="000000"/>
          <w:sz w:val="24"/>
          <w:szCs w:val="24"/>
        </w:rPr>
        <w:t>向采购人提供维保服务情况等相关资料，采购人</w:t>
      </w:r>
      <w:r>
        <w:rPr>
          <w:rFonts w:hint="eastAsia" w:hAnsi="宋体" w:cs="宋体"/>
          <w:color w:val="000000"/>
          <w:sz w:val="24"/>
          <w:szCs w:val="24"/>
          <w:lang w:eastAsia="zh-CN"/>
        </w:rPr>
        <w:t>按照医院规定</w:t>
      </w:r>
      <w:r>
        <w:rPr>
          <w:rFonts w:hint="eastAsia" w:hAnsi="宋体" w:cs="宋体"/>
          <w:color w:val="000000"/>
          <w:sz w:val="24"/>
          <w:szCs w:val="24"/>
        </w:rPr>
        <w:t>进行监管检查、综合考评。</w:t>
      </w:r>
    </w:p>
    <w:p w14:paraId="71EDE8D4">
      <w:pPr>
        <w:pStyle w:val="17"/>
        <w:spacing w:line="360" w:lineRule="auto"/>
        <w:ind w:firstLine="480" w:firstLineChars="200"/>
        <w:rPr>
          <w:rFonts w:hint="eastAsia"/>
          <w:sz w:val="24"/>
          <w:szCs w:val="24"/>
          <w:lang w:eastAsia="zh-CN"/>
        </w:rPr>
      </w:pPr>
      <w:r>
        <w:rPr>
          <w:rStyle w:val="12"/>
          <w:rFonts w:ascii="宋体" w:hAnsi="宋体"/>
          <w:kern w:val="0"/>
          <w:szCs w:val="24"/>
        </w:rPr>
        <w:t>5.</w:t>
      </w:r>
      <w:r>
        <w:rPr>
          <w:rStyle w:val="12"/>
          <w:rFonts w:hint="eastAsia" w:ascii="宋体" w:hAnsi="宋体"/>
          <w:kern w:val="0"/>
          <w:szCs w:val="24"/>
          <w:lang w:val="en-US" w:eastAsia="zh-CN"/>
        </w:rPr>
        <w:t>6</w:t>
      </w:r>
      <w:r>
        <w:rPr>
          <w:rStyle w:val="12"/>
          <w:rFonts w:ascii="宋体" w:hAnsi="宋体" w:cs="宋体"/>
          <w:bCs/>
          <w:szCs w:val="24"/>
        </w:rPr>
        <w:t>知识产权：</w:t>
      </w:r>
      <w:r>
        <w:rPr>
          <w:rStyle w:val="12"/>
          <w:rFonts w:hint="eastAsia" w:ascii="宋体" w:hAnsi="宋体"/>
          <w:color w:val="000000"/>
          <w:szCs w:val="24"/>
          <w:lang w:eastAsia="zh-CN"/>
        </w:rPr>
        <w:t>中标人</w:t>
      </w:r>
      <w:r>
        <w:rPr>
          <w:rStyle w:val="12"/>
          <w:rFonts w:ascii="宋体" w:hAnsi="宋体"/>
          <w:color w:val="000000"/>
          <w:szCs w:val="24"/>
        </w:rPr>
        <w:t>须保障采购人在使用该货物或其任何一部分时不受到第三方关于侵犯专利权、商标权或工业设计权等知识产权的指控。如果任何第三方提出侵权指控与采购人无关，</w:t>
      </w:r>
      <w:r>
        <w:rPr>
          <w:rStyle w:val="12"/>
          <w:rFonts w:hint="eastAsia" w:ascii="宋体" w:hAnsi="宋体"/>
          <w:color w:val="000000"/>
          <w:szCs w:val="24"/>
          <w:lang w:eastAsia="zh-CN"/>
        </w:rPr>
        <w:t>中标人</w:t>
      </w:r>
      <w:r>
        <w:rPr>
          <w:rStyle w:val="12"/>
          <w:rFonts w:ascii="宋体" w:hAnsi="宋体"/>
          <w:color w:val="000000"/>
          <w:szCs w:val="24"/>
        </w:rPr>
        <w:t>须与第三方交涉并承担可能发生的责任与一切费用；如采购人因此而遭致损失的，</w:t>
      </w:r>
      <w:r>
        <w:rPr>
          <w:rStyle w:val="12"/>
          <w:rFonts w:hint="eastAsia" w:ascii="宋体" w:hAnsi="宋体"/>
          <w:color w:val="000000"/>
          <w:szCs w:val="24"/>
          <w:lang w:eastAsia="zh-CN"/>
        </w:rPr>
        <w:t>中标人</w:t>
      </w:r>
      <w:r>
        <w:rPr>
          <w:rStyle w:val="12"/>
          <w:rFonts w:ascii="宋体" w:hAnsi="宋体"/>
          <w:color w:val="000000"/>
          <w:szCs w:val="24"/>
        </w:rPr>
        <w:t>应赔偿该损失。</w:t>
      </w:r>
    </w:p>
    <w:p w14:paraId="00243825">
      <w:pPr>
        <w:pStyle w:val="3"/>
        <w:keepNext w:val="0"/>
        <w:keepLines w:val="0"/>
        <w:pageBreakBefore w:val="0"/>
        <w:widowControl/>
        <w:numPr>
          <w:ilvl w:val="1"/>
          <w:numId w:val="0"/>
        </w:numPr>
        <w:tabs>
          <w:tab w:val="left" w:pos="360"/>
        </w:tabs>
        <w:kinsoku/>
        <w:wordWrap/>
        <w:overflowPunct/>
        <w:topLinePunct w:val="0"/>
        <w:autoSpaceDE/>
        <w:autoSpaceDN/>
        <w:bidi w:val="0"/>
        <w:adjustRightInd/>
        <w:snapToGrid/>
        <w:spacing w:before="20" w:after="20" w:line="360" w:lineRule="auto"/>
        <w:ind w:firstLine="482" w:firstLineChars="200"/>
        <w:textAlignment w:val="baseline"/>
        <w:rPr>
          <w:rFonts w:ascii="宋体" w:hAnsi="宋体" w:eastAsia="宋体"/>
          <w:sz w:val="24"/>
          <w:szCs w:val="24"/>
        </w:rPr>
      </w:pPr>
      <w:bookmarkStart w:id="0" w:name="_Toc130292903"/>
      <w:r>
        <w:rPr>
          <w:rFonts w:hint="eastAsia" w:ascii="宋体" w:hAnsi="宋体" w:eastAsia="宋体"/>
          <w:sz w:val="24"/>
          <w:szCs w:val="24"/>
          <w:lang w:eastAsia="zh-CN"/>
        </w:rPr>
        <w:t>六、</w:t>
      </w:r>
      <w:r>
        <w:rPr>
          <w:rFonts w:hint="eastAsia" w:ascii="宋体" w:hAnsi="宋体" w:eastAsia="宋体"/>
          <w:sz w:val="24"/>
          <w:szCs w:val="24"/>
        </w:rPr>
        <w:t>服务验收和履约评价</w:t>
      </w:r>
      <w:bookmarkEnd w:id="0"/>
    </w:p>
    <w:p w14:paraId="3CD2C8E9">
      <w:pPr>
        <w:spacing w:line="360" w:lineRule="auto"/>
        <w:ind w:firstLine="480" w:firstLineChars="200"/>
        <w:rPr>
          <w:rFonts w:ascii="宋体" w:hAnsi="宋体" w:eastAsia="宋体"/>
          <w:sz w:val="24"/>
          <w:szCs w:val="24"/>
        </w:rPr>
      </w:pPr>
      <w:r>
        <w:rPr>
          <w:rFonts w:ascii="宋体" w:hAnsi="宋体" w:eastAsia="宋体"/>
          <w:sz w:val="24"/>
          <w:szCs w:val="24"/>
        </w:rPr>
        <w:t>1.项目管理和服务月度质量考评： 院方</w:t>
      </w:r>
      <w:r>
        <w:rPr>
          <w:rFonts w:hint="eastAsia" w:ascii="宋体" w:hAnsi="宋体"/>
          <w:sz w:val="24"/>
          <w:szCs w:val="24"/>
          <w:lang w:eastAsia="zh-CN"/>
        </w:rPr>
        <w:t>每季度</w:t>
      </w:r>
      <w:r>
        <w:rPr>
          <w:rFonts w:ascii="宋体" w:hAnsi="宋体" w:eastAsia="宋体"/>
          <w:sz w:val="24"/>
          <w:szCs w:val="24"/>
        </w:rPr>
        <w:t>对服务质量进行综合考评，综合考评分≥90分为合格，＜90分的为不合格，低于90分每下降1分（相应分值是整数）扣</w:t>
      </w:r>
      <w:r>
        <w:rPr>
          <w:rFonts w:hint="eastAsia" w:ascii="宋体" w:hAnsi="宋体"/>
          <w:sz w:val="24"/>
          <w:szCs w:val="24"/>
          <w:lang w:val="en-US" w:eastAsia="zh-CN"/>
        </w:rPr>
        <w:t>100</w:t>
      </w:r>
      <w:r>
        <w:rPr>
          <w:rFonts w:ascii="宋体" w:hAnsi="宋体" w:eastAsia="宋体"/>
          <w:sz w:val="24"/>
          <w:szCs w:val="24"/>
        </w:rPr>
        <w:t>元。</w:t>
      </w:r>
      <w:r>
        <w:rPr>
          <w:rFonts w:hint="eastAsia" w:ascii="宋体" w:hAnsi="宋体"/>
          <w:sz w:val="24"/>
          <w:szCs w:val="24"/>
          <w:lang w:eastAsia="zh-CN"/>
        </w:rPr>
        <w:t>由于</w:t>
      </w:r>
      <w:r>
        <w:rPr>
          <w:rFonts w:ascii="宋体" w:hAnsi="宋体" w:eastAsia="宋体"/>
          <w:sz w:val="24"/>
          <w:szCs w:val="24"/>
        </w:rPr>
        <w:t>中标人</w:t>
      </w:r>
      <w:r>
        <w:rPr>
          <w:rFonts w:hint="eastAsia" w:ascii="宋体" w:hAnsi="宋体"/>
          <w:sz w:val="24"/>
          <w:szCs w:val="24"/>
          <w:lang w:eastAsia="zh-CN"/>
        </w:rPr>
        <w:t>配件（滤芯等）</w:t>
      </w:r>
      <w:r>
        <w:rPr>
          <w:rFonts w:ascii="宋体" w:hAnsi="宋体" w:eastAsia="宋体"/>
          <w:sz w:val="24"/>
          <w:szCs w:val="24"/>
        </w:rPr>
        <w:t>连续</w:t>
      </w:r>
      <w:r>
        <w:rPr>
          <w:rFonts w:hint="eastAsia" w:ascii="宋体" w:hAnsi="宋体"/>
          <w:sz w:val="24"/>
          <w:szCs w:val="24"/>
          <w:lang w:eastAsia="zh-CN"/>
        </w:rPr>
        <w:t>出现</w:t>
      </w:r>
      <w:r>
        <w:rPr>
          <w:rFonts w:hint="eastAsia" w:ascii="宋体" w:hAnsi="宋体"/>
          <w:sz w:val="24"/>
          <w:szCs w:val="24"/>
          <w:lang w:val="en-US" w:eastAsia="zh-CN"/>
        </w:rPr>
        <w:t>3次</w:t>
      </w:r>
      <w:r>
        <w:rPr>
          <w:rFonts w:hint="eastAsia" w:ascii="宋体" w:hAnsi="宋体"/>
          <w:sz w:val="24"/>
          <w:szCs w:val="24"/>
          <w:lang w:eastAsia="zh-CN"/>
        </w:rPr>
        <w:t>质量问题</w:t>
      </w:r>
      <w:r>
        <w:rPr>
          <w:rFonts w:ascii="宋体" w:hAnsi="宋体" w:eastAsia="宋体"/>
          <w:sz w:val="24"/>
          <w:szCs w:val="24"/>
        </w:rPr>
        <w:t>，采购人可</w:t>
      </w:r>
      <w:r>
        <w:rPr>
          <w:rFonts w:hint="eastAsia" w:ascii="宋体" w:hAnsi="宋体" w:eastAsia="宋体"/>
          <w:sz w:val="24"/>
          <w:szCs w:val="24"/>
          <w:lang w:eastAsia="zh-CN"/>
        </w:rPr>
        <w:t>解除合约，</w:t>
      </w:r>
      <w:r>
        <w:rPr>
          <w:rFonts w:ascii="宋体" w:hAnsi="宋体" w:eastAsia="宋体"/>
          <w:sz w:val="24"/>
          <w:szCs w:val="24"/>
        </w:rPr>
        <w:t>由此造成的一切损失均</w:t>
      </w:r>
      <w:r>
        <w:rPr>
          <w:rFonts w:hint="eastAsia" w:ascii="宋体" w:hAnsi="宋体"/>
          <w:sz w:val="24"/>
          <w:szCs w:val="24"/>
          <w:lang w:eastAsia="zh-CN"/>
        </w:rPr>
        <w:t>中标人</w:t>
      </w:r>
      <w:r>
        <w:rPr>
          <w:rFonts w:ascii="宋体" w:hAnsi="宋体" w:eastAsia="宋体"/>
          <w:sz w:val="24"/>
          <w:szCs w:val="24"/>
        </w:rPr>
        <w:t>负责。</w:t>
      </w:r>
    </w:p>
    <w:p w14:paraId="6248CAD6">
      <w:pPr>
        <w:spacing w:line="360" w:lineRule="auto"/>
        <w:ind w:firstLine="480" w:firstLineChars="200"/>
        <w:rPr>
          <w:rFonts w:ascii="宋体" w:hAnsi="宋体" w:eastAsia="宋体"/>
          <w:sz w:val="24"/>
          <w:szCs w:val="24"/>
        </w:rPr>
      </w:pPr>
      <w:r>
        <w:rPr>
          <w:rFonts w:ascii="宋体" w:hAnsi="宋体" w:eastAsia="宋体"/>
          <w:sz w:val="24"/>
          <w:szCs w:val="24"/>
        </w:rPr>
        <w:t>2.若违反采购人的服务要求条款而产生的赔偿费或罚款，在当</w:t>
      </w:r>
      <w:r>
        <w:rPr>
          <w:rFonts w:hint="eastAsia" w:ascii="宋体" w:hAnsi="宋体"/>
          <w:sz w:val="24"/>
          <w:szCs w:val="24"/>
          <w:lang w:eastAsia="zh-CN"/>
        </w:rPr>
        <w:t>次的材料费用</w:t>
      </w:r>
      <w:r>
        <w:rPr>
          <w:rFonts w:ascii="宋体" w:hAnsi="宋体" w:eastAsia="宋体"/>
          <w:sz w:val="24"/>
          <w:szCs w:val="24"/>
        </w:rPr>
        <w:t>中扣除</w:t>
      </w:r>
      <w:r>
        <w:rPr>
          <w:rFonts w:hint="eastAsia" w:ascii="宋体" w:hAnsi="宋体"/>
          <w:sz w:val="24"/>
          <w:szCs w:val="24"/>
          <w:lang w:eastAsia="zh-CN"/>
        </w:rPr>
        <w:t>。</w:t>
      </w:r>
    </w:p>
    <w:p w14:paraId="05DC89AF">
      <w:pPr>
        <w:spacing w:line="360" w:lineRule="auto"/>
        <w:rPr>
          <w:rFonts w:hint="eastAsia" w:ascii="宋体" w:hAnsi="宋体" w:eastAsia="宋体"/>
          <w:b/>
          <w:bCs/>
          <w:sz w:val="24"/>
          <w:szCs w:val="24"/>
          <w:lang w:eastAsia="zh-CN"/>
        </w:rPr>
      </w:pPr>
      <w:r>
        <w:rPr>
          <w:rFonts w:hint="eastAsia" w:ascii="宋体" w:hAnsi="宋体"/>
          <w:b/>
          <w:bCs/>
          <w:sz w:val="24"/>
          <w:szCs w:val="24"/>
          <w:lang w:eastAsia="zh-CN"/>
        </w:rPr>
        <w:t>满意度评分表</w:t>
      </w:r>
    </w:p>
    <w:tbl>
      <w:tblPr>
        <w:tblStyle w:val="7"/>
        <w:tblW w:w="99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0"/>
        <w:gridCol w:w="1809"/>
        <w:gridCol w:w="1226"/>
        <w:gridCol w:w="3804"/>
        <w:gridCol w:w="1370"/>
        <w:gridCol w:w="1010"/>
      </w:tblGrid>
      <w:tr w14:paraId="1562D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noWrap/>
            <w:vAlign w:val="center"/>
          </w:tcPr>
          <w:p w14:paraId="22813F21">
            <w:pPr>
              <w:keepNext w:val="0"/>
              <w:keepLines w:val="0"/>
              <w:widowControl/>
              <w:suppressLineNumbers w:val="0"/>
              <w:jc w:val="center"/>
              <w:textAlignment w:val="center"/>
              <w:rPr>
                <w:rFonts w:hint="eastAsia" w:ascii="宋体" w:hAnsi="宋体" w:eastAsia="宋体" w:cs="宋体"/>
                <w:b/>
                <w:bCs/>
                <w:i w:val="0"/>
                <w:iCs w:val="0"/>
                <w:color w:val="1A1A1A"/>
                <w:sz w:val="22"/>
                <w:szCs w:val="22"/>
                <w:u w:val="none"/>
              </w:rPr>
            </w:pPr>
            <w:r>
              <w:rPr>
                <w:rFonts w:hint="eastAsia" w:ascii="宋体" w:hAnsi="宋体" w:eastAsia="宋体" w:cs="宋体"/>
                <w:b/>
                <w:bCs/>
                <w:i w:val="0"/>
                <w:iCs w:val="0"/>
                <w:color w:val="1A1A1A"/>
                <w:kern w:val="0"/>
                <w:sz w:val="22"/>
                <w:szCs w:val="22"/>
                <w:u w:val="none"/>
                <w:lang w:val="en-US" w:eastAsia="zh-CN" w:bidi="ar"/>
              </w:rPr>
              <w:t>序号</w:t>
            </w:r>
          </w:p>
        </w:tc>
        <w:tc>
          <w:tcPr>
            <w:tcW w:w="1809"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noWrap/>
            <w:vAlign w:val="center"/>
          </w:tcPr>
          <w:p w14:paraId="25BF9712">
            <w:pPr>
              <w:keepNext w:val="0"/>
              <w:keepLines w:val="0"/>
              <w:widowControl/>
              <w:suppressLineNumbers w:val="0"/>
              <w:jc w:val="center"/>
              <w:textAlignment w:val="center"/>
              <w:rPr>
                <w:rFonts w:hint="eastAsia" w:ascii="宋体" w:hAnsi="宋体" w:eastAsia="宋体" w:cs="宋体"/>
                <w:b/>
                <w:bCs/>
                <w:i w:val="0"/>
                <w:iCs w:val="0"/>
                <w:color w:val="1A1A1A"/>
                <w:sz w:val="22"/>
                <w:szCs w:val="22"/>
                <w:u w:val="none"/>
              </w:rPr>
            </w:pPr>
            <w:r>
              <w:rPr>
                <w:rFonts w:hint="eastAsia" w:ascii="宋体" w:hAnsi="宋体" w:eastAsia="宋体" w:cs="宋体"/>
                <w:b/>
                <w:bCs/>
                <w:i w:val="0"/>
                <w:iCs w:val="0"/>
                <w:color w:val="1A1A1A"/>
                <w:kern w:val="0"/>
                <w:sz w:val="22"/>
                <w:szCs w:val="22"/>
                <w:u w:val="none"/>
                <w:lang w:val="en-US" w:eastAsia="zh-CN" w:bidi="ar"/>
              </w:rPr>
              <w:t>评价项目</w:t>
            </w:r>
          </w:p>
        </w:tc>
        <w:tc>
          <w:tcPr>
            <w:tcW w:w="1226"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noWrap/>
            <w:vAlign w:val="center"/>
          </w:tcPr>
          <w:p w14:paraId="0D5F7A6E">
            <w:pPr>
              <w:keepNext w:val="0"/>
              <w:keepLines w:val="0"/>
              <w:widowControl/>
              <w:suppressLineNumbers w:val="0"/>
              <w:jc w:val="center"/>
              <w:textAlignment w:val="center"/>
              <w:rPr>
                <w:rFonts w:hint="eastAsia" w:ascii="宋体" w:hAnsi="宋体" w:eastAsia="宋体" w:cs="宋体"/>
                <w:b/>
                <w:bCs/>
                <w:i w:val="0"/>
                <w:iCs w:val="0"/>
                <w:color w:val="1A1A1A"/>
                <w:kern w:val="0"/>
                <w:sz w:val="22"/>
                <w:szCs w:val="22"/>
                <w:u w:val="none"/>
                <w:lang w:val="en-US" w:eastAsia="zh-CN" w:bidi="ar"/>
              </w:rPr>
            </w:pPr>
            <w:r>
              <w:rPr>
                <w:rFonts w:hint="eastAsia" w:ascii="宋体" w:hAnsi="宋体" w:cs="宋体"/>
                <w:b/>
                <w:bCs/>
                <w:i w:val="0"/>
                <w:iCs w:val="0"/>
                <w:color w:val="1A1A1A"/>
                <w:kern w:val="0"/>
                <w:sz w:val="22"/>
                <w:szCs w:val="22"/>
                <w:u w:val="none"/>
                <w:lang w:val="en-US" w:eastAsia="zh-CN" w:bidi="ar"/>
              </w:rPr>
              <w:t>总评分</w:t>
            </w:r>
          </w:p>
        </w:tc>
        <w:tc>
          <w:tcPr>
            <w:tcW w:w="3804"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noWrap/>
            <w:vAlign w:val="center"/>
          </w:tcPr>
          <w:p w14:paraId="23214EC6">
            <w:pPr>
              <w:keepNext w:val="0"/>
              <w:keepLines w:val="0"/>
              <w:widowControl/>
              <w:suppressLineNumbers w:val="0"/>
              <w:jc w:val="center"/>
              <w:textAlignment w:val="center"/>
              <w:rPr>
                <w:rFonts w:hint="eastAsia" w:ascii="宋体" w:hAnsi="宋体" w:eastAsia="宋体" w:cs="宋体"/>
                <w:b/>
                <w:bCs/>
                <w:i w:val="0"/>
                <w:iCs w:val="0"/>
                <w:color w:val="1A1A1A"/>
                <w:sz w:val="22"/>
                <w:szCs w:val="22"/>
                <w:u w:val="none"/>
              </w:rPr>
            </w:pPr>
            <w:r>
              <w:rPr>
                <w:rFonts w:hint="eastAsia" w:ascii="宋体" w:hAnsi="宋体" w:eastAsia="宋体" w:cs="宋体"/>
                <w:b/>
                <w:bCs/>
                <w:i w:val="0"/>
                <w:iCs w:val="0"/>
                <w:color w:val="1A1A1A"/>
                <w:kern w:val="0"/>
                <w:sz w:val="22"/>
                <w:szCs w:val="22"/>
                <w:u w:val="none"/>
                <w:lang w:val="en-US" w:eastAsia="zh-CN" w:bidi="ar"/>
              </w:rPr>
              <w:t>评价标准</w:t>
            </w:r>
          </w:p>
        </w:tc>
        <w:tc>
          <w:tcPr>
            <w:tcW w:w="137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noWrap/>
            <w:vAlign w:val="center"/>
          </w:tcPr>
          <w:p w14:paraId="5EF58DE1">
            <w:pPr>
              <w:keepNext w:val="0"/>
              <w:keepLines w:val="0"/>
              <w:widowControl/>
              <w:suppressLineNumbers w:val="0"/>
              <w:jc w:val="center"/>
              <w:textAlignment w:val="center"/>
              <w:rPr>
                <w:rFonts w:hint="eastAsia" w:ascii="宋体" w:hAnsi="宋体" w:eastAsia="宋体" w:cs="宋体"/>
                <w:b/>
                <w:bCs/>
                <w:i w:val="0"/>
                <w:iCs w:val="0"/>
                <w:color w:val="1A1A1A"/>
                <w:sz w:val="22"/>
                <w:szCs w:val="22"/>
                <w:u w:val="none"/>
              </w:rPr>
            </w:pPr>
            <w:r>
              <w:rPr>
                <w:rFonts w:hint="eastAsia" w:ascii="宋体" w:hAnsi="宋体" w:eastAsia="宋体" w:cs="宋体"/>
                <w:b/>
                <w:bCs/>
                <w:i w:val="0"/>
                <w:iCs w:val="0"/>
                <w:color w:val="1A1A1A"/>
                <w:kern w:val="0"/>
                <w:sz w:val="22"/>
                <w:szCs w:val="22"/>
                <w:u w:val="none"/>
                <w:lang w:val="en-US" w:eastAsia="zh-CN" w:bidi="ar"/>
              </w:rPr>
              <w:t>评分</w:t>
            </w:r>
          </w:p>
        </w:tc>
        <w:tc>
          <w:tcPr>
            <w:tcW w:w="1010" w:type="dxa"/>
            <w:tcBorders>
              <w:top w:val="single" w:color="000000" w:sz="4" w:space="0"/>
              <w:left w:val="single" w:color="000000" w:sz="4" w:space="0"/>
              <w:bottom w:val="single" w:color="auto" w:sz="4" w:space="0"/>
              <w:right w:val="single" w:color="000000" w:sz="4" w:space="0"/>
            </w:tcBorders>
            <w:shd w:val="clear" w:color="auto" w:fill="9ED3A3" w:themeFill="background1" w:themeFillShade="D8"/>
            <w:noWrap/>
            <w:vAlign w:val="center"/>
          </w:tcPr>
          <w:p w14:paraId="51CA1802">
            <w:pPr>
              <w:keepNext w:val="0"/>
              <w:keepLines w:val="0"/>
              <w:widowControl/>
              <w:suppressLineNumbers w:val="0"/>
              <w:jc w:val="center"/>
              <w:textAlignment w:val="center"/>
              <w:rPr>
                <w:rFonts w:hint="eastAsia" w:ascii="宋体" w:hAnsi="宋体" w:eastAsia="宋体" w:cs="宋体"/>
                <w:b/>
                <w:bCs/>
                <w:i w:val="0"/>
                <w:iCs w:val="0"/>
                <w:color w:val="1A1A1A"/>
                <w:sz w:val="22"/>
                <w:szCs w:val="22"/>
                <w:u w:val="none"/>
              </w:rPr>
            </w:pPr>
            <w:r>
              <w:rPr>
                <w:rFonts w:hint="eastAsia" w:ascii="宋体" w:hAnsi="宋体" w:eastAsia="宋体" w:cs="宋体"/>
                <w:b/>
                <w:bCs/>
                <w:i w:val="0"/>
                <w:iCs w:val="0"/>
                <w:color w:val="1A1A1A"/>
                <w:kern w:val="0"/>
                <w:sz w:val="22"/>
                <w:szCs w:val="22"/>
                <w:u w:val="none"/>
                <w:lang w:val="en-US" w:eastAsia="zh-CN" w:bidi="ar"/>
              </w:rPr>
              <w:t>备注</w:t>
            </w:r>
          </w:p>
        </w:tc>
      </w:tr>
      <w:tr w14:paraId="58310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A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6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维保</w:t>
            </w:r>
            <w:r>
              <w:rPr>
                <w:rFonts w:hint="eastAsia" w:ascii="宋体" w:hAnsi="宋体" w:eastAsia="宋体" w:cs="宋体"/>
                <w:i w:val="0"/>
                <w:iCs w:val="0"/>
                <w:color w:val="000000"/>
                <w:kern w:val="0"/>
                <w:sz w:val="22"/>
                <w:szCs w:val="22"/>
                <w:u w:val="none"/>
                <w:lang w:val="en-US" w:eastAsia="zh-CN" w:bidi="ar"/>
              </w:rPr>
              <w:t>响应速度</w:t>
            </w:r>
          </w:p>
        </w:tc>
        <w:tc>
          <w:tcPr>
            <w:tcW w:w="1226" w:type="dxa"/>
            <w:vMerge w:val="restart"/>
            <w:tcBorders>
              <w:top w:val="single" w:color="000000" w:sz="4" w:space="0"/>
              <w:left w:val="single" w:color="000000" w:sz="4" w:space="0"/>
              <w:right w:val="single" w:color="000000" w:sz="4" w:space="0"/>
            </w:tcBorders>
            <w:shd w:val="clear" w:color="auto" w:fill="auto"/>
            <w:noWrap/>
            <w:vAlign w:val="center"/>
          </w:tcPr>
          <w:p w14:paraId="2324926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20分</w:t>
            </w:r>
          </w:p>
        </w:tc>
        <w:tc>
          <w:tcPr>
            <w:tcW w:w="3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90A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非常快</w:t>
            </w:r>
            <w:r>
              <w:rPr>
                <w:rFonts w:hint="eastAsia" w:ascii="宋体" w:hAnsi="宋体" w:cs="宋体"/>
                <w:i w:val="0"/>
                <w:iCs w:val="0"/>
                <w:color w:val="000000"/>
                <w:kern w:val="0"/>
                <w:sz w:val="22"/>
                <w:szCs w:val="22"/>
                <w:u w:val="none"/>
                <w:lang w:val="en-US" w:eastAsia="zh-CN" w:bidi="ar"/>
              </w:rPr>
              <w:t>（20分）</w:t>
            </w:r>
          </w:p>
        </w:tc>
        <w:tc>
          <w:tcPr>
            <w:tcW w:w="1370" w:type="dxa"/>
            <w:vMerge w:val="restart"/>
            <w:tcBorders>
              <w:top w:val="single" w:color="000000" w:sz="4" w:space="0"/>
              <w:left w:val="single" w:color="000000" w:sz="4" w:space="0"/>
              <w:right w:val="single" w:color="auto" w:sz="4" w:space="0"/>
            </w:tcBorders>
            <w:shd w:val="clear" w:color="auto" w:fill="auto"/>
            <w:noWrap/>
            <w:vAlign w:val="center"/>
          </w:tcPr>
          <w:p w14:paraId="2C497CA8">
            <w:pPr>
              <w:jc w:val="center"/>
              <w:rPr>
                <w:rFonts w:hint="eastAsia" w:ascii="宋体" w:hAnsi="宋体" w:eastAsia="宋体" w:cs="宋体"/>
                <w:i w:val="0"/>
                <w:iCs w:val="0"/>
                <w:color w:val="000000"/>
                <w:sz w:val="22"/>
                <w:szCs w:val="22"/>
                <w:u w:val="none"/>
              </w:rPr>
            </w:pPr>
          </w:p>
        </w:tc>
        <w:tc>
          <w:tcPr>
            <w:tcW w:w="1010" w:type="dxa"/>
            <w:vMerge w:val="restart"/>
            <w:tcBorders>
              <w:top w:val="single" w:color="auto" w:sz="4" w:space="0"/>
              <w:left w:val="single" w:color="auto" w:sz="4" w:space="0"/>
              <w:right w:val="single" w:color="auto" w:sz="4" w:space="0"/>
            </w:tcBorders>
            <w:shd w:val="clear" w:color="auto" w:fill="auto"/>
            <w:noWrap/>
            <w:vAlign w:val="center"/>
          </w:tcPr>
          <w:p w14:paraId="32513235">
            <w:pPr>
              <w:jc w:val="center"/>
              <w:rPr>
                <w:rFonts w:hint="eastAsia" w:ascii="宋体" w:hAnsi="宋体" w:eastAsia="宋体" w:cs="宋体"/>
                <w:i w:val="0"/>
                <w:iCs w:val="0"/>
                <w:color w:val="000000"/>
                <w:sz w:val="22"/>
                <w:szCs w:val="22"/>
                <w:u w:val="none"/>
              </w:rPr>
            </w:pPr>
          </w:p>
        </w:tc>
      </w:tr>
      <w:tr w14:paraId="0F70E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49BD">
            <w:pPr>
              <w:jc w:val="center"/>
              <w:rPr>
                <w:rFonts w:hint="eastAsia" w:ascii="宋体" w:hAnsi="宋体" w:eastAsia="宋体" w:cs="宋体"/>
                <w:i w:val="0"/>
                <w:iCs w:val="0"/>
                <w:color w:val="000000"/>
                <w:sz w:val="22"/>
                <w:szCs w:val="22"/>
                <w:u w:val="none"/>
              </w:rPr>
            </w:pPr>
          </w:p>
        </w:tc>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DEC6">
            <w:pPr>
              <w:jc w:val="center"/>
              <w:rPr>
                <w:rFonts w:hint="eastAsia" w:ascii="宋体" w:hAnsi="宋体" w:eastAsia="宋体" w:cs="宋体"/>
                <w:i w:val="0"/>
                <w:iCs w:val="0"/>
                <w:color w:val="000000"/>
                <w:sz w:val="22"/>
                <w:szCs w:val="22"/>
                <w:u w:val="none"/>
              </w:rPr>
            </w:pPr>
          </w:p>
        </w:tc>
        <w:tc>
          <w:tcPr>
            <w:tcW w:w="1226" w:type="dxa"/>
            <w:vMerge w:val="continue"/>
            <w:tcBorders>
              <w:left w:val="single" w:color="000000" w:sz="4" w:space="0"/>
              <w:right w:val="single" w:color="000000" w:sz="4" w:space="0"/>
            </w:tcBorders>
            <w:shd w:val="clear" w:color="auto" w:fill="auto"/>
            <w:noWrap/>
            <w:vAlign w:val="center"/>
          </w:tcPr>
          <w:p w14:paraId="40D498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B45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较快</w:t>
            </w:r>
            <w:r>
              <w:rPr>
                <w:rFonts w:hint="eastAsia" w:ascii="宋体" w:hAnsi="宋体" w:cs="宋体"/>
                <w:i w:val="0"/>
                <w:iCs w:val="0"/>
                <w:color w:val="000000"/>
                <w:kern w:val="0"/>
                <w:sz w:val="22"/>
                <w:szCs w:val="22"/>
                <w:u w:val="none"/>
                <w:lang w:val="en-US" w:eastAsia="zh-CN" w:bidi="ar"/>
              </w:rPr>
              <w:t>（15）</w:t>
            </w:r>
          </w:p>
        </w:tc>
        <w:tc>
          <w:tcPr>
            <w:tcW w:w="1370" w:type="dxa"/>
            <w:vMerge w:val="continue"/>
            <w:tcBorders>
              <w:left w:val="single" w:color="000000" w:sz="4" w:space="0"/>
              <w:right w:val="single" w:color="auto" w:sz="4" w:space="0"/>
            </w:tcBorders>
            <w:shd w:val="clear" w:color="auto" w:fill="auto"/>
            <w:noWrap/>
            <w:vAlign w:val="center"/>
          </w:tcPr>
          <w:p w14:paraId="50B63A67">
            <w:pPr>
              <w:jc w:val="center"/>
              <w:rPr>
                <w:rFonts w:hint="eastAsia" w:ascii="宋体" w:hAnsi="宋体" w:eastAsia="宋体" w:cs="宋体"/>
                <w:i w:val="0"/>
                <w:iCs w:val="0"/>
                <w:color w:val="000000"/>
                <w:sz w:val="22"/>
                <w:szCs w:val="22"/>
                <w:u w:val="none"/>
              </w:rPr>
            </w:pPr>
          </w:p>
        </w:tc>
        <w:tc>
          <w:tcPr>
            <w:tcW w:w="1010" w:type="dxa"/>
            <w:vMerge w:val="continue"/>
            <w:tcBorders>
              <w:left w:val="single" w:color="auto" w:sz="4" w:space="0"/>
              <w:right w:val="single" w:color="auto" w:sz="4" w:space="0"/>
            </w:tcBorders>
            <w:shd w:val="clear" w:color="auto" w:fill="auto"/>
            <w:noWrap/>
            <w:vAlign w:val="center"/>
          </w:tcPr>
          <w:p w14:paraId="0F222A6B">
            <w:pPr>
              <w:jc w:val="center"/>
              <w:rPr>
                <w:rFonts w:hint="eastAsia" w:ascii="宋体" w:hAnsi="宋体" w:eastAsia="宋体" w:cs="宋体"/>
                <w:i w:val="0"/>
                <w:iCs w:val="0"/>
                <w:color w:val="000000"/>
                <w:sz w:val="22"/>
                <w:szCs w:val="22"/>
                <w:u w:val="none"/>
              </w:rPr>
            </w:pPr>
          </w:p>
        </w:tc>
      </w:tr>
      <w:tr w14:paraId="13FED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9A3C">
            <w:pPr>
              <w:jc w:val="center"/>
              <w:rPr>
                <w:rFonts w:hint="eastAsia" w:ascii="宋体" w:hAnsi="宋体" w:eastAsia="宋体" w:cs="宋体"/>
                <w:i w:val="0"/>
                <w:iCs w:val="0"/>
                <w:color w:val="000000"/>
                <w:sz w:val="22"/>
                <w:szCs w:val="22"/>
                <w:u w:val="none"/>
              </w:rPr>
            </w:pPr>
          </w:p>
        </w:tc>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6C22">
            <w:pPr>
              <w:jc w:val="center"/>
              <w:rPr>
                <w:rFonts w:hint="eastAsia" w:ascii="宋体" w:hAnsi="宋体" w:eastAsia="宋体" w:cs="宋体"/>
                <w:i w:val="0"/>
                <w:iCs w:val="0"/>
                <w:color w:val="000000"/>
                <w:sz w:val="22"/>
                <w:szCs w:val="22"/>
                <w:u w:val="none"/>
              </w:rPr>
            </w:pPr>
          </w:p>
        </w:tc>
        <w:tc>
          <w:tcPr>
            <w:tcW w:w="1226" w:type="dxa"/>
            <w:vMerge w:val="continue"/>
            <w:tcBorders>
              <w:left w:val="single" w:color="000000" w:sz="4" w:space="0"/>
              <w:right w:val="single" w:color="000000" w:sz="4" w:space="0"/>
            </w:tcBorders>
            <w:shd w:val="clear" w:color="auto" w:fill="auto"/>
            <w:noWrap/>
            <w:vAlign w:val="center"/>
          </w:tcPr>
          <w:p w14:paraId="577AAE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F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r>
              <w:rPr>
                <w:rFonts w:hint="eastAsia" w:ascii="宋体" w:hAnsi="宋体" w:cs="宋体"/>
                <w:i w:val="0"/>
                <w:iCs w:val="0"/>
                <w:color w:val="000000"/>
                <w:kern w:val="0"/>
                <w:sz w:val="22"/>
                <w:szCs w:val="22"/>
                <w:u w:val="none"/>
                <w:lang w:val="en-US" w:eastAsia="zh-CN" w:bidi="ar"/>
              </w:rPr>
              <w:t>（10）</w:t>
            </w:r>
          </w:p>
        </w:tc>
        <w:tc>
          <w:tcPr>
            <w:tcW w:w="1370" w:type="dxa"/>
            <w:vMerge w:val="continue"/>
            <w:tcBorders>
              <w:left w:val="single" w:color="000000" w:sz="4" w:space="0"/>
              <w:right w:val="single" w:color="auto" w:sz="4" w:space="0"/>
            </w:tcBorders>
            <w:shd w:val="clear" w:color="auto" w:fill="auto"/>
            <w:noWrap/>
            <w:vAlign w:val="center"/>
          </w:tcPr>
          <w:p w14:paraId="0C8C2893">
            <w:pPr>
              <w:jc w:val="center"/>
              <w:rPr>
                <w:rFonts w:hint="eastAsia" w:ascii="宋体" w:hAnsi="宋体" w:eastAsia="宋体" w:cs="宋体"/>
                <w:i w:val="0"/>
                <w:iCs w:val="0"/>
                <w:color w:val="000000"/>
                <w:sz w:val="22"/>
                <w:szCs w:val="22"/>
                <w:u w:val="none"/>
              </w:rPr>
            </w:pPr>
          </w:p>
        </w:tc>
        <w:tc>
          <w:tcPr>
            <w:tcW w:w="1010" w:type="dxa"/>
            <w:vMerge w:val="continue"/>
            <w:tcBorders>
              <w:left w:val="single" w:color="auto" w:sz="4" w:space="0"/>
              <w:right w:val="single" w:color="auto" w:sz="4" w:space="0"/>
            </w:tcBorders>
            <w:shd w:val="clear" w:color="auto" w:fill="auto"/>
            <w:noWrap/>
            <w:vAlign w:val="center"/>
          </w:tcPr>
          <w:p w14:paraId="7CCA69BB">
            <w:pPr>
              <w:jc w:val="center"/>
              <w:rPr>
                <w:rFonts w:hint="eastAsia" w:ascii="宋体" w:hAnsi="宋体" w:eastAsia="宋体" w:cs="宋体"/>
                <w:i w:val="0"/>
                <w:iCs w:val="0"/>
                <w:color w:val="000000"/>
                <w:sz w:val="22"/>
                <w:szCs w:val="22"/>
                <w:u w:val="none"/>
              </w:rPr>
            </w:pPr>
          </w:p>
        </w:tc>
      </w:tr>
      <w:tr w14:paraId="5131B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FAA4">
            <w:pPr>
              <w:jc w:val="center"/>
              <w:rPr>
                <w:rFonts w:hint="eastAsia" w:ascii="宋体" w:hAnsi="宋体" w:eastAsia="宋体" w:cs="宋体"/>
                <w:i w:val="0"/>
                <w:iCs w:val="0"/>
                <w:color w:val="000000"/>
                <w:sz w:val="22"/>
                <w:szCs w:val="22"/>
                <w:u w:val="none"/>
              </w:rPr>
            </w:pPr>
          </w:p>
        </w:tc>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070D">
            <w:pPr>
              <w:jc w:val="center"/>
              <w:rPr>
                <w:rFonts w:hint="eastAsia" w:ascii="宋体" w:hAnsi="宋体" w:eastAsia="宋体" w:cs="宋体"/>
                <w:i w:val="0"/>
                <w:iCs w:val="0"/>
                <w:color w:val="000000"/>
                <w:sz w:val="22"/>
                <w:szCs w:val="22"/>
                <w:u w:val="none"/>
              </w:rPr>
            </w:pPr>
          </w:p>
        </w:tc>
        <w:tc>
          <w:tcPr>
            <w:tcW w:w="1226" w:type="dxa"/>
            <w:vMerge w:val="continue"/>
            <w:tcBorders>
              <w:left w:val="single" w:color="000000" w:sz="4" w:space="0"/>
              <w:right w:val="single" w:color="000000" w:sz="4" w:space="0"/>
            </w:tcBorders>
            <w:shd w:val="clear" w:color="auto" w:fill="auto"/>
            <w:noWrap/>
            <w:vAlign w:val="center"/>
          </w:tcPr>
          <w:p w14:paraId="155B07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30A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较慢</w:t>
            </w:r>
            <w:r>
              <w:rPr>
                <w:rFonts w:hint="eastAsia" w:ascii="宋体" w:hAnsi="宋体" w:cs="宋体"/>
                <w:i w:val="0"/>
                <w:iCs w:val="0"/>
                <w:color w:val="000000"/>
                <w:kern w:val="0"/>
                <w:sz w:val="22"/>
                <w:szCs w:val="22"/>
                <w:u w:val="none"/>
                <w:lang w:val="en-US" w:eastAsia="zh-CN" w:bidi="ar"/>
              </w:rPr>
              <w:t>（5）</w:t>
            </w:r>
          </w:p>
        </w:tc>
        <w:tc>
          <w:tcPr>
            <w:tcW w:w="1370" w:type="dxa"/>
            <w:vMerge w:val="continue"/>
            <w:tcBorders>
              <w:left w:val="single" w:color="000000" w:sz="4" w:space="0"/>
              <w:right w:val="single" w:color="auto" w:sz="4" w:space="0"/>
            </w:tcBorders>
            <w:shd w:val="clear" w:color="auto" w:fill="auto"/>
            <w:noWrap/>
            <w:vAlign w:val="center"/>
          </w:tcPr>
          <w:p w14:paraId="40F5C45B">
            <w:pPr>
              <w:jc w:val="center"/>
              <w:rPr>
                <w:rFonts w:hint="eastAsia" w:ascii="宋体" w:hAnsi="宋体" w:eastAsia="宋体" w:cs="宋体"/>
                <w:i w:val="0"/>
                <w:iCs w:val="0"/>
                <w:color w:val="000000"/>
                <w:sz w:val="22"/>
                <w:szCs w:val="22"/>
                <w:u w:val="none"/>
              </w:rPr>
            </w:pPr>
          </w:p>
        </w:tc>
        <w:tc>
          <w:tcPr>
            <w:tcW w:w="1010" w:type="dxa"/>
            <w:vMerge w:val="continue"/>
            <w:tcBorders>
              <w:left w:val="single" w:color="auto" w:sz="4" w:space="0"/>
              <w:right w:val="single" w:color="auto" w:sz="4" w:space="0"/>
            </w:tcBorders>
            <w:shd w:val="clear" w:color="auto" w:fill="auto"/>
            <w:noWrap/>
            <w:vAlign w:val="center"/>
          </w:tcPr>
          <w:p w14:paraId="071180CD">
            <w:pPr>
              <w:jc w:val="center"/>
              <w:rPr>
                <w:rFonts w:hint="eastAsia" w:ascii="宋体" w:hAnsi="宋体" w:eastAsia="宋体" w:cs="宋体"/>
                <w:i w:val="0"/>
                <w:iCs w:val="0"/>
                <w:color w:val="000000"/>
                <w:sz w:val="22"/>
                <w:szCs w:val="22"/>
                <w:u w:val="none"/>
              </w:rPr>
            </w:pPr>
          </w:p>
        </w:tc>
      </w:tr>
      <w:tr w14:paraId="5D95C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6372">
            <w:pPr>
              <w:jc w:val="center"/>
              <w:rPr>
                <w:rFonts w:hint="eastAsia" w:ascii="宋体" w:hAnsi="宋体" w:eastAsia="宋体" w:cs="宋体"/>
                <w:i w:val="0"/>
                <w:iCs w:val="0"/>
                <w:color w:val="000000"/>
                <w:sz w:val="22"/>
                <w:szCs w:val="22"/>
                <w:u w:val="none"/>
              </w:rPr>
            </w:pPr>
          </w:p>
        </w:tc>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046E">
            <w:pPr>
              <w:jc w:val="center"/>
              <w:rPr>
                <w:rFonts w:hint="eastAsia" w:ascii="宋体" w:hAnsi="宋体" w:eastAsia="宋体" w:cs="宋体"/>
                <w:i w:val="0"/>
                <w:iCs w:val="0"/>
                <w:color w:val="000000"/>
                <w:sz w:val="22"/>
                <w:szCs w:val="22"/>
                <w:u w:val="none"/>
              </w:rPr>
            </w:pPr>
          </w:p>
        </w:tc>
        <w:tc>
          <w:tcPr>
            <w:tcW w:w="1226" w:type="dxa"/>
            <w:vMerge w:val="continue"/>
            <w:tcBorders>
              <w:left w:val="single" w:color="000000" w:sz="4" w:space="0"/>
              <w:bottom w:val="single" w:color="000000" w:sz="4" w:space="0"/>
              <w:right w:val="single" w:color="000000" w:sz="4" w:space="0"/>
            </w:tcBorders>
            <w:shd w:val="clear" w:color="auto" w:fill="auto"/>
            <w:noWrap/>
            <w:vAlign w:val="center"/>
          </w:tcPr>
          <w:p w14:paraId="60C90A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6BA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非常慢</w:t>
            </w:r>
            <w:r>
              <w:rPr>
                <w:rFonts w:hint="eastAsia" w:ascii="宋体" w:hAnsi="宋体" w:cs="宋体"/>
                <w:i w:val="0"/>
                <w:iCs w:val="0"/>
                <w:color w:val="000000"/>
                <w:kern w:val="0"/>
                <w:sz w:val="22"/>
                <w:szCs w:val="22"/>
                <w:u w:val="none"/>
                <w:lang w:val="en-US" w:eastAsia="zh-CN" w:bidi="ar"/>
              </w:rPr>
              <w:t>（0）</w:t>
            </w:r>
          </w:p>
        </w:tc>
        <w:tc>
          <w:tcPr>
            <w:tcW w:w="1370" w:type="dxa"/>
            <w:vMerge w:val="continue"/>
            <w:tcBorders>
              <w:left w:val="single" w:color="000000" w:sz="4" w:space="0"/>
              <w:bottom w:val="single" w:color="000000" w:sz="4" w:space="0"/>
              <w:right w:val="single" w:color="auto" w:sz="4" w:space="0"/>
            </w:tcBorders>
            <w:shd w:val="clear" w:color="auto" w:fill="auto"/>
            <w:noWrap/>
            <w:vAlign w:val="center"/>
          </w:tcPr>
          <w:p w14:paraId="17AA67C2">
            <w:pPr>
              <w:jc w:val="center"/>
              <w:rPr>
                <w:rFonts w:hint="eastAsia" w:ascii="宋体" w:hAnsi="宋体" w:eastAsia="宋体" w:cs="宋体"/>
                <w:i w:val="0"/>
                <w:iCs w:val="0"/>
                <w:color w:val="000000"/>
                <w:sz w:val="22"/>
                <w:szCs w:val="22"/>
                <w:u w:val="none"/>
              </w:rPr>
            </w:pPr>
          </w:p>
        </w:tc>
        <w:tc>
          <w:tcPr>
            <w:tcW w:w="1010" w:type="dxa"/>
            <w:vMerge w:val="continue"/>
            <w:tcBorders>
              <w:left w:val="single" w:color="auto" w:sz="4" w:space="0"/>
              <w:bottom w:val="single" w:color="auto" w:sz="4" w:space="0"/>
              <w:right w:val="single" w:color="auto" w:sz="4" w:space="0"/>
            </w:tcBorders>
            <w:shd w:val="clear" w:color="auto" w:fill="auto"/>
            <w:noWrap/>
            <w:vAlign w:val="center"/>
          </w:tcPr>
          <w:p w14:paraId="6FE6FCB9">
            <w:pPr>
              <w:jc w:val="center"/>
              <w:rPr>
                <w:rFonts w:hint="eastAsia" w:ascii="宋体" w:hAnsi="宋体" w:eastAsia="宋体" w:cs="宋体"/>
                <w:i w:val="0"/>
                <w:iCs w:val="0"/>
                <w:color w:val="000000"/>
                <w:sz w:val="22"/>
                <w:szCs w:val="22"/>
                <w:u w:val="none"/>
              </w:rPr>
            </w:pPr>
          </w:p>
        </w:tc>
      </w:tr>
      <w:tr w14:paraId="64E49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3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2CB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故障修复质量</w:t>
            </w:r>
          </w:p>
        </w:tc>
        <w:tc>
          <w:tcPr>
            <w:tcW w:w="1226" w:type="dxa"/>
            <w:vMerge w:val="restart"/>
            <w:tcBorders>
              <w:top w:val="single" w:color="000000" w:sz="4" w:space="0"/>
              <w:left w:val="single" w:color="000000" w:sz="4" w:space="0"/>
              <w:right w:val="single" w:color="000000" w:sz="4" w:space="0"/>
            </w:tcBorders>
            <w:shd w:val="clear" w:color="auto" w:fill="auto"/>
            <w:noWrap/>
            <w:vAlign w:val="center"/>
          </w:tcPr>
          <w:p w14:paraId="5B41BFE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15分</w:t>
            </w:r>
          </w:p>
        </w:tc>
        <w:tc>
          <w:tcPr>
            <w:tcW w:w="3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2156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非常友好，耐心解答问题</w:t>
            </w:r>
            <w:r>
              <w:rPr>
                <w:rFonts w:hint="eastAsia" w:ascii="宋体" w:hAnsi="宋体" w:cs="宋体"/>
                <w:i w:val="0"/>
                <w:iCs w:val="0"/>
                <w:color w:val="000000"/>
                <w:kern w:val="0"/>
                <w:sz w:val="22"/>
                <w:szCs w:val="22"/>
                <w:u w:val="none"/>
                <w:lang w:val="en-US" w:eastAsia="zh-CN" w:bidi="ar"/>
              </w:rPr>
              <w:t>（15）</w:t>
            </w:r>
          </w:p>
        </w:tc>
        <w:tc>
          <w:tcPr>
            <w:tcW w:w="1370" w:type="dxa"/>
            <w:vMerge w:val="restart"/>
            <w:tcBorders>
              <w:top w:val="single" w:color="000000" w:sz="4" w:space="0"/>
              <w:left w:val="single" w:color="000000" w:sz="4" w:space="0"/>
              <w:right w:val="single" w:color="000000" w:sz="4" w:space="0"/>
            </w:tcBorders>
            <w:shd w:val="clear" w:color="auto" w:fill="auto"/>
            <w:noWrap/>
            <w:vAlign w:val="center"/>
          </w:tcPr>
          <w:p w14:paraId="1C855A1C">
            <w:pPr>
              <w:jc w:val="center"/>
              <w:rPr>
                <w:rFonts w:hint="eastAsia" w:ascii="宋体" w:hAnsi="宋体" w:eastAsia="宋体" w:cs="宋体"/>
                <w:i w:val="0"/>
                <w:iCs w:val="0"/>
                <w:color w:val="000000"/>
                <w:sz w:val="22"/>
                <w:szCs w:val="22"/>
                <w:u w:val="none"/>
              </w:rPr>
            </w:pPr>
          </w:p>
        </w:tc>
        <w:tc>
          <w:tcPr>
            <w:tcW w:w="1010" w:type="dxa"/>
            <w:vMerge w:val="restart"/>
            <w:tcBorders>
              <w:top w:val="single" w:color="auto" w:sz="4" w:space="0"/>
              <w:left w:val="single" w:color="000000" w:sz="4" w:space="0"/>
              <w:right w:val="single" w:color="000000" w:sz="4" w:space="0"/>
            </w:tcBorders>
            <w:shd w:val="clear" w:color="auto" w:fill="auto"/>
            <w:noWrap/>
            <w:vAlign w:val="center"/>
          </w:tcPr>
          <w:p w14:paraId="737C56FE">
            <w:pPr>
              <w:jc w:val="center"/>
              <w:rPr>
                <w:rFonts w:hint="eastAsia" w:ascii="宋体" w:hAnsi="宋体" w:eastAsia="宋体" w:cs="宋体"/>
                <w:i w:val="0"/>
                <w:iCs w:val="0"/>
                <w:color w:val="000000"/>
                <w:sz w:val="22"/>
                <w:szCs w:val="22"/>
                <w:u w:val="none"/>
              </w:rPr>
            </w:pPr>
          </w:p>
        </w:tc>
      </w:tr>
      <w:tr w14:paraId="06AC0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4113">
            <w:pPr>
              <w:jc w:val="center"/>
              <w:rPr>
                <w:rFonts w:hint="eastAsia" w:ascii="宋体" w:hAnsi="宋体" w:eastAsia="宋体" w:cs="宋体"/>
                <w:i w:val="0"/>
                <w:iCs w:val="0"/>
                <w:color w:val="000000"/>
                <w:sz w:val="22"/>
                <w:szCs w:val="22"/>
                <w:u w:val="none"/>
              </w:rPr>
            </w:pPr>
          </w:p>
        </w:tc>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132F">
            <w:pPr>
              <w:jc w:val="center"/>
              <w:rPr>
                <w:rFonts w:hint="eastAsia" w:ascii="宋体" w:hAnsi="宋体" w:eastAsia="宋体" w:cs="宋体"/>
                <w:i w:val="0"/>
                <w:iCs w:val="0"/>
                <w:color w:val="000000"/>
                <w:sz w:val="22"/>
                <w:szCs w:val="22"/>
                <w:u w:val="none"/>
              </w:rPr>
            </w:pPr>
          </w:p>
        </w:tc>
        <w:tc>
          <w:tcPr>
            <w:tcW w:w="1226" w:type="dxa"/>
            <w:vMerge w:val="continue"/>
            <w:tcBorders>
              <w:left w:val="single" w:color="000000" w:sz="4" w:space="0"/>
              <w:right w:val="single" w:color="000000" w:sz="4" w:space="0"/>
            </w:tcBorders>
            <w:shd w:val="clear" w:color="auto" w:fill="auto"/>
            <w:noWrap/>
            <w:vAlign w:val="center"/>
          </w:tcPr>
          <w:p w14:paraId="0E51D9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C57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态度一般，基本满足需求</w:t>
            </w:r>
            <w:r>
              <w:rPr>
                <w:rFonts w:hint="eastAsia" w:ascii="宋体" w:hAnsi="宋体" w:cs="宋体"/>
                <w:i w:val="0"/>
                <w:iCs w:val="0"/>
                <w:color w:val="000000"/>
                <w:kern w:val="0"/>
                <w:sz w:val="22"/>
                <w:szCs w:val="22"/>
                <w:u w:val="none"/>
                <w:lang w:val="en-US" w:eastAsia="zh-CN" w:bidi="ar"/>
              </w:rPr>
              <w:t>（10）</w:t>
            </w:r>
          </w:p>
        </w:tc>
        <w:tc>
          <w:tcPr>
            <w:tcW w:w="1370" w:type="dxa"/>
            <w:vMerge w:val="continue"/>
            <w:tcBorders>
              <w:left w:val="single" w:color="000000" w:sz="4" w:space="0"/>
              <w:right w:val="single" w:color="000000" w:sz="4" w:space="0"/>
            </w:tcBorders>
            <w:shd w:val="clear" w:color="auto" w:fill="auto"/>
            <w:noWrap/>
            <w:vAlign w:val="center"/>
          </w:tcPr>
          <w:p w14:paraId="55872FDB">
            <w:pPr>
              <w:jc w:val="center"/>
              <w:rPr>
                <w:rFonts w:hint="eastAsia" w:ascii="宋体" w:hAnsi="宋体" w:eastAsia="宋体" w:cs="宋体"/>
                <w:i w:val="0"/>
                <w:iCs w:val="0"/>
                <w:color w:val="000000"/>
                <w:sz w:val="22"/>
                <w:szCs w:val="22"/>
                <w:u w:val="none"/>
              </w:rPr>
            </w:pPr>
          </w:p>
        </w:tc>
        <w:tc>
          <w:tcPr>
            <w:tcW w:w="1010" w:type="dxa"/>
            <w:vMerge w:val="continue"/>
            <w:tcBorders>
              <w:left w:val="single" w:color="000000" w:sz="4" w:space="0"/>
              <w:right w:val="single" w:color="000000" w:sz="4" w:space="0"/>
            </w:tcBorders>
            <w:shd w:val="clear" w:color="auto" w:fill="auto"/>
            <w:noWrap/>
            <w:vAlign w:val="center"/>
          </w:tcPr>
          <w:p w14:paraId="549972C9">
            <w:pPr>
              <w:jc w:val="center"/>
              <w:rPr>
                <w:rFonts w:hint="eastAsia" w:ascii="宋体" w:hAnsi="宋体" w:eastAsia="宋体" w:cs="宋体"/>
                <w:i w:val="0"/>
                <w:iCs w:val="0"/>
                <w:color w:val="000000"/>
                <w:sz w:val="22"/>
                <w:szCs w:val="22"/>
                <w:u w:val="none"/>
              </w:rPr>
            </w:pPr>
          </w:p>
        </w:tc>
      </w:tr>
      <w:tr w14:paraId="0718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82DB">
            <w:pPr>
              <w:jc w:val="center"/>
              <w:rPr>
                <w:rFonts w:hint="eastAsia" w:ascii="宋体" w:hAnsi="宋体" w:eastAsia="宋体" w:cs="宋体"/>
                <w:i w:val="0"/>
                <w:iCs w:val="0"/>
                <w:color w:val="000000"/>
                <w:sz w:val="22"/>
                <w:szCs w:val="22"/>
                <w:u w:val="none"/>
              </w:rPr>
            </w:pPr>
          </w:p>
        </w:tc>
        <w:tc>
          <w:tcPr>
            <w:tcW w:w="1809"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01490E66">
            <w:pPr>
              <w:jc w:val="center"/>
              <w:rPr>
                <w:rFonts w:hint="eastAsia" w:ascii="宋体" w:hAnsi="宋体" w:eastAsia="宋体" w:cs="宋体"/>
                <w:i w:val="0"/>
                <w:iCs w:val="0"/>
                <w:color w:val="000000"/>
                <w:sz w:val="22"/>
                <w:szCs w:val="22"/>
                <w:u w:val="none"/>
              </w:rPr>
            </w:pPr>
          </w:p>
        </w:tc>
        <w:tc>
          <w:tcPr>
            <w:tcW w:w="1226" w:type="dxa"/>
            <w:vMerge w:val="continue"/>
            <w:tcBorders>
              <w:left w:val="single" w:color="000000" w:sz="4" w:space="0"/>
              <w:bottom w:val="single" w:color="auto" w:sz="4" w:space="0"/>
              <w:right w:val="single" w:color="000000" w:sz="4" w:space="0"/>
            </w:tcBorders>
            <w:shd w:val="clear" w:color="auto" w:fill="auto"/>
            <w:noWrap/>
            <w:vAlign w:val="center"/>
          </w:tcPr>
          <w:p w14:paraId="3888C8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80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FBB0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态度较差，不耐烦或冷漠</w:t>
            </w:r>
            <w:r>
              <w:rPr>
                <w:rFonts w:hint="eastAsia" w:ascii="宋体" w:hAnsi="宋体" w:cs="宋体"/>
                <w:i w:val="0"/>
                <w:iCs w:val="0"/>
                <w:color w:val="000000"/>
                <w:kern w:val="0"/>
                <w:sz w:val="22"/>
                <w:szCs w:val="22"/>
                <w:u w:val="none"/>
                <w:lang w:val="en-US" w:eastAsia="zh-CN" w:bidi="ar"/>
              </w:rPr>
              <w:t>（5）</w:t>
            </w:r>
          </w:p>
        </w:tc>
        <w:tc>
          <w:tcPr>
            <w:tcW w:w="1370" w:type="dxa"/>
            <w:vMerge w:val="continue"/>
            <w:tcBorders>
              <w:left w:val="single" w:color="000000" w:sz="4" w:space="0"/>
              <w:bottom w:val="single" w:color="auto" w:sz="4" w:space="0"/>
              <w:right w:val="single" w:color="000000" w:sz="4" w:space="0"/>
            </w:tcBorders>
            <w:shd w:val="clear" w:color="auto" w:fill="auto"/>
            <w:noWrap/>
            <w:vAlign w:val="center"/>
          </w:tcPr>
          <w:p w14:paraId="771887F9">
            <w:pPr>
              <w:jc w:val="center"/>
              <w:rPr>
                <w:rFonts w:hint="eastAsia" w:ascii="宋体" w:hAnsi="宋体" w:eastAsia="宋体" w:cs="宋体"/>
                <w:i w:val="0"/>
                <w:iCs w:val="0"/>
                <w:color w:val="000000"/>
                <w:sz w:val="22"/>
                <w:szCs w:val="22"/>
                <w:u w:val="none"/>
              </w:rPr>
            </w:pPr>
          </w:p>
        </w:tc>
        <w:tc>
          <w:tcPr>
            <w:tcW w:w="1010" w:type="dxa"/>
            <w:vMerge w:val="continue"/>
            <w:tcBorders>
              <w:left w:val="single" w:color="000000" w:sz="4" w:space="0"/>
              <w:bottom w:val="single" w:color="000000" w:sz="4" w:space="0"/>
              <w:right w:val="single" w:color="000000" w:sz="4" w:space="0"/>
            </w:tcBorders>
            <w:shd w:val="clear" w:color="auto" w:fill="auto"/>
            <w:noWrap/>
            <w:vAlign w:val="center"/>
          </w:tcPr>
          <w:p w14:paraId="0A8601BB">
            <w:pPr>
              <w:jc w:val="center"/>
              <w:rPr>
                <w:rFonts w:hint="eastAsia" w:ascii="宋体" w:hAnsi="宋体" w:eastAsia="宋体" w:cs="宋体"/>
                <w:i w:val="0"/>
                <w:iCs w:val="0"/>
                <w:color w:val="000000"/>
                <w:sz w:val="22"/>
                <w:szCs w:val="22"/>
                <w:u w:val="none"/>
              </w:rPr>
            </w:pPr>
          </w:p>
        </w:tc>
      </w:tr>
      <w:tr w14:paraId="168C0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0" w:type="dxa"/>
            <w:vMerge w:val="restart"/>
            <w:tcBorders>
              <w:top w:val="single" w:color="000000" w:sz="4" w:space="0"/>
              <w:left w:val="single" w:color="000000" w:sz="4" w:space="0"/>
              <w:right w:val="single" w:color="auto" w:sz="4" w:space="0"/>
            </w:tcBorders>
            <w:shd w:val="clear" w:color="auto" w:fill="auto"/>
            <w:noWrap/>
            <w:vAlign w:val="center"/>
          </w:tcPr>
          <w:p w14:paraId="2D657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9" w:type="dxa"/>
            <w:vMerge w:val="restart"/>
            <w:tcBorders>
              <w:top w:val="single" w:color="auto" w:sz="4" w:space="0"/>
              <w:left w:val="single" w:color="auto" w:sz="4" w:space="0"/>
              <w:right w:val="single" w:color="auto" w:sz="4" w:space="0"/>
            </w:tcBorders>
            <w:shd w:val="clear" w:color="auto" w:fill="auto"/>
            <w:noWrap/>
            <w:vAlign w:val="center"/>
          </w:tcPr>
          <w:p w14:paraId="1104260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维保人员服务态度</w:t>
            </w:r>
          </w:p>
        </w:tc>
        <w:tc>
          <w:tcPr>
            <w:tcW w:w="1226" w:type="dxa"/>
            <w:vMerge w:val="restart"/>
            <w:tcBorders>
              <w:top w:val="single" w:color="auto" w:sz="4" w:space="0"/>
              <w:left w:val="single" w:color="auto" w:sz="4" w:space="0"/>
              <w:right w:val="single" w:color="auto" w:sz="4" w:space="0"/>
            </w:tcBorders>
            <w:shd w:val="clear" w:color="auto" w:fill="auto"/>
            <w:noWrap/>
            <w:vAlign w:val="center"/>
          </w:tcPr>
          <w:p w14:paraId="35FFD53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15分</w:t>
            </w:r>
          </w:p>
        </w:tc>
        <w:tc>
          <w:tcPr>
            <w:tcW w:w="38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846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非常好，过滤效果显著</w:t>
            </w:r>
            <w:r>
              <w:rPr>
                <w:rFonts w:hint="eastAsia" w:ascii="宋体" w:hAnsi="宋体" w:cs="宋体"/>
                <w:i w:val="0"/>
                <w:iCs w:val="0"/>
                <w:color w:val="000000"/>
                <w:kern w:val="0"/>
                <w:sz w:val="22"/>
                <w:szCs w:val="22"/>
                <w:u w:val="none"/>
                <w:lang w:val="en-US" w:eastAsia="zh-CN" w:bidi="ar"/>
              </w:rPr>
              <w:t>（15）</w:t>
            </w:r>
          </w:p>
        </w:tc>
        <w:tc>
          <w:tcPr>
            <w:tcW w:w="1370" w:type="dxa"/>
            <w:vMerge w:val="restart"/>
            <w:tcBorders>
              <w:top w:val="single" w:color="auto" w:sz="4" w:space="0"/>
              <w:left w:val="single" w:color="auto" w:sz="4" w:space="0"/>
              <w:right w:val="single" w:color="auto" w:sz="4" w:space="0"/>
            </w:tcBorders>
            <w:shd w:val="clear" w:color="auto" w:fill="auto"/>
            <w:noWrap/>
            <w:vAlign w:val="center"/>
          </w:tcPr>
          <w:p w14:paraId="79DCAF1C">
            <w:pPr>
              <w:jc w:val="center"/>
              <w:rPr>
                <w:rFonts w:hint="eastAsia" w:ascii="宋体" w:hAnsi="宋体" w:eastAsia="宋体" w:cs="宋体"/>
                <w:i w:val="0"/>
                <w:iCs w:val="0"/>
                <w:color w:val="000000"/>
                <w:sz w:val="22"/>
                <w:szCs w:val="22"/>
                <w:u w:val="none"/>
              </w:rPr>
            </w:pPr>
          </w:p>
        </w:tc>
        <w:tc>
          <w:tcPr>
            <w:tcW w:w="1010" w:type="dxa"/>
            <w:vMerge w:val="restart"/>
            <w:tcBorders>
              <w:top w:val="single" w:color="000000" w:sz="4" w:space="0"/>
              <w:left w:val="single" w:color="auto" w:sz="4" w:space="0"/>
              <w:right w:val="single" w:color="000000" w:sz="4" w:space="0"/>
            </w:tcBorders>
            <w:shd w:val="clear" w:color="auto" w:fill="auto"/>
            <w:noWrap/>
            <w:vAlign w:val="center"/>
          </w:tcPr>
          <w:p w14:paraId="039ACBCB">
            <w:pPr>
              <w:jc w:val="center"/>
              <w:rPr>
                <w:rFonts w:hint="eastAsia" w:ascii="宋体" w:hAnsi="宋体" w:eastAsia="宋体" w:cs="宋体"/>
                <w:i w:val="0"/>
                <w:iCs w:val="0"/>
                <w:color w:val="000000"/>
                <w:sz w:val="22"/>
                <w:szCs w:val="22"/>
                <w:u w:val="none"/>
              </w:rPr>
            </w:pPr>
          </w:p>
        </w:tc>
      </w:tr>
      <w:tr w14:paraId="34359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0" w:type="dxa"/>
            <w:vMerge w:val="continue"/>
            <w:tcBorders>
              <w:left w:val="single" w:color="000000" w:sz="4" w:space="0"/>
              <w:right w:val="single" w:color="auto" w:sz="4" w:space="0"/>
            </w:tcBorders>
            <w:shd w:val="clear" w:color="auto" w:fill="auto"/>
            <w:noWrap/>
            <w:vAlign w:val="center"/>
          </w:tcPr>
          <w:p w14:paraId="7754C2F2">
            <w:pPr>
              <w:jc w:val="center"/>
              <w:rPr>
                <w:rFonts w:hint="eastAsia" w:ascii="宋体" w:hAnsi="宋体" w:eastAsia="宋体" w:cs="宋体"/>
                <w:i w:val="0"/>
                <w:iCs w:val="0"/>
                <w:color w:val="000000"/>
                <w:sz w:val="22"/>
                <w:szCs w:val="22"/>
                <w:u w:val="none"/>
              </w:rPr>
            </w:pPr>
          </w:p>
        </w:tc>
        <w:tc>
          <w:tcPr>
            <w:tcW w:w="1809" w:type="dxa"/>
            <w:vMerge w:val="continue"/>
            <w:tcBorders>
              <w:left w:val="single" w:color="auto" w:sz="4" w:space="0"/>
              <w:right w:val="single" w:color="auto" w:sz="4" w:space="0"/>
            </w:tcBorders>
            <w:shd w:val="clear" w:color="auto" w:fill="auto"/>
            <w:noWrap/>
            <w:vAlign w:val="center"/>
          </w:tcPr>
          <w:p w14:paraId="2E8A76A2">
            <w:pPr>
              <w:jc w:val="center"/>
              <w:rPr>
                <w:rFonts w:hint="eastAsia" w:ascii="宋体" w:hAnsi="宋体" w:eastAsia="宋体" w:cs="宋体"/>
                <w:i w:val="0"/>
                <w:iCs w:val="0"/>
                <w:color w:val="000000"/>
                <w:sz w:val="22"/>
                <w:szCs w:val="22"/>
                <w:u w:val="none"/>
              </w:rPr>
            </w:pPr>
          </w:p>
        </w:tc>
        <w:tc>
          <w:tcPr>
            <w:tcW w:w="1226" w:type="dxa"/>
            <w:vMerge w:val="continue"/>
            <w:tcBorders>
              <w:left w:val="single" w:color="auto" w:sz="4" w:space="0"/>
              <w:right w:val="single" w:color="auto" w:sz="4" w:space="0"/>
            </w:tcBorders>
            <w:shd w:val="clear" w:color="auto" w:fill="auto"/>
            <w:noWrap/>
            <w:vAlign w:val="center"/>
          </w:tcPr>
          <w:p w14:paraId="2B62A5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8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6E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较好，满足基本需求</w:t>
            </w:r>
            <w:r>
              <w:rPr>
                <w:rFonts w:hint="eastAsia" w:ascii="宋体" w:hAnsi="宋体" w:cs="宋体"/>
                <w:i w:val="0"/>
                <w:iCs w:val="0"/>
                <w:color w:val="000000"/>
                <w:kern w:val="0"/>
                <w:sz w:val="22"/>
                <w:szCs w:val="22"/>
                <w:u w:val="none"/>
                <w:lang w:val="en-US" w:eastAsia="zh-CN" w:bidi="ar"/>
              </w:rPr>
              <w:t>（10）</w:t>
            </w:r>
          </w:p>
        </w:tc>
        <w:tc>
          <w:tcPr>
            <w:tcW w:w="1370" w:type="dxa"/>
            <w:vMerge w:val="continue"/>
            <w:tcBorders>
              <w:left w:val="single" w:color="auto" w:sz="4" w:space="0"/>
              <w:right w:val="single" w:color="auto" w:sz="4" w:space="0"/>
            </w:tcBorders>
            <w:shd w:val="clear" w:color="auto" w:fill="auto"/>
            <w:noWrap/>
            <w:vAlign w:val="center"/>
          </w:tcPr>
          <w:p w14:paraId="6AE44101">
            <w:pPr>
              <w:jc w:val="center"/>
              <w:rPr>
                <w:rFonts w:hint="eastAsia" w:ascii="宋体" w:hAnsi="宋体" w:eastAsia="宋体" w:cs="宋体"/>
                <w:i w:val="0"/>
                <w:iCs w:val="0"/>
                <w:color w:val="000000"/>
                <w:sz w:val="22"/>
                <w:szCs w:val="22"/>
                <w:u w:val="none"/>
              </w:rPr>
            </w:pPr>
          </w:p>
        </w:tc>
        <w:tc>
          <w:tcPr>
            <w:tcW w:w="1010" w:type="dxa"/>
            <w:vMerge w:val="continue"/>
            <w:tcBorders>
              <w:left w:val="single" w:color="auto" w:sz="4" w:space="0"/>
              <w:right w:val="single" w:color="000000" w:sz="4" w:space="0"/>
            </w:tcBorders>
            <w:shd w:val="clear" w:color="auto" w:fill="auto"/>
            <w:noWrap/>
            <w:vAlign w:val="center"/>
          </w:tcPr>
          <w:p w14:paraId="59A07BA7">
            <w:pPr>
              <w:jc w:val="center"/>
              <w:rPr>
                <w:rFonts w:hint="eastAsia" w:ascii="宋体" w:hAnsi="宋体" w:eastAsia="宋体" w:cs="宋体"/>
                <w:i w:val="0"/>
                <w:iCs w:val="0"/>
                <w:color w:val="000000"/>
                <w:sz w:val="22"/>
                <w:szCs w:val="22"/>
                <w:u w:val="none"/>
              </w:rPr>
            </w:pPr>
          </w:p>
        </w:tc>
      </w:tr>
      <w:tr w14:paraId="0D727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0" w:type="dxa"/>
            <w:vMerge w:val="continue"/>
            <w:tcBorders>
              <w:left w:val="single" w:color="000000" w:sz="4" w:space="0"/>
              <w:bottom w:val="single" w:color="000000" w:sz="4" w:space="0"/>
              <w:right w:val="single" w:color="auto" w:sz="4" w:space="0"/>
            </w:tcBorders>
            <w:shd w:val="clear" w:color="auto" w:fill="auto"/>
            <w:noWrap/>
            <w:vAlign w:val="center"/>
          </w:tcPr>
          <w:p w14:paraId="7076F351">
            <w:pPr>
              <w:jc w:val="center"/>
              <w:rPr>
                <w:rFonts w:hint="eastAsia" w:ascii="宋体" w:hAnsi="宋体" w:eastAsia="宋体" w:cs="宋体"/>
                <w:i w:val="0"/>
                <w:iCs w:val="0"/>
                <w:color w:val="000000"/>
                <w:sz w:val="22"/>
                <w:szCs w:val="22"/>
                <w:u w:val="none"/>
              </w:rPr>
            </w:pPr>
          </w:p>
        </w:tc>
        <w:tc>
          <w:tcPr>
            <w:tcW w:w="1809" w:type="dxa"/>
            <w:vMerge w:val="continue"/>
            <w:tcBorders>
              <w:left w:val="single" w:color="auto" w:sz="4" w:space="0"/>
              <w:bottom w:val="single" w:color="auto" w:sz="4" w:space="0"/>
              <w:right w:val="single" w:color="auto" w:sz="4" w:space="0"/>
            </w:tcBorders>
            <w:shd w:val="clear" w:color="auto" w:fill="auto"/>
            <w:noWrap/>
            <w:vAlign w:val="center"/>
          </w:tcPr>
          <w:p w14:paraId="5D0FE823">
            <w:pPr>
              <w:jc w:val="center"/>
              <w:rPr>
                <w:rFonts w:hint="eastAsia" w:ascii="宋体" w:hAnsi="宋体" w:eastAsia="宋体" w:cs="宋体"/>
                <w:i w:val="0"/>
                <w:iCs w:val="0"/>
                <w:color w:val="000000"/>
                <w:sz w:val="22"/>
                <w:szCs w:val="22"/>
                <w:u w:val="none"/>
              </w:rPr>
            </w:pPr>
          </w:p>
        </w:tc>
        <w:tc>
          <w:tcPr>
            <w:tcW w:w="1226" w:type="dxa"/>
            <w:vMerge w:val="continue"/>
            <w:tcBorders>
              <w:left w:val="single" w:color="auto" w:sz="4" w:space="0"/>
              <w:bottom w:val="single" w:color="auto" w:sz="4" w:space="0"/>
              <w:right w:val="single" w:color="auto" w:sz="4" w:space="0"/>
            </w:tcBorders>
            <w:shd w:val="clear" w:color="auto" w:fill="auto"/>
            <w:noWrap/>
            <w:vAlign w:val="center"/>
          </w:tcPr>
          <w:p w14:paraId="546473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8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C8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一般，过滤效果不太明显</w:t>
            </w:r>
            <w:r>
              <w:rPr>
                <w:rFonts w:hint="eastAsia" w:ascii="宋体" w:hAnsi="宋体" w:cs="宋体"/>
                <w:i w:val="0"/>
                <w:iCs w:val="0"/>
                <w:color w:val="000000"/>
                <w:kern w:val="0"/>
                <w:sz w:val="22"/>
                <w:szCs w:val="22"/>
                <w:u w:val="none"/>
                <w:lang w:val="en-US" w:eastAsia="zh-CN" w:bidi="ar"/>
              </w:rPr>
              <w:t>（0）</w:t>
            </w:r>
          </w:p>
        </w:tc>
        <w:tc>
          <w:tcPr>
            <w:tcW w:w="1370" w:type="dxa"/>
            <w:vMerge w:val="continue"/>
            <w:tcBorders>
              <w:left w:val="single" w:color="auto" w:sz="4" w:space="0"/>
              <w:bottom w:val="single" w:color="auto" w:sz="4" w:space="0"/>
              <w:right w:val="single" w:color="auto" w:sz="4" w:space="0"/>
            </w:tcBorders>
            <w:shd w:val="clear" w:color="auto" w:fill="auto"/>
            <w:noWrap/>
            <w:vAlign w:val="center"/>
          </w:tcPr>
          <w:p w14:paraId="7253E6AE">
            <w:pPr>
              <w:jc w:val="center"/>
              <w:rPr>
                <w:rFonts w:hint="eastAsia" w:ascii="宋体" w:hAnsi="宋体" w:eastAsia="宋体" w:cs="宋体"/>
                <w:i w:val="0"/>
                <w:iCs w:val="0"/>
                <w:color w:val="000000"/>
                <w:sz w:val="22"/>
                <w:szCs w:val="22"/>
                <w:u w:val="none"/>
              </w:rPr>
            </w:pPr>
          </w:p>
        </w:tc>
        <w:tc>
          <w:tcPr>
            <w:tcW w:w="1010" w:type="dxa"/>
            <w:vMerge w:val="continue"/>
            <w:tcBorders>
              <w:left w:val="single" w:color="auto" w:sz="4" w:space="0"/>
              <w:bottom w:val="single" w:color="000000" w:sz="4" w:space="0"/>
              <w:right w:val="single" w:color="000000" w:sz="4" w:space="0"/>
            </w:tcBorders>
            <w:shd w:val="clear" w:color="auto" w:fill="auto"/>
            <w:noWrap/>
            <w:vAlign w:val="center"/>
          </w:tcPr>
          <w:p w14:paraId="6B73CDEF">
            <w:pPr>
              <w:jc w:val="center"/>
              <w:rPr>
                <w:rFonts w:hint="eastAsia" w:ascii="宋体" w:hAnsi="宋体" w:eastAsia="宋体" w:cs="宋体"/>
                <w:i w:val="0"/>
                <w:iCs w:val="0"/>
                <w:color w:val="000000"/>
                <w:sz w:val="22"/>
                <w:szCs w:val="22"/>
                <w:u w:val="none"/>
              </w:rPr>
            </w:pPr>
          </w:p>
        </w:tc>
      </w:tr>
      <w:tr w14:paraId="21A8A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B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9"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14:paraId="5A9B6CB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维保专业性和技术能力</w:t>
            </w:r>
          </w:p>
        </w:tc>
        <w:tc>
          <w:tcPr>
            <w:tcW w:w="1226" w:type="dxa"/>
            <w:vMerge w:val="restart"/>
            <w:tcBorders>
              <w:top w:val="single" w:color="auto" w:sz="4" w:space="0"/>
              <w:left w:val="single" w:color="000000" w:sz="4" w:space="0"/>
              <w:right w:val="single" w:color="000000" w:sz="4" w:space="0"/>
            </w:tcBorders>
            <w:shd w:val="clear" w:color="auto" w:fill="auto"/>
            <w:noWrap/>
            <w:vAlign w:val="center"/>
          </w:tcPr>
          <w:p w14:paraId="22992D2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15分</w:t>
            </w:r>
          </w:p>
        </w:tc>
        <w:tc>
          <w:tcPr>
            <w:tcW w:w="380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1822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非常高效，一次性完成</w:t>
            </w:r>
            <w:r>
              <w:rPr>
                <w:rFonts w:hint="eastAsia" w:ascii="宋体" w:hAnsi="宋体" w:cs="宋体"/>
                <w:i w:val="0"/>
                <w:iCs w:val="0"/>
                <w:color w:val="000000"/>
                <w:kern w:val="0"/>
                <w:sz w:val="22"/>
                <w:szCs w:val="22"/>
                <w:u w:val="none"/>
                <w:lang w:val="en-US" w:eastAsia="zh-CN" w:bidi="ar"/>
              </w:rPr>
              <w:t>（15）</w:t>
            </w:r>
          </w:p>
        </w:tc>
        <w:tc>
          <w:tcPr>
            <w:tcW w:w="1370" w:type="dxa"/>
            <w:vMerge w:val="restart"/>
            <w:tcBorders>
              <w:top w:val="single" w:color="auto" w:sz="4" w:space="0"/>
              <w:left w:val="single" w:color="000000" w:sz="4" w:space="0"/>
              <w:right w:val="single" w:color="000000" w:sz="4" w:space="0"/>
            </w:tcBorders>
            <w:shd w:val="clear" w:color="auto" w:fill="auto"/>
            <w:noWrap/>
            <w:vAlign w:val="center"/>
          </w:tcPr>
          <w:p w14:paraId="3C4BF345">
            <w:pPr>
              <w:jc w:val="center"/>
              <w:rPr>
                <w:rFonts w:hint="eastAsia" w:ascii="宋体" w:hAnsi="宋体" w:eastAsia="宋体" w:cs="宋体"/>
                <w:i w:val="0"/>
                <w:iCs w:val="0"/>
                <w:color w:val="000000"/>
                <w:sz w:val="22"/>
                <w:szCs w:val="22"/>
                <w:u w:val="none"/>
              </w:rPr>
            </w:pPr>
          </w:p>
        </w:tc>
        <w:tc>
          <w:tcPr>
            <w:tcW w:w="1010" w:type="dxa"/>
            <w:vMerge w:val="restart"/>
            <w:tcBorders>
              <w:top w:val="single" w:color="000000" w:sz="4" w:space="0"/>
              <w:left w:val="single" w:color="000000" w:sz="4" w:space="0"/>
              <w:right w:val="single" w:color="000000" w:sz="4" w:space="0"/>
            </w:tcBorders>
            <w:shd w:val="clear" w:color="auto" w:fill="auto"/>
            <w:noWrap/>
            <w:vAlign w:val="center"/>
          </w:tcPr>
          <w:p w14:paraId="01FC84AB">
            <w:pPr>
              <w:jc w:val="center"/>
              <w:rPr>
                <w:rFonts w:hint="eastAsia" w:ascii="宋体" w:hAnsi="宋体" w:eastAsia="宋体" w:cs="宋体"/>
                <w:i w:val="0"/>
                <w:iCs w:val="0"/>
                <w:color w:val="000000"/>
                <w:sz w:val="22"/>
                <w:szCs w:val="22"/>
                <w:u w:val="none"/>
              </w:rPr>
            </w:pPr>
          </w:p>
        </w:tc>
      </w:tr>
      <w:tr w14:paraId="30F0F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5DAF">
            <w:pPr>
              <w:jc w:val="center"/>
              <w:rPr>
                <w:rFonts w:hint="eastAsia" w:ascii="宋体" w:hAnsi="宋体" w:eastAsia="宋体" w:cs="宋体"/>
                <w:i w:val="0"/>
                <w:iCs w:val="0"/>
                <w:color w:val="000000"/>
                <w:sz w:val="22"/>
                <w:szCs w:val="22"/>
                <w:u w:val="none"/>
              </w:rPr>
            </w:pPr>
          </w:p>
        </w:tc>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CEA1">
            <w:pPr>
              <w:jc w:val="center"/>
              <w:rPr>
                <w:rFonts w:hint="eastAsia" w:ascii="宋体" w:hAnsi="宋体" w:eastAsia="宋体" w:cs="宋体"/>
                <w:i w:val="0"/>
                <w:iCs w:val="0"/>
                <w:color w:val="000000"/>
                <w:sz w:val="22"/>
                <w:szCs w:val="22"/>
                <w:u w:val="none"/>
              </w:rPr>
            </w:pPr>
          </w:p>
        </w:tc>
        <w:tc>
          <w:tcPr>
            <w:tcW w:w="1226" w:type="dxa"/>
            <w:vMerge w:val="continue"/>
            <w:tcBorders>
              <w:left w:val="single" w:color="000000" w:sz="4" w:space="0"/>
              <w:right w:val="single" w:color="000000" w:sz="4" w:space="0"/>
            </w:tcBorders>
            <w:shd w:val="clear" w:color="auto" w:fill="auto"/>
            <w:noWrap/>
            <w:vAlign w:val="center"/>
          </w:tcPr>
          <w:p w14:paraId="722737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F4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效率一般，需要多次沟通</w:t>
            </w:r>
            <w:r>
              <w:rPr>
                <w:rFonts w:hint="eastAsia" w:ascii="宋体" w:hAnsi="宋体" w:cs="宋体"/>
                <w:i w:val="0"/>
                <w:iCs w:val="0"/>
                <w:color w:val="000000"/>
                <w:kern w:val="0"/>
                <w:sz w:val="22"/>
                <w:szCs w:val="22"/>
                <w:u w:val="none"/>
                <w:lang w:val="en-US" w:eastAsia="zh-CN" w:bidi="ar"/>
              </w:rPr>
              <w:t>（10）</w:t>
            </w:r>
          </w:p>
        </w:tc>
        <w:tc>
          <w:tcPr>
            <w:tcW w:w="1370" w:type="dxa"/>
            <w:vMerge w:val="continue"/>
            <w:tcBorders>
              <w:left w:val="single" w:color="000000" w:sz="4" w:space="0"/>
              <w:right w:val="single" w:color="000000" w:sz="4" w:space="0"/>
            </w:tcBorders>
            <w:shd w:val="clear" w:color="auto" w:fill="auto"/>
            <w:noWrap/>
            <w:vAlign w:val="center"/>
          </w:tcPr>
          <w:p w14:paraId="750DF9F8">
            <w:pPr>
              <w:jc w:val="center"/>
              <w:rPr>
                <w:rFonts w:hint="eastAsia" w:ascii="宋体" w:hAnsi="宋体" w:eastAsia="宋体" w:cs="宋体"/>
                <w:i w:val="0"/>
                <w:iCs w:val="0"/>
                <w:color w:val="000000"/>
                <w:sz w:val="22"/>
                <w:szCs w:val="22"/>
                <w:u w:val="none"/>
              </w:rPr>
            </w:pPr>
          </w:p>
        </w:tc>
        <w:tc>
          <w:tcPr>
            <w:tcW w:w="1010" w:type="dxa"/>
            <w:vMerge w:val="continue"/>
            <w:tcBorders>
              <w:left w:val="single" w:color="000000" w:sz="4" w:space="0"/>
              <w:right w:val="single" w:color="000000" w:sz="4" w:space="0"/>
            </w:tcBorders>
            <w:shd w:val="clear" w:color="auto" w:fill="auto"/>
            <w:noWrap/>
            <w:vAlign w:val="center"/>
          </w:tcPr>
          <w:p w14:paraId="72385DFE">
            <w:pPr>
              <w:jc w:val="center"/>
              <w:rPr>
                <w:rFonts w:hint="eastAsia" w:ascii="宋体" w:hAnsi="宋体" w:eastAsia="宋体" w:cs="宋体"/>
                <w:i w:val="0"/>
                <w:iCs w:val="0"/>
                <w:color w:val="000000"/>
                <w:sz w:val="22"/>
                <w:szCs w:val="22"/>
                <w:u w:val="none"/>
              </w:rPr>
            </w:pPr>
          </w:p>
        </w:tc>
      </w:tr>
      <w:tr w14:paraId="2AEBB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8208">
            <w:pPr>
              <w:jc w:val="center"/>
              <w:rPr>
                <w:rFonts w:hint="eastAsia" w:ascii="宋体" w:hAnsi="宋体" w:eastAsia="宋体" w:cs="宋体"/>
                <w:i w:val="0"/>
                <w:iCs w:val="0"/>
                <w:color w:val="000000"/>
                <w:sz w:val="22"/>
                <w:szCs w:val="22"/>
                <w:u w:val="none"/>
              </w:rPr>
            </w:pPr>
          </w:p>
        </w:tc>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45AD">
            <w:pPr>
              <w:jc w:val="center"/>
              <w:rPr>
                <w:rFonts w:hint="eastAsia" w:ascii="宋体" w:hAnsi="宋体" w:eastAsia="宋体" w:cs="宋体"/>
                <w:i w:val="0"/>
                <w:iCs w:val="0"/>
                <w:color w:val="000000"/>
                <w:sz w:val="22"/>
                <w:szCs w:val="22"/>
                <w:u w:val="none"/>
              </w:rPr>
            </w:pPr>
          </w:p>
        </w:tc>
        <w:tc>
          <w:tcPr>
            <w:tcW w:w="1226" w:type="dxa"/>
            <w:vMerge w:val="continue"/>
            <w:tcBorders>
              <w:left w:val="single" w:color="000000" w:sz="4" w:space="0"/>
              <w:bottom w:val="single" w:color="000000" w:sz="4" w:space="0"/>
              <w:right w:val="single" w:color="000000" w:sz="4" w:space="0"/>
            </w:tcBorders>
            <w:shd w:val="clear" w:color="auto" w:fill="auto"/>
            <w:noWrap/>
            <w:vAlign w:val="center"/>
          </w:tcPr>
          <w:p w14:paraId="7AD30E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4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效率较低，存在延误</w:t>
            </w:r>
            <w:r>
              <w:rPr>
                <w:rFonts w:hint="eastAsia" w:ascii="宋体" w:hAnsi="宋体" w:cs="宋体"/>
                <w:i w:val="0"/>
                <w:iCs w:val="0"/>
                <w:color w:val="000000"/>
                <w:kern w:val="0"/>
                <w:sz w:val="22"/>
                <w:szCs w:val="22"/>
                <w:u w:val="none"/>
                <w:lang w:val="en-US" w:eastAsia="zh-CN" w:bidi="ar"/>
              </w:rPr>
              <w:t>（0）</w:t>
            </w:r>
          </w:p>
        </w:tc>
        <w:tc>
          <w:tcPr>
            <w:tcW w:w="1370" w:type="dxa"/>
            <w:vMerge w:val="continue"/>
            <w:tcBorders>
              <w:left w:val="single" w:color="000000" w:sz="4" w:space="0"/>
              <w:bottom w:val="single" w:color="000000" w:sz="4" w:space="0"/>
              <w:right w:val="single" w:color="000000" w:sz="4" w:space="0"/>
            </w:tcBorders>
            <w:shd w:val="clear" w:color="auto" w:fill="auto"/>
            <w:noWrap/>
            <w:vAlign w:val="center"/>
          </w:tcPr>
          <w:p w14:paraId="45E56A82">
            <w:pPr>
              <w:jc w:val="center"/>
              <w:rPr>
                <w:rFonts w:hint="eastAsia" w:ascii="宋体" w:hAnsi="宋体" w:eastAsia="宋体" w:cs="宋体"/>
                <w:i w:val="0"/>
                <w:iCs w:val="0"/>
                <w:color w:val="000000"/>
                <w:sz w:val="22"/>
                <w:szCs w:val="22"/>
                <w:u w:val="none"/>
              </w:rPr>
            </w:pPr>
          </w:p>
        </w:tc>
        <w:tc>
          <w:tcPr>
            <w:tcW w:w="1010" w:type="dxa"/>
            <w:vMerge w:val="continue"/>
            <w:tcBorders>
              <w:left w:val="single" w:color="000000" w:sz="4" w:space="0"/>
              <w:bottom w:val="single" w:color="000000" w:sz="4" w:space="0"/>
              <w:right w:val="single" w:color="000000" w:sz="4" w:space="0"/>
            </w:tcBorders>
            <w:shd w:val="clear" w:color="auto" w:fill="auto"/>
            <w:noWrap/>
            <w:vAlign w:val="center"/>
          </w:tcPr>
          <w:p w14:paraId="7F19A1F4">
            <w:pPr>
              <w:jc w:val="center"/>
              <w:rPr>
                <w:rFonts w:hint="eastAsia" w:ascii="宋体" w:hAnsi="宋体" w:eastAsia="宋体" w:cs="宋体"/>
                <w:i w:val="0"/>
                <w:iCs w:val="0"/>
                <w:color w:val="000000"/>
                <w:sz w:val="22"/>
                <w:szCs w:val="22"/>
                <w:u w:val="none"/>
              </w:rPr>
            </w:pPr>
          </w:p>
        </w:tc>
      </w:tr>
      <w:tr w14:paraId="7D6E0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0" w:type="dxa"/>
            <w:vMerge w:val="restart"/>
            <w:tcBorders>
              <w:top w:val="single" w:color="000000" w:sz="4" w:space="0"/>
              <w:left w:val="single" w:color="000000" w:sz="4" w:space="0"/>
              <w:right w:val="single" w:color="000000" w:sz="4" w:space="0"/>
            </w:tcBorders>
            <w:shd w:val="clear" w:color="auto" w:fill="auto"/>
            <w:noWrap/>
            <w:vAlign w:val="center"/>
          </w:tcPr>
          <w:p w14:paraId="56A6E2A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w:t>
            </w:r>
          </w:p>
        </w:tc>
        <w:tc>
          <w:tcPr>
            <w:tcW w:w="1809" w:type="dxa"/>
            <w:vMerge w:val="restart"/>
            <w:tcBorders>
              <w:top w:val="single" w:color="000000" w:sz="4" w:space="0"/>
              <w:left w:val="single" w:color="000000" w:sz="4" w:space="0"/>
              <w:right w:val="single" w:color="000000" w:sz="4" w:space="0"/>
            </w:tcBorders>
            <w:shd w:val="clear" w:color="auto" w:fill="auto"/>
            <w:noWrap/>
            <w:vAlign w:val="center"/>
          </w:tcPr>
          <w:p w14:paraId="3FF14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价格合理性</w:t>
            </w:r>
          </w:p>
        </w:tc>
        <w:tc>
          <w:tcPr>
            <w:tcW w:w="1226" w:type="dxa"/>
            <w:vMerge w:val="restart"/>
            <w:tcBorders>
              <w:top w:val="single" w:color="000000" w:sz="4" w:space="0"/>
              <w:left w:val="single" w:color="000000" w:sz="4" w:space="0"/>
              <w:right w:val="single" w:color="000000" w:sz="4" w:space="0"/>
            </w:tcBorders>
            <w:shd w:val="clear" w:color="auto" w:fill="auto"/>
            <w:noWrap/>
            <w:vAlign w:val="center"/>
          </w:tcPr>
          <w:p w14:paraId="784BBDE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15分</w:t>
            </w:r>
          </w:p>
        </w:tc>
        <w:tc>
          <w:tcPr>
            <w:tcW w:w="3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E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非常合理，性价比高</w:t>
            </w:r>
            <w:r>
              <w:rPr>
                <w:rFonts w:hint="eastAsia" w:ascii="宋体" w:hAnsi="宋体" w:cs="宋体"/>
                <w:i w:val="0"/>
                <w:iCs w:val="0"/>
                <w:color w:val="000000"/>
                <w:kern w:val="0"/>
                <w:sz w:val="22"/>
                <w:szCs w:val="22"/>
                <w:u w:val="none"/>
                <w:lang w:val="en-US" w:eastAsia="zh-CN" w:bidi="ar"/>
              </w:rPr>
              <w:t>（15）</w:t>
            </w:r>
          </w:p>
        </w:tc>
        <w:tc>
          <w:tcPr>
            <w:tcW w:w="1370" w:type="dxa"/>
            <w:vMerge w:val="restart"/>
            <w:tcBorders>
              <w:top w:val="single" w:color="000000" w:sz="4" w:space="0"/>
              <w:left w:val="single" w:color="000000" w:sz="4" w:space="0"/>
              <w:right w:val="single" w:color="000000" w:sz="4" w:space="0"/>
            </w:tcBorders>
            <w:shd w:val="clear" w:color="auto" w:fill="auto"/>
            <w:noWrap/>
            <w:vAlign w:val="center"/>
          </w:tcPr>
          <w:p w14:paraId="51D30F99">
            <w:pPr>
              <w:jc w:val="center"/>
              <w:rPr>
                <w:rFonts w:hint="eastAsia" w:ascii="宋体" w:hAnsi="宋体" w:eastAsia="宋体" w:cs="宋体"/>
                <w:i w:val="0"/>
                <w:iCs w:val="0"/>
                <w:color w:val="000000"/>
                <w:sz w:val="22"/>
                <w:szCs w:val="22"/>
                <w:u w:val="none"/>
              </w:rPr>
            </w:pPr>
          </w:p>
        </w:tc>
        <w:tc>
          <w:tcPr>
            <w:tcW w:w="1010" w:type="dxa"/>
            <w:vMerge w:val="restart"/>
            <w:tcBorders>
              <w:top w:val="single" w:color="000000" w:sz="4" w:space="0"/>
              <w:left w:val="single" w:color="000000" w:sz="4" w:space="0"/>
              <w:right w:val="single" w:color="000000" w:sz="4" w:space="0"/>
            </w:tcBorders>
            <w:shd w:val="clear" w:color="auto" w:fill="auto"/>
            <w:noWrap/>
            <w:vAlign w:val="center"/>
          </w:tcPr>
          <w:p w14:paraId="5122CD08">
            <w:pPr>
              <w:jc w:val="center"/>
              <w:rPr>
                <w:rFonts w:hint="eastAsia" w:ascii="宋体" w:hAnsi="宋体" w:eastAsia="宋体" w:cs="宋体"/>
                <w:i w:val="0"/>
                <w:iCs w:val="0"/>
                <w:color w:val="000000"/>
                <w:sz w:val="22"/>
                <w:szCs w:val="22"/>
                <w:u w:val="none"/>
              </w:rPr>
            </w:pPr>
          </w:p>
        </w:tc>
      </w:tr>
      <w:tr w14:paraId="529B7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0" w:type="dxa"/>
            <w:vMerge w:val="continue"/>
            <w:tcBorders>
              <w:left w:val="single" w:color="000000" w:sz="4" w:space="0"/>
              <w:right w:val="single" w:color="000000" w:sz="4" w:space="0"/>
            </w:tcBorders>
            <w:shd w:val="clear" w:color="auto" w:fill="auto"/>
            <w:noWrap/>
            <w:vAlign w:val="center"/>
          </w:tcPr>
          <w:p w14:paraId="2920FF25">
            <w:pPr>
              <w:jc w:val="center"/>
              <w:rPr>
                <w:rFonts w:hint="eastAsia" w:ascii="宋体" w:hAnsi="宋体" w:eastAsia="宋体" w:cs="宋体"/>
                <w:i w:val="0"/>
                <w:iCs w:val="0"/>
                <w:color w:val="000000"/>
                <w:sz w:val="22"/>
                <w:szCs w:val="22"/>
                <w:u w:val="none"/>
              </w:rPr>
            </w:pPr>
          </w:p>
        </w:tc>
        <w:tc>
          <w:tcPr>
            <w:tcW w:w="1809" w:type="dxa"/>
            <w:vMerge w:val="continue"/>
            <w:tcBorders>
              <w:left w:val="single" w:color="000000" w:sz="4" w:space="0"/>
              <w:right w:val="single" w:color="000000" w:sz="4" w:space="0"/>
            </w:tcBorders>
            <w:shd w:val="clear" w:color="auto" w:fill="auto"/>
            <w:noWrap/>
            <w:vAlign w:val="center"/>
          </w:tcPr>
          <w:p w14:paraId="6F1DC836">
            <w:pPr>
              <w:jc w:val="center"/>
              <w:rPr>
                <w:rFonts w:hint="eastAsia" w:ascii="宋体" w:hAnsi="宋体" w:eastAsia="宋体" w:cs="宋体"/>
                <w:i w:val="0"/>
                <w:iCs w:val="0"/>
                <w:color w:val="000000"/>
                <w:sz w:val="22"/>
                <w:szCs w:val="22"/>
                <w:u w:val="none"/>
              </w:rPr>
            </w:pPr>
          </w:p>
        </w:tc>
        <w:tc>
          <w:tcPr>
            <w:tcW w:w="1226" w:type="dxa"/>
            <w:vMerge w:val="continue"/>
            <w:tcBorders>
              <w:left w:val="single" w:color="000000" w:sz="4" w:space="0"/>
              <w:right w:val="single" w:color="000000" w:sz="4" w:space="0"/>
            </w:tcBorders>
            <w:shd w:val="clear" w:color="auto" w:fill="auto"/>
            <w:noWrap/>
            <w:vAlign w:val="center"/>
          </w:tcPr>
          <w:p w14:paraId="63ABA5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B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较为合理，价格适中</w:t>
            </w:r>
            <w:r>
              <w:rPr>
                <w:rFonts w:hint="eastAsia" w:ascii="宋体" w:hAnsi="宋体" w:cs="宋体"/>
                <w:i w:val="0"/>
                <w:iCs w:val="0"/>
                <w:color w:val="000000"/>
                <w:kern w:val="0"/>
                <w:sz w:val="22"/>
                <w:szCs w:val="22"/>
                <w:u w:val="none"/>
                <w:lang w:val="en-US" w:eastAsia="zh-CN" w:bidi="ar"/>
              </w:rPr>
              <w:t>（10）</w:t>
            </w:r>
          </w:p>
        </w:tc>
        <w:tc>
          <w:tcPr>
            <w:tcW w:w="1370" w:type="dxa"/>
            <w:vMerge w:val="continue"/>
            <w:tcBorders>
              <w:left w:val="single" w:color="000000" w:sz="4" w:space="0"/>
              <w:right w:val="single" w:color="000000" w:sz="4" w:space="0"/>
            </w:tcBorders>
            <w:shd w:val="clear" w:color="auto" w:fill="auto"/>
            <w:noWrap/>
            <w:vAlign w:val="center"/>
          </w:tcPr>
          <w:p w14:paraId="04ED148A">
            <w:pPr>
              <w:jc w:val="center"/>
              <w:rPr>
                <w:rFonts w:hint="eastAsia" w:ascii="宋体" w:hAnsi="宋体" w:eastAsia="宋体" w:cs="宋体"/>
                <w:i w:val="0"/>
                <w:iCs w:val="0"/>
                <w:color w:val="000000"/>
                <w:sz w:val="22"/>
                <w:szCs w:val="22"/>
                <w:u w:val="none"/>
              </w:rPr>
            </w:pPr>
          </w:p>
        </w:tc>
        <w:tc>
          <w:tcPr>
            <w:tcW w:w="1010" w:type="dxa"/>
            <w:vMerge w:val="continue"/>
            <w:tcBorders>
              <w:left w:val="single" w:color="000000" w:sz="4" w:space="0"/>
              <w:right w:val="single" w:color="000000" w:sz="4" w:space="0"/>
            </w:tcBorders>
            <w:shd w:val="clear" w:color="auto" w:fill="auto"/>
            <w:noWrap/>
            <w:vAlign w:val="center"/>
          </w:tcPr>
          <w:p w14:paraId="02C6C497">
            <w:pPr>
              <w:jc w:val="center"/>
              <w:rPr>
                <w:rFonts w:hint="eastAsia" w:ascii="宋体" w:hAnsi="宋体" w:eastAsia="宋体" w:cs="宋体"/>
                <w:i w:val="0"/>
                <w:iCs w:val="0"/>
                <w:color w:val="000000"/>
                <w:sz w:val="22"/>
                <w:szCs w:val="22"/>
                <w:u w:val="none"/>
              </w:rPr>
            </w:pPr>
          </w:p>
        </w:tc>
      </w:tr>
      <w:tr w14:paraId="5495F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0" w:type="dxa"/>
            <w:vMerge w:val="continue"/>
            <w:tcBorders>
              <w:left w:val="single" w:color="000000" w:sz="4" w:space="0"/>
              <w:bottom w:val="single" w:color="auto" w:sz="4" w:space="0"/>
              <w:right w:val="single" w:color="000000" w:sz="4" w:space="0"/>
            </w:tcBorders>
            <w:shd w:val="clear" w:color="auto" w:fill="auto"/>
            <w:noWrap/>
            <w:vAlign w:val="center"/>
          </w:tcPr>
          <w:p w14:paraId="71357487">
            <w:pPr>
              <w:jc w:val="center"/>
              <w:rPr>
                <w:rFonts w:hint="eastAsia" w:ascii="宋体" w:hAnsi="宋体" w:eastAsia="宋体" w:cs="宋体"/>
                <w:i w:val="0"/>
                <w:iCs w:val="0"/>
                <w:color w:val="000000"/>
                <w:sz w:val="22"/>
                <w:szCs w:val="22"/>
                <w:u w:val="none"/>
              </w:rPr>
            </w:pPr>
          </w:p>
        </w:tc>
        <w:tc>
          <w:tcPr>
            <w:tcW w:w="1809" w:type="dxa"/>
            <w:vMerge w:val="continue"/>
            <w:tcBorders>
              <w:left w:val="single" w:color="000000" w:sz="4" w:space="0"/>
              <w:bottom w:val="single" w:color="auto" w:sz="4" w:space="0"/>
              <w:right w:val="single" w:color="000000" w:sz="4" w:space="0"/>
            </w:tcBorders>
            <w:shd w:val="clear" w:color="auto" w:fill="auto"/>
            <w:noWrap/>
            <w:vAlign w:val="center"/>
          </w:tcPr>
          <w:p w14:paraId="49EF5135">
            <w:pPr>
              <w:jc w:val="center"/>
              <w:rPr>
                <w:rFonts w:hint="eastAsia" w:ascii="宋体" w:hAnsi="宋体" w:eastAsia="宋体" w:cs="宋体"/>
                <w:i w:val="0"/>
                <w:iCs w:val="0"/>
                <w:color w:val="000000"/>
                <w:sz w:val="22"/>
                <w:szCs w:val="22"/>
                <w:u w:val="none"/>
              </w:rPr>
            </w:pPr>
          </w:p>
        </w:tc>
        <w:tc>
          <w:tcPr>
            <w:tcW w:w="1226" w:type="dxa"/>
            <w:vMerge w:val="continue"/>
            <w:tcBorders>
              <w:left w:val="single" w:color="000000" w:sz="4" w:space="0"/>
              <w:bottom w:val="single" w:color="auto" w:sz="4" w:space="0"/>
              <w:right w:val="single" w:color="000000" w:sz="4" w:space="0"/>
            </w:tcBorders>
            <w:shd w:val="clear" w:color="auto" w:fill="auto"/>
            <w:noWrap/>
            <w:vAlign w:val="center"/>
          </w:tcPr>
          <w:p w14:paraId="27A47A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80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12E2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偏高，性价比一般</w:t>
            </w:r>
            <w:r>
              <w:rPr>
                <w:rFonts w:hint="eastAsia" w:ascii="宋体" w:hAnsi="宋体" w:cs="宋体"/>
                <w:i w:val="0"/>
                <w:iCs w:val="0"/>
                <w:color w:val="000000"/>
                <w:kern w:val="0"/>
                <w:sz w:val="22"/>
                <w:szCs w:val="22"/>
                <w:u w:val="none"/>
                <w:lang w:val="en-US" w:eastAsia="zh-CN" w:bidi="ar"/>
              </w:rPr>
              <w:t>（0）</w:t>
            </w:r>
          </w:p>
        </w:tc>
        <w:tc>
          <w:tcPr>
            <w:tcW w:w="1370" w:type="dxa"/>
            <w:vMerge w:val="continue"/>
            <w:tcBorders>
              <w:left w:val="single" w:color="000000" w:sz="4" w:space="0"/>
              <w:bottom w:val="single" w:color="auto" w:sz="4" w:space="0"/>
              <w:right w:val="single" w:color="000000" w:sz="4" w:space="0"/>
            </w:tcBorders>
            <w:shd w:val="clear" w:color="auto" w:fill="auto"/>
            <w:noWrap/>
            <w:vAlign w:val="center"/>
          </w:tcPr>
          <w:p w14:paraId="24FC89DF">
            <w:pPr>
              <w:jc w:val="center"/>
              <w:rPr>
                <w:rFonts w:hint="eastAsia" w:ascii="宋体" w:hAnsi="宋体" w:eastAsia="宋体" w:cs="宋体"/>
                <w:i w:val="0"/>
                <w:iCs w:val="0"/>
                <w:color w:val="000000"/>
                <w:sz w:val="22"/>
                <w:szCs w:val="22"/>
                <w:u w:val="none"/>
              </w:rPr>
            </w:pPr>
          </w:p>
        </w:tc>
        <w:tc>
          <w:tcPr>
            <w:tcW w:w="1010" w:type="dxa"/>
            <w:vMerge w:val="continue"/>
            <w:tcBorders>
              <w:left w:val="single" w:color="000000" w:sz="4" w:space="0"/>
              <w:bottom w:val="single" w:color="auto" w:sz="4" w:space="0"/>
              <w:right w:val="single" w:color="000000" w:sz="4" w:space="0"/>
            </w:tcBorders>
            <w:shd w:val="clear" w:color="auto" w:fill="auto"/>
            <w:noWrap/>
            <w:vAlign w:val="center"/>
          </w:tcPr>
          <w:p w14:paraId="15E4A224">
            <w:pPr>
              <w:jc w:val="center"/>
              <w:rPr>
                <w:rFonts w:hint="eastAsia" w:ascii="宋体" w:hAnsi="宋体" w:eastAsia="宋体" w:cs="宋体"/>
                <w:i w:val="0"/>
                <w:iCs w:val="0"/>
                <w:color w:val="000000"/>
                <w:sz w:val="22"/>
                <w:szCs w:val="22"/>
                <w:u w:val="none"/>
              </w:rPr>
            </w:pPr>
          </w:p>
        </w:tc>
      </w:tr>
      <w:tr w14:paraId="545AF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0A55A0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w:t>
            </w:r>
          </w:p>
        </w:tc>
        <w:tc>
          <w:tcPr>
            <w:tcW w:w="18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8DA6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总体满意度</w:t>
            </w:r>
          </w:p>
        </w:tc>
        <w:tc>
          <w:tcPr>
            <w:tcW w:w="12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BB8751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20分</w:t>
            </w:r>
          </w:p>
        </w:tc>
        <w:tc>
          <w:tcPr>
            <w:tcW w:w="38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FB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非常满意</w:t>
            </w:r>
            <w:r>
              <w:rPr>
                <w:rFonts w:hint="eastAsia" w:ascii="宋体" w:hAnsi="宋体" w:cs="宋体"/>
                <w:i w:val="0"/>
                <w:iCs w:val="0"/>
                <w:color w:val="000000"/>
                <w:kern w:val="0"/>
                <w:sz w:val="22"/>
                <w:szCs w:val="22"/>
                <w:u w:val="none"/>
                <w:lang w:val="en-US" w:eastAsia="zh-CN" w:bidi="ar"/>
              </w:rPr>
              <w:t>（20）</w:t>
            </w:r>
          </w:p>
        </w:tc>
        <w:tc>
          <w:tcPr>
            <w:tcW w:w="137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5E2D2F">
            <w:pPr>
              <w:jc w:val="center"/>
              <w:rPr>
                <w:rFonts w:hint="eastAsia" w:ascii="宋体" w:hAnsi="宋体" w:eastAsia="宋体" w:cs="宋体"/>
                <w:i w:val="0"/>
                <w:iCs w:val="0"/>
                <w:color w:val="000000"/>
                <w:sz w:val="22"/>
                <w:szCs w:val="22"/>
                <w:u w:val="none"/>
              </w:rPr>
            </w:pPr>
          </w:p>
        </w:tc>
        <w:tc>
          <w:tcPr>
            <w:tcW w:w="1010" w:type="dxa"/>
            <w:vMerge w:val="restart"/>
            <w:tcBorders>
              <w:top w:val="single" w:color="auto" w:sz="4" w:space="0"/>
              <w:left w:val="single" w:color="auto" w:sz="4" w:space="0"/>
              <w:right w:val="single" w:color="auto" w:sz="4" w:space="0"/>
            </w:tcBorders>
            <w:shd w:val="clear" w:color="auto" w:fill="auto"/>
            <w:noWrap/>
            <w:vAlign w:val="center"/>
          </w:tcPr>
          <w:p w14:paraId="332A9C6E">
            <w:pPr>
              <w:jc w:val="center"/>
              <w:rPr>
                <w:rFonts w:hint="eastAsia" w:ascii="宋体" w:hAnsi="宋体" w:eastAsia="宋体" w:cs="宋体"/>
                <w:i w:val="0"/>
                <w:iCs w:val="0"/>
                <w:color w:val="000000"/>
                <w:sz w:val="22"/>
                <w:szCs w:val="22"/>
                <w:u w:val="none"/>
              </w:rPr>
            </w:pPr>
          </w:p>
        </w:tc>
      </w:tr>
      <w:tr w14:paraId="1AE1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jc w:val="center"/>
        </w:trPr>
        <w:tc>
          <w:tcPr>
            <w:tcW w:w="7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08E29E">
            <w:pPr>
              <w:jc w:val="center"/>
              <w:rPr>
                <w:rFonts w:hint="eastAsia" w:ascii="宋体" w:hAnsi="宋体" w:eastAsia="宋体" w:cs="宋体"/>
                <w:i w:val="0"/>
                <w:iCs w:val="0"/>
                <w:color w:val="000000"/>
                <w:sz w:val="22"/>
                <w:szCs w:val="22"/>
                <w:u w:val="none"/>
              </w:rPr>
            </w:pPr>
          </w:p>
        </w:tc>
        <w:tc>
          <w:tcPr>
            <w:tcW w:w="18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296C9A">
            <w:pPr>
              <w:jc w:val="center"/>
              <w:rPr>
                <w:rFonts w:hint="eastAsia" w:ascii="宋体" w:hAnsi="宋体" w:eastAsia="宋体" w:cs="宋体"/>
                <w:i w:val="0"/>
                <w:iCs w:val="0"/>
                <w:color w:val="000000"/>
                <w:sz w:val="22"/>
                <w:szCs w:val="22"/>
                <w:u w:val="none"/>
              </w:rPr>
            </w:pPr>
          </w:p>
        </w:tc>
        <w:tc>
          <w:tcPr>
            <w:tcW w:w="122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3601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8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83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w:t>
            </w:r>
            <w:r>
              <w:rPr>
                <w:rFonts w:hint="eastAsia" w:ascii="宋体" w:hAnsi="宋体" w:cs="宋体"/>
                <w:i w:val="0"/>
                <w:iCs w:val="0"/>
                <w:color w:val="000000"/>
                <w:kern w:val="0"/>
                <w:sz w:val="22"/>
                <w:szCs w:val="22"/>
                <w:u w:val="none"/>
                <w:lang w:val="en-US" w:eastAsia="zh-CN" w:bidi="ar"/>
              </w:rPr>
              <w:t>（15）</w:t>
            </w:r>
          </w:p>
        </w:tc>
        <w:tc>
          <w:tcPr>
            <w:tcW w:w="137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D1EEAA">
            <w:pPr>
              <w:jc w:val="left"/>
              <w:rPr>
                <w:rFonts w:hint="eastAsia" w:ascii="宋体" w:hAnsi="宋体" w:eastAsia="宋体" w:cs="宋体"/>
                <w:i w:val="0"/>
                <w:iCs w:val="0"/>
                <w:color w:val="000000"/>
                <w:sz w:val="22"/>
                <w:szCs w:val="22"/>
                <w:u w:val="none"/>
              </w:rPr>
            </w:pPr>
          </w:p>
        </w:tc>
        <w:tc>
          <w:tcPr>
            <w:tcW w:w="1010" w:type="dxa"/>
            <w:vMerge w:val="continue"/>
            <w:tcBorders>
              <w:left w:val="single" w:color="auto" w:sz="4" w:space="0"/>
              <w:right w:val="single" w:color="auto" w:sz="4" w:space="0"/>
            </w:tcBorders>
            <w:shd w:val="clear" w:color="auto" w:fill="auto"/>
            <w:noWrap/>
            <w:vAlign w:val="center"/>
          </w:tcPr>
          <w:p w14:paraId="76180A56">
            <w:pPr>
              <w:jc w:val="left"/>
              <w:rPr>
                <w:rFonts w:hint="eastAsia" w:ascii="宋体" w:hAnsi="宋体" w:eastAsia="宋体" w:cs="宋体"/>
                <w:i w:val="0"/>
                <w:iCs w:val="0"/>
                <w:color w:val="000000"/>
                <w:sz w:val="22"/>
                <w:szCs w:val="22"/>
                <w:u w:val="none"/>
              </w:rPr>
            </w:pPr>
          </w:p>
        </w:tc>
      </w:tr>
      <w:tr w14:paraId="57CF7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BCA4F7">
            <w:pPr>
              <w:jc w:val="center"/>
              <w:rPr>
                <w:rFonts w:hint="eastAsia" w:ascii="宋体" w:hAnsi="宋体" w:eastAsia="宋体" w:cs="宋体"/>
                <w:i w:val="0"/>
                <w:iCs w:val="0"/>
                <w:color w:val="000000"/>
                <w:sz w:val="22"/>
                <w:szCs w:val="22"/>
                <w:u w:val="none"/>
              </w:rPr>
            </w:pPr>
          </w:p>
        </w:tc>
        <w:tc>
          <w:tcPr>
            <w:tcW w:w="18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A5AD2A">
            <w:pPr>
              <w:jc w:val="center"/>
              <w:rPr>
                <w:rFonts w:hint="eastAsia" w:ascii="宋体" w:hAnsi="宋体" w:eastAsia="宋体" w:cs="宋体"/>
                <w:i w:val="0"/>
                <w:iCs w:val="0"/>
                <w:color w:val="000000"/>
                <w:sz w:val="22"/>
                <w:szCs w:val="22"/>
                <w:u w:val="none"/>
              </w:rPr>
            </w:pPr>
          </w:p>
        </w:tc>
        <w:tc>
          <w:tcPr>
            <w:tcW w:w="122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672C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8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3B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r>
              <w:rPr>
                <w:rFonts w:hint="eastAsia" w:ascii="宋体" w:hAnsi="宋体" w:cs="宋体"/>
                <w:i w:val="0"/>
                <w:iCs w:val="0"/>
                <w:color w:val="000000"/>
                <w:kern w:val="0"/>
                <w:sz w:val="22"/>
                <w:szCs w:val="22"/>
                <w:u w:val="none"/>
                <w:lang w:val="en-US" w:eastAsia="zh-CN" w:bidi="ar"/>
              </w:rPr>
              <w:t>（10）</w:t>
            </w:r>
          </w:p>
        </w:tc>
        <w:tc>
          <w:tcPr>
            <w:tcW w:w="137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4FE7ED">
            <w:pPr>
              <w:jc w:val="left"/>
              <w:rPr>
                <w:rFonts w:hint="eastAsia" w:ascii="宋体" w:hAnsi="宋体" w:eastAsia="宋体" w:cs="宋体"/>
                <w:i w:val="0"/>
                <w:iCs w:val="0"/>
                <w:color w:val="000000"/>
                <w:sz w:val="22"/>
                <w:szCs w:val="22"/>
                <w:u w:val="none"/>
              </w:rPr>
            </w:pPr>
          </w:p>
        </w:tc>
        <w:tc>
          <w:tcPr>
            <w:tcW w:w="1010" w:type="dxa"/>
            <w:vMerge w:val="continue"/>
            <w:tcBorders>
              <w:left w:val="single" w:color="auto" w:sz="4" w:space="0"/>
              <w:right w:val="single" w:color="auto" w:sz="4" w:space="0"/>
            </w:tcBorders>
            <w:shd w:val="clear" w:color="auto" w:fill="auto"/>
            <w:noWrap/>
            <w:vAlign w:val="center"/>
          </w:tcPr>
          <w:p w14:paraId="0A35468C">
            <w:pPr>
              <w:jc w:val="left"/>
              <w:rPr>
                <w:rFonts w:hint="eastAsia" w:ascii="宋体" w:hAnsi="宋体" w:eastAsia="宋体" w:cs="宋体"/>
                <w:i w:val="0"/>
                <w:iCs w:val="0"/>
                <w:color w:val="000000"/>
                <w:sz w:val="22"/>
                <w:szCs w:val="22"/>
                <w:u w:val="none"/>
              </w:rPr>
            </w:pPr>
          </w:p>
        </w:tc>
      </w:tr>
      <w:tr w14:paraId="2832D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F42630">
            <w:pPr>
              <w:jc w:val="center"/>
              <w:rPr>
                <w:rFonts w:hint="eastAsia" w:ascii="宋体" w:hAnsi="宋体" w:eastAsia="宋体" w:cs="宋体"/>
                <w:i w:val="0"/>
                <w:iCs w:val="0"/>
                <w:color w:val="000000"/>
                <w:sz w:val="22"/>
                <w:szCs w:val="22"/>
                <w:u w:val="none"/>
              </w:rPr>
            </w:pPr>
          </w:p>
        </w:tc>
        <w:tc>
          <w:tcPr>
            <w:tcW w:w="18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92F15B">
            <w:pPr>
              <w:jc w:val="center"/>
              <w:rPr>
                <w:rFonts w:hint="eastAsia" w:ascii="宋体" w:hAnsi="宋体" w:eastAsia="宋体" w:cs="宋体"/>
                <w:i w:val="0"/>
                <w:iCs w:val="0"/>
                <w:color w:val="000000"/>
                <w:sz w:val="22"/>
                <w:szCs w:val="22"/>
                <w:u w:val="none"/>
              </w:rPr>
            </w:pPr>
          </w:p>
        </w:tc>
        <w:tc>
          <w:tcPr>
            <w:tcW w:w="122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6D5F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8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38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不满意</w:t>
            </w:r>
            <w:r>
              <w:rPr>
                <w:rFonts w:hint="eastAsia" w:ascii="宋体" w:hAnsi="宋体" w:cs="宋体"/>
                <w:i w:val="0"/>
                <w:iCs w:val="0"/>
                <w:color w:val="000000"/>
                <w:kern w:val="0"/>
                <w:sz w:val="22"/>
                <w:szCs w:val="22"/>
                <w:u w:val="none"/>
                <w:lang w:val="en-US" w:eastAsia="zh-CN" w:bidi="ar"/>
              </w:rPr>
              <w:t>（0）</w:t>
            </w:r>
          </w:p>
        </w:tc>
        <w:tc>
          <w:tcPr>
            <w:tcW w:w="137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9F01B8">
            <w:pPr>
              <w:jc w:val="left"/>
              <w:rPr>
                <w:rFonts w:hint="eastAsia" w:ascii="宋体" w:hAnsi="宋体" w:eastAsia="宋体" w:cs="宋体"/>
                <w:i w:val="0"/>
                <w:iCs w:val="0"/>
                <w:color w:val="000000"/>
                <w:sz w:val="22"/>
                <w:szCs w:val="22"/>
                <w:u w:val="none"/>
              </w:rPr>
            </w:pPr>
          </w:p>
        </w:tc>
        <w:tc>
          <w:tcPr>
            <w:tcW w:w="1010" w:type="dxa"/>
            <w:vMerge w:val="continue"/>
            <w:tcBorders>
              <w:left w:val="single" w:color="auto" w:sz="4" w:space="0"/>
              <w:bottom w:val="single" w:color="auto" w:sz="4" w:space="0"/>
              <w:right w:val="single" w:color="auto" w:sz="4" w:space="0"/>
            </w:tcBorders>
            <w:shd w:val="clear" w:color="auto" w:fill="auto"/>
            <w:noWrap/>
            <w:vAlign w:val="center"/>
          </w:tcPr>
          <w:p w14:paraId="0212C50D">
            <w:pPr>
              <w:jc w:val="left"/>
              <w:rPr>
                <w:rFonts w:hint="eastAsia" w:ascii="宋体" w:hAnsi="宋体" w:eastAsia="宋体" w:cs="宋体"/>
                <w:i w:val="0"/>
                <w:iCs w:val="0"/>
                <w:color w:val="000000"/>
                <w:sz w:val="22"/>
                <w:szCs w:val="22"/>
                <w:u w:val="none"/>
              </w:rPr>
            </w:pPr>
          </w:p>
        </w:tc>
      </w:tr>
    </w:tbl>
    <w:p w14:paraId="25651A21">
      <w:pPr>
        <w:pStyle w:val="3"/>
        <w:keepNext w:val="0"/>
        <w:keepLines w:val="0"/>
        <w:pageBreakBefore w:val="0"/>
        <w:widowControl/>
        <w:numPr>
          <w:ilvl w:val="1"/>
          <w:numId w:val="0"/>
        </w:numPr>
        <w:tabs>
          <w:tab w:val="left" w:pos="360"/>
        </w:tabs>
        <w:kinsoku/>
        <w:wordWrap/>
        <w:overflowPunct/>
        <w:topLinePunct w:val="0"/>
        <w:autoSpaceDE/>
        <w:autoSpaceDN/>
        <w:bidi w:val="0"/>
        <w:adjustRightInd/>
        <w:snapToGrid/>
        <w:spacing w:before="140" w:after="20" w:line="360" w:lineRule="auto"/>
        <w:ind w:leftChars="0"/>
        <w:textAlignment w:val="baseline"/>
        <w:rPr>
          <w:rFonts w:hint="eastAsia" w:ascii="宋体" w:hAnsi="宋体" w:eastAsia="宋体"/>
          <w:sz w:val="24"/>
          <w:szCs w:val="24"/>
          <w:lang w:eastAsia="zh-CN"/>
        </w:rPr>
      </w:pPr>
      <w:r>
        <w:rPr>
          <w:rFonts w:hint="eastAsia" w:ascii="宋体" w:hAnsi="宋体" w:eastAsia="宋体"/>
          <w:sz w:val="24"/>
          <w:szCs w:val="24"/>
          <w:lang w:eastAsia="zh-CN"/>
        </w:rPr>
        <w:t>七、</w:t>
      </w:r>
      <w:r>
        <w:rPr>
          <w:rFonts w:hint="eastAsia" w:ascii="宋体" w:hAnsi="宋体" w:eastAsia="宋体"/>
          <w:sz w:val="24"/>
          <w:szCs w:val="24"/>
        </w:rPr>
        <w:t>预算</w:t>
      </w:r>
      <w:r>
        <w:rPr>
          <w:rFonts w:hint="eastAsia" w:ascii="宋体" w:hAnsi="宋体" w:eastAsia="宋体"/>
          <w:sz w:val="24"/>
          <w:szCs w:val="24"/>
          <w:lang w:eastAsia="zh-CN"/>
        </w:rPr>
        <w:t>报价单</w:t>
      </w:r>
    </w:p>
    <w:p w14:paraId="1B4624F6">
      <w:pPr>
        <w:bidi w:val="0"/>
      </w:pPr>
      <w:r>
        <w:rPr>
          <w:rFonts w:hint="eastAsia"/>
          <w:lang w:val="en-US" w:eastAsia="zh-CN"/>
        </w:rPr>
        <w:t>采购</w:t>
      </w:r>
      <w:r>
        <w:t>项目名称：</w:t>
      </w:r>
      <w:r>
        <w:rPr>
          <w:rFonts w:hint="eastAsia" w:ascii="宋体" w:hAnsi="宋体" w:eastAsia="宋体" w:cs="宋体"/>
          <w:sz w:val="21"/>
          <w:szCs w:val="21"/>
          <w:highlight w:val="none"/>
          <w:lang w:eastAsia="zh-CN"/>
        </w:rPr>
        <w:t>广州医科大学附属</w:t>
      </w:r>
      <w:r>
        <w:rPr>
          <w:rFonts w:hint="eastAsia" w:ascii="宋体" w:hAnsi="宋体" w:eastAsia="宋体" w:cs="宋体"/>
          <w:sz w:val="21"/>
          <w:szCs w:val="21"/>
        </w:rPr>
        <w:t>妇女儿童医疗中心</w:t>
      </w:r>
      <w:r>
        <w:rPr>
          <w:rFonts w:hint="eastAsia" w:ascii="宋体" w:hAnsi="宋体" w:eastAsia="宋体" w:cs="宋体"/>
          <w:sz w:val="21"/>
          <w:szCs w:val="21"/>
          <w:lang w:eastAsia="zh-CN"/>
        </w:rPr>
        <w:t>五院区直饮水机耗材更换采购</w:t>
      </w:r>
      <w:r>
        <w:rPr>
          <w:rFonts w:hint="eastAsia" w:ascii="宋体" w:hAnsi="宋体" w:eastAsia="宋体" w:cs="宋体"/>
          <w:sz w:val="21"/>
          <w:szCs w:val="21"/>
        </w:rPr>
        <w:t xml:space="preserve">项目 </w:t>
      </w:r>
    </w:p>
    <w:p w14:paraId="72DFE48F">
      <w:pPr>
        <w:keepNext w:val="0"/>
        <w:keepLines w:val="0"/>
        <w:pageBreakBefore w:val="0"/>
        <w:widowControl w:val="0"/>
        <w:kinsoku/>
        <w:wordWrap/>
        <w:overflowPunct/>
        <w:topLinePunct w:val="0"/>
        <w:autoSpaceDE/>
        <w:autoSpaceDN/>
        <w:bidi w:val="0"/>
        <w:adjustRightInd/>
        <w:snapToGrid/>
        <w:spacing w:line="240" w:lineRule="auto"/>
        <w:textAlignment w:val="auto"/>
      </w:pPr>
      <w:r>
        <w:t>投标人名称：</w:t>
      </w:r>
    </w:p>
    <w:p w14:paraId="79C79084">
      <w:pPr>
        <w:keepNext w:val="0"/>
        <w:keepLines w:val="0"/>
        <w:pageBreakBefore w:val="0"/>
        <w:widowControl w:val="0"/>
        <w:kinsoku/>
        <w:wordWrap/>
        <w:overflowPunct/>
        <w:topLinePunct w:val="0"/>
        <w:autoSpaceDE/>
        <w:autoSpaceDN/>
        <w:bidi w:val="0"/>
        <w:adjustRightInd/>
        <w:snapToGrid/>
        <w:spacing w:line="240" w:lineRule="auto"/>
        <w:textAlignment w:val="auto"/>
      </w:pPr>
      <w:r>
        <w:t>货币及单位：人民币/元</w:t>
      </w:r>
    </w:p>
    <w:tbl>
      <w:tblPr>
        <w:tblStyle w:val="7"/>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0"/>
        <w:gridCol w:w="765"/>
        <w:gridCol w:w="990"/>
        <w:gridCol w:w="1609"/>
        <w:gridCol w:w="825"/>
        <w:gridCol w:w="1665"/>
        <w:gridCol w:w="1861"/>
        <w:gridCol w:w="1135"/>
      </w:tblGrid>
      <w:tr w14:paraId="7DE2C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4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6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院区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4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饮水机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品牌</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7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7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6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预计耗材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更换频率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/年/次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4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2年</w:t>
            </w:r>
            <w:r>
              <w:rPr>
                <w:rFonts w:hint="eastAsia" w:ascii="宋体" w:hAnsi="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t>金额（元）</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2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20B5C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3E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广州医科大学附属妇女儿童医疗中心五院区直饮水机耗材更换采购项目</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00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增城院区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5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史密斯</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1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BZR100-A2111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A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3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2EB2">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E09AF">
            <w:pPr>
              <w:jc w:val="left"/>
              <w:rPr>
                <w:rFonts w:hint="eastAsia" w:ascii="宋体" w:hAnsi="宋体" w:eastAsia="宋体" w:cs="宋体"/>
                <w:i w:val="0"/>
                <w:iCs w:val="0"/>
                <w:color w:val="000000"/>
                <w:sz w:val="20"/>
                <w:szCs w:val="20"/>
                <w:u w:val="none"/>
              </w:rPr>
            </w:pPr>
          </w:p>
        </w:tc>
      </w:tr>
      <w:tr w14:paraId="3FCD0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A9A98">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09B4D">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9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贺众</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5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UR-313BS-3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5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8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A099">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B493">
            <w:pPr>
              <w:jc w:val="left"/>
              <w:rPr>
                <w:rFonts w:hint="eastAsia" w:ascii="宋体" w:hAnsi="宋体" w:eastAsia="宋体" w:cs="宋体"/>
                <w:i w:val="0"/>
                <w:iCs w:val="0"/>
                <w:color w:val="000000"/>
                <w:sz w:val="20"/>
                <w:szCs w:val="20"/>
                <w:u w:val="none"/>
              </w:rPr>
            </w:pPr>
          </w:p>
        </w:tc>
      </w:tr>
      <w:tr w14:paraId="789E7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477CB">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92AA1">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3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艾龙</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4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JN-RO-03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A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8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9D53">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467E6">
            <w:pPr>
              <w:jc w:val="left"/>
              <w:rPr>
                <w:rFonts w:hint="eastAsia" w:ascii="宋体" w:hAnsi="宋体" w:eastAsia="宋体" w:cs="宋体"/>
                <w:i w:val="0"/>
                <w:iCs w:val="0"/>
                <w:color w:val="000000"/>
                <w:sz w:val="20"/>
                <w:szCs w:val="20"/>
                <w:u w:val="none"/>
              </w:rPr>
            </w:pPr>
          </w:p>
        </w:tc>
      </w:tr>
      <w:tr w14:paraId="01D23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39541">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E3D68">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5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艾龙</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C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SRO18-G</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8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4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23F5">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61D2">
            <w:pPr>
              <w:jc w:val="left"/>
              <w:rPr>
                <w:rFonts w:hint="eastAsia" w:ascii="宋体" w:hAnsi="宋体" w:eastAsia="宋体" w:cs="宋体"/>
                <w:i w:val="0"/>
                <w:iCs w:val="0"/>
                <w:color w:val="000000"/>
                <w:sz w:val="20"/>
                <w:szCs w:val="20"/>
                <w:u w:val="none"/>
              </w:rPr>
            </w:pPr>
          </w:p>
        </w:tc>
      </w:tr>
      <w:tr w14:paraId="515DC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EE8B1">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E6C08">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5D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诚志远</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1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CZY-RO-F</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5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B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2FE7">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42A1D">
            <w:pPr>
              <w:jc w:val="left"/>
              <w:rPr>
                <w:rFonts w:hint="eastAsia" w:ascii="宋体" w:hAnsi="宋体" w:eastAsia="宋体" w:cs="宋体"/>
                <w:i w:val="0"/>
                <w:iCs w:val="0"/>
                <w:color w:val="000000"/>
                <w:sz w:val="20"/>
                <w:szCs w:val="20"/>
                <w:u w:val="none"/>
              </w:rPr>
            </w:pPr>
          </w:p>
        </w:tc>
      </w:tr>
      <w:tr w14:paraId="5259D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426B7">
            <w:pPr>
              <w:jc w:val="center"/>
              <w:rPr>
                <w:rFonts w:hint="eastAsia" w:ascii="宋体" w:hAnsi="宋体" w:eastAsia="宋体" w:cs="宋体"/>
                <w:i w:val="0"/>
                <w:iCs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B7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珠江院区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7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史密斯</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7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BZR100-A2117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F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9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C835">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46B9">
            <w:pPr>
              <w:jc w:val="left"/>
              <w:rPr>
                <w:rFonts w:hint="eastAsia" w:ascii="宋体" w:hAnsi="宋体" w:eastAsia="宋体" w:cs="宋体"/>
                <w:i w:val="0"/>
                <w:iCs w:val="0"/>
                <w:color w:val="000000"/>
                <w:sz w:val="20"/>
                <w:szCs w:val="20"/>
                <w:u w:val="none"/>
              </w:rPr>
            </w:pPr>
          </w:p>
        </w:tc>
      </w:tr>
      <w:tr w14:paraId="377A8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45962">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49B25">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D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艾龙</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D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JN-RO-03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3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1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72713">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CE96">
            <w:pPr>
              <w:jc w:val="left"/>
              <w:rPr>
                <w:rFonts w:hint="eastAsia" w:ascii="宋体" w:hAnsi="宋体" w:eastAsia="宋体" w:cs="宋体"/>
                <w:i w:val="0"/>
                <w:iCs w:val="0"/>
                <w:color w:val="000000"/>
                <w:sz w:val="20"/>
                <w:szCs w:val="20"/>
                <w:u w:val="none"/>
              </w:rPr>
            </w:pPr>
          </w:p>
        </w:tc>
      </w:tr>
      <w:tr w14:paraId="34213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F012D">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74D4C">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5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贺众</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E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UR-313BS</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3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1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34F1">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D6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3260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11095">
            <w:pPr>
              <w:jc w:val="center"/>
              <w:rPr>
                <w:rFonts w:hint="eastAsia" w:ascii="宋体" w:hAnsi="宋体" w:eastAsia="宋体" w:cs="宋体"/>
                <w:i w:val="0"/>
                <w:iCs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F0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儿童院区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7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颖圣</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9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YSRO200G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返渗透机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7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D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9EF3">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9B88">
            <w:pPr>
              <w:jc w:val="left"/>
              <w:rPr>
                <w:rFonts w:hint="eastAsia" w:ascii="宋体" w:hAnsi="宋体" w:eastAsia="宋体" w:cs="宋体"/>
                <w:i w:val="0"/>
                <w:iCs w:val="0"/>
                <w:color w:val="000000"/>
                <w:sz w:val="20"/>
                <w:szCs w:val="20"/>
                <w:u w:val="none"/>
              </w:rPr>
            </w:pPr>
          </w:p>
        </w:tc>
      </w:tr>
      <w:tr w14:paraId="53A64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22127">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B08AE">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C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颖圣</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5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YSRO800G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返渗透机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1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A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2969">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8947">
            <w:pPr>
              <w:jc w:val="left"/>
              <w:rPr>
                <w:rFonts w:hint="eastAsia" w:ascii="宋体" w:hAnsi="宋体" w:eastAsia="宋体" w:cs="宋体"/>
                <w:i w:val="0"/>
                <w:iCs w:val="0"/>
                <w:color w:val="000000"/>
                <w:sz w:val="20"/>
                <w:szCs w:val="20"/>
                <w:u w:val="none"/>
              </w:rPr>
            </w:pPr>
          </w:p>
        </w:tc>
      </w:tr>
      <w:tr w14:paraId="5ABF4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1CB8A">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2DB42">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A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颖圣</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8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返渗透开水器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2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B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FA13">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AE7D">
            <w:pPr>
              <w:jc w:val="left"/>
              <w:rPr>
                <w:rFonts w:hint="eastAsia" w:ascii="宋体" w:hAnsi="宋体" w:eastAsia="宋体" w:cs="宋体"/>
                <w:i w:val="0"/>
                <w:iCs w:val="0"/>
                <w:color w:val="000000"/>
                <w:sz w:val="20"/>
                <w:szCs w:val="20"/>
                <w:u w:val="none"/>
              </w:rPr>
            </w:pPr>
          </w:p>
        </w:tc>
      </w:tr>
      <w:tr w14:paraId="28F50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31FB0">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145C2">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9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颖圣</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A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返渗透水机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7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9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529F">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B7A9">
            <w:pPr>
              <w:jc w:val="left"/>
              <w:rPr>
                <w:rFonts w:hint="eastAsia" w:ascii="宋体" w:hAnsi="宋体" w:eastAsia="宋体" w:cs="宋体"/>
                <w:i w:val="0"/>
                <w:iCs w:val="0"/>
                <w:color w:val="000000"/>
                <w:sz w:val="20"/>
                <w:szCs w:val="20"/>
                <w:u w:val="none"/>
              </w:rPr>
            </w:pPr>
          </w:p>
        </w:tc>
      </w:tr>
      <w:tr w14:paraId="2323F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92BCA">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748D9">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8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史密斯</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E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BZR100-A2117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D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0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5B8F">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9A8E">
            <w:pPr>
              <w:jc w:val="left"/>
              <w:rPr>
                <w:rFonts w:hint="eastAsia" w:ascii="宋体" w:hAnsi="宋体" w:eastAsia="宋体" w:cs="宋体"/>
                <w:i w:val="0"/>
                <w:iCs w:val="0"/>
                <w:color w:val="000000"/>
                <w:sz w:val="20"/>
                <w:szCs w:val="20"/>
                <w:u w:val="none"/>
              </w:rPr>
            </w:pPr>
          </w:p>
        </w:tc>
      </w:tr>
      <w:tr w14:paraId="73A31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9A267">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ACD79">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3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艾龙</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F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JN-RO-03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3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B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66CD">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5199">
            <w:pPr>
              <w:jc w:val="left"/>
              <w:rPr>
                <w:rFonts w:hint="eastAsia" w:ascii="宋体" w:hAnsi="宋体" w:eastAsia="宋体" w:cs="宋体"/>
                <w:i w:val="0"/>
                <w:iCs w:val="0"/>
                <w:color w:val="000000"/>
                <w:sz w:val="20"/>
                <w:szCs w:val="20"/>
                <w:u w:val="none"/>
              </w:rPr>
            </w:pPr>
          </w:p>
        </w:tc>
      </w:tr>
      <w:tr w14:paraId="383F1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2891E">
            <w:pPr>
              <w:jc w:val="center"/>
              <w:rPr>
                <w:rFonts w:hint="eastAsia" w:ascii="宋体" w:hAnsi="宋体" w:eastAsia="宋体" w:cs="宋体"/>
                <w:i w:val="0"/>
                <w:iCs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8F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妇婴院区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E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总馨</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2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W-900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A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0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6A20">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29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3ECAB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86F53">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AED50">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7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超滤机</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2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1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C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9A46">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B4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27528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750AE">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EDFD3">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A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商用开水器</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A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QL-3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B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B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482F">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FD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2656A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D6AED">
            <w:pPr>
              <w:jc w:val="center"/>
              <w:rPr>
                <w:rFonts w:hint="eastAsia" w:ascii="宋体" w:hAnsi="宋体" w:eastAsia="宋体" w:cs="宋体"/>
                <w:i w:val="0"/>
                <w:iCs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AC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白云院区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0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史密斯</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3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BZR100-A2117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6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D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79C2">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04DC">
            <w:pPr>
              <w:jc w:val="left"/>
              <w:rPr>
                <w:rFonts w:hint="eastAsia" w:ascii="宋体" w:hAnsi="宋体" w:eastAsia="宋体" w:cs="宋体"/>
                <w:i w:val="0"/>
                <w:iCs w:val="0"/>
                <w:color w:val="000000"/>
                <w:sz w:val="20"/>
                <w:szCs w:val="20"/>
                <w:u w:val="none"/>
              </w:rPr>
            </w:pPr>
          </w:p>
        </w:tc>
      </w:tr>
      <w:tr w14:paraId="23E43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F0BF5">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9A976">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E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史密斯</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4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BZR100-A3103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3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3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0CB4">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528A">
            <w:pPr>
              <w:jc w:val="left"/>
              <w:rPr>
                <w:rFonts w:hint="eastAsia" w:ascii="宋体" w:hAnsi="宋体" w:eastAsia="宋体" w:cs="宋体"/>
                <w:i w:val="0"/>
                <w:iCs w:val="0"/>
                <w:color w:val="000000"/>
                <w:sz w:val="20"/>
                <w:szCs w:val="20"/>
                <w:u w:val="none"/>
              </w:rPr>
            </w:pPr>
          </w:p>
        </w:tc>
      </w:tr>
      <w:tr w14:paraId="06898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2096A">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C6D81">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2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沁园</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8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QS-ZRD-L08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7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5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0019">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851E">
            <w:pPr>
              <w:jc w:val="left"/>
              <w:rPr>
                <w:rFonts w:hint="eastAsia" w:ascii="宋体" w:hAnsi="宋体" w:eastAsia="宋体" w:cs="宋体"/>
                <w:i w:val="0"/>
                <w:iCs w:val="0"/>
                <w:color w:val="000000"/>
                <w:sz w:val="20"/>
                <w:szCs w:val="20"/>
                <w:u w:val="none"/>
              </w:rPr>
            </w:pPr>
          </w:p>
        </w:tc>
      </w:tr>
      <w:tr w14:paraId="03286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E055A">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80DE0">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E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艾龙</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B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JN-RO-03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F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E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EDCD">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B799B">
            <w:pPr>
              <w:jc w:val="left"/>
              <w:rPr>
                <w:rFonts w:hint="eastAsia" w:ascii="宋体" w:hAnsi="宋体" w:eastAsia="宋体" w:cs="宋体"/>
                <w:i w:val="0"/>
                <w:iCs w:val="0"/>
                <w:color w:val="000000"/>
                <w:sz w:val="20"/>
                <w:szCs w:val="20"/>
                <w:u w:val="none"/>
              </w:rPr>
            </w:pPr>
          </w:p>
        </w:tc>
      </w:tr>
      <w:tr w14:paraId="3919A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9B295">
            <w:pPr>
              <w:jc w:val="center"/>
              <w:rPr>
                <w:rFonts w:hint="eastAsia" w:ascii="宋体" w:hAnsi="宋体" w:eastAsia="宋体" w:cs="宋体"/>
                <w:i w:val="0"/>
                <w:iCs w:val="0"/>
                <w:color w:val="000000"/>
                <w:sz w:val="20"/>
                <w:szCs w:val="20"/>
                <w:u w:val="none"/>
              </w:rPr>
            </w:pPr>
          </w:p>
        </w:tc>
        <w:tc>
          <w:tcPr>
            <w:tcW w:w="3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E94497">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合计：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64F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119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1C1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254</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9646">
            <w:pPr>
              <w:jc w:val="center"/>
              <w:rPr>
                <w:rFonts w:hint="eastAsia" w:ascii="宋体" w:hAnsi="宋体" w:eastAsia="宋体" w:cs="宋体"/>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A8A5">
            <w:pPr>
              <w:jc w:val="left"/>
              <w:rPr>
                <w:rFonts w:hint="eastAsia" w:ascii="宋体" w:hAnsi="宋体" w:eastAsia="宋体" w:cs="宋体"/>
                <w:i w:val="0"/>
                <w:iCs w:val="0"/>
                <w:color w:val="000000"/>
                <w:sz w:val="20"/>
                <w:szCs w:val="20"/>
                <w:u w:val="none"/>
              </w:rPr>
            </w:pPr>
          </w:p>
        </w:tc>
      </w:tr>
    </w:tbl>
    <w:p w14:paraId="76F4E926">
      <w:r>
        <w:br w:type="textWrapping"/>
      </w:r>
    </w:p>
    <w:sectPr>
      <w:footerReference r:id="rId3" w:type="default"/>
      <w:pgSz w:w="11906" w:h="16838"/>
      <w:pgMar w:top="1417" w:right="1757" w:bottom="1417" w:left="175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S PMincho">
    <w:panose1 w:val="02020600040205080304"/>
    <w:charset w:val="80"/>
    <w:family w:val="roman"/>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B8BB3">
    <w:pPr>
      <w:pStyle w:val="5"/>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2406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A2406F">
                    <w:pPr>
                      <w:pStyle w:val="5"/>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2255D8ED">
                          <w:pPr>
                            <w:pStyle w:val="5"/>
                            <w:rPr>
                              <w:rStyle w:val="12"/>
                            </w:rPr>
                          </w:pPr>
                        </w:p>
                        <w:p w14:paraId="4933FDEE">
                          <w:pPr>
                            <w:rPr>
                              <w:rStyle w:val="12"/>
                            </w:rPr>
                          </w:pPr>
                        </w:p>
                      </w:txbxContent>
                    </wps:txbx>
                    <wps:bodyPr rot="0" vert="horz" wrap="square" lIns="0" tIns="0" rIns="0" bIns="0" anchor="t" anchorCtr="0" upright="1">
                      <a:noAutofit/>
                    </wps:bodyPr>
                  </wps:wsp>
                </a:graphicData>
              </a:graphic>
            </wp:anchor>
          </w:drawing>
        </mc:Choice>
        <mc:Fallback>
          <w:pict>
            <v:shape id="Text Box 102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iib1BvkBAAAIBAAADgAAAGRycy9lMm9Eb2MueG1srVNNb9swDL0P&#10;2H8QdF/sBNgQGHGKtkGHAd0H0O4HMLJsC7VEjVJiZ79+lB2nXXfpYReBEqnH956ozdVgO3HUFAy6&#10;Ui4XuRTaKayMa0r58/Huw1qKEMFV0KHTpTzpIK+2799tel/oFbbYVZoEg7hQ9L6UbYy+yLKgWm0h&#10;LNBrx8kayULkLTVZRdAzuu2yVZ5/ynqkyhMqHQKf7qakPCPSWwCxro3SO1QHq12cUEl3EFlSaI0P&#10;cjuyrWut4ve6DjqKrpSsNI4rN+F4n9Zsu4GiIfCtUWcK8BYKrzRZMI6bXqB2EEEcyPwDZY0iDFjH&#10;hUKbTUJGR1jFMn/lzUMLXo9a2OrgL6aH/wervh1/kDAVT4IUDiw/+KMeorjBQSzz1cdkUO9DwXUP&#10;nivjwJlUnMQGf4/qKQiHty24Rl8TYd9qqJjgMt3MXlydcEIC2fdfseJOcIg4Ag012QTIfghG58c5&#10;XR4nsVGp5Xq1XuecUpybN6kHFPN1TyF+1mhFCkpJ/PojPBzvQ5xK55LUzeGd6To+h6Jzfx0wZjoZ&#10;6SfGE/c47AeuTpr2WJ1YCOE0UPydOGiRfkvR8zCVMvw6AGkpui+OzUiTNwc0B/s5AKf4aimjFFN4&#10;G6cJPXgyTcvIk90Or9mw2oxSnlmcefKAjGachzlN4Mv9WPX8gb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mk9kDSAAAABQEAAA8AAAAAAAAAAQAgAAAAIgAAAGRycy9kb3ducmV2LnhtbFBLAQIU&#10;ABQAAAAIAIdO4kCKJvUG+QEAAAgEAAAOAAAAAAAAAAEAIAAAACEBAABkcnMvZTJvRG9jLnhtbFBL&#10;BQYAAAAABgAGAFkBAACMBQAAAAA=&#10;">
              <v:fill on="f" focussize="0,0"/>
              <v:stroke on="f"/>
              <v:imagedata o:title=""/>
              <o:lock v:ext="edit" aspectratio="f"/>
              <v:textbox inset="0mm,0mm,0mm,0mm">
                <w:txbxContent>
                  <w:p w14:paraId="2255D8ED">
                    <w:pPr>
                      <w:pStyle w:val="5"/>
                      <w:rPr>
                        <w:rStyle w:val="12"/>
                      </w:rPr>
                    </w:pPr>
                  </w:p>
                  <w:p w14:paraId="4933FDEE">
                    <w:pPr>
                      <w:rPr>
                        <w:rStyle w:val="12"/>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0CA19"/>
    <w:multiLevelType w:val="multilevel"/>
    <w:tmpl w:val="A530CA19"/>
    <w:lvl w:ilvl="0" w:tentative="0">
      <w:start w:val="2"/>
      <w:numFmt w:val="chineseCounting"/>
      <w:suff w:val="nothing"/>
      <w:lvlText w:val="第%1章 "/>
      <w:lvlJc w:val="left"/>
      <w:pPr>
        <w:widowControl/>
        <w:tabs>
          <w:tab w:val="left" w:pos="0"/>
        </w:tabs>
        <w:ind w:left="432" w:hanging="432"/>
        <w:textAlignment w:val="baseline"/>
      </w:pPr>
    </w:lvl>
    <w:lvl w:ilvl="1" w:tentative="0">
      <w:start w:val="13"/>
      <w:numFmt w:val="decimal"/>
      <w:pStyle w:val="10"/>
      <w:lvlText w:val="%1.%2."/>
      <w:lvlJc w:val="left"/>
      <w:pPr>
        <w:widowControl/>
        <w:ind w:left="575" w:hanging="575"/>
        <w:textAlignment w:val="baseline"/>
      </w:pPr>
    </w:lvl>
    <w:lvl w:ilvl="2" w:tentative="0">
      <w:start w:val="1"/>
      <w:numFmt w:val="decimal"/>
      <w:pStyle w:val="11"/>
      <w:lvlText w:val="%1.%2.%3."/>
      <w:lvlJc w:val="left"/>
      <w:pPr>
        <w:widowControl/>
        <w:ind w:left="720" w:hanging="720"/>
        <w:textAlignment w:val="baseline"/>
      </w:pPr>
      <w:rPr>
        <w:rFonts w:ascii="宋体" w:hAnsi="宋体" w:eastAsia="宋体" w:cs="宋体"/>
        <w:b/>
        <w:bCs/>
        <w:sz w:val="30"/>
        <w:szCs w:val="30"/>
      </w:rPr>
    </w:lvl>
    <w:lvl w:ilvl="3" w:tentative="0">
      <w:start w:val="1"/>
      <w:numFmt w:val="decimal"/>
      <w:lvlText w:val="%1.%2.%3.%4."/>
      <w:lvlJc w:val="left"/>
      <w:pPr>
        <w:widowControl/>
        <w:ind w:left="864" w:hanging="864"/>
        <w:textAlignment w:val="baseline"/>
      </w:pPr>
    </w:lvl>
    <w:lvl w:ilvl="4" w:tentative="0">
      <w:start w:val="1"/>
      <w:numFmt w:val="decimal"/>
      <w:lvlText w:val="%1.%2.%3.%4.%5."/>
      <w:lvlJc w:val="left"/>
      <w:pPr>
        <w:widowControl/>
        <w:ind w:left="1008" w:hanging="1008"/>
        <w:textAlignment w:val="baseline"/>
      </w:pPr>
    </w:lvl>
    <w:lvl w:ilvl="5" w:tentative="0">
      <w:start w:val="1"/>
      <w:numFmt w:val="decimal"/>
      <w:lvlText w:val="%1.%2.%3.%4.%5.%6."/>
      <w:lvlJc w:val="left"/>
      <w:pPr>
        <w:widowControl/>
        <w:ind w:left="1151" w:hanging="1151"/>
        <w:textAlignment w:val="baseline"/>
      </w:pPr>
    </w:lvl>
    <w:lvl w:ilvl="6" w:tentative="0">
      <w:start w:val="1"/>
      <w:numFmt w:val="decimal"/>
      <w:lvlText w:val="%1.%2.%3.%4.%5.%6.%7."/>
      <w:lvlJc w:val="left"/>
      <w:pPr>
        <w:widowControl/>
        <w:ind w:left="1296" w:hanging="1296"/>
        <w:textAlignment w:val="baseline"/>
      </w:pPr>
    </w:lvl>
    <w:lvl w:ilvl="7" w:tentative="0">
      <w:start w:val="1"/>
      <w:numFmt w:val="decimal"/>
      <w:lvlText w:val="%1.%2.%3.%4.%5.%6.%7.%8."/>
      <w:lvlJc w:val="left"/>
      <w:pPr>
        <w:widowControl/>
        <w:ind w:left="1440" w:hanging="1440"/>
        <w:textAlignment w:val="baseline"/>
      </w:pPr>
    </w:lvl>
    <w:lvl w:ilvl="8" w:tentative="0">
      <w:start w:val="1"/>
      <w:numFmt w:val="decimal"/>
      <w:lvlText w:val="%1.%2.%3.%4.%5.%6.%7.%8.%9."/>
      <w:lvlJc w:val="left"/>
      <w:pPr>
        <w:widowControl/>
        <w:ind w:left="1583" w:hanging="1583"/>
        <w:textAlignment w:val="baseline"/>
      </w:pPr>
    </w:lvl>
  </w:abstractNum>
  <w:abstractNum w:abstractNumId="1">
    <w:nsid w:val="731D6AFD"/>
    <w:multiLevelType w:val="multilevel"/>
    <w:tmpl w:val="731D6AFD"/>
    <w:lvl w:ilvl="0" w:tentative="0">
      <w:start w:val="1"/>
      <w:numFmt w:val="chineseCountingThousand"/>
      <w:lvlText w:val="%1、"/>
      <w:lvlJc w:val="left"/>
      <w:pPr>
        <w:ind w:left="425" w:hanging="425"/>
      </w:pPr>
      <w:rPr>
        <w:rFonts w:hint="eastAsia"/>
      </w:rPr>
    </w:lvl>
    <w:lvl w:ilvl="1" w:tentative="0">
      <w:start w:val="1"/>
      <w:numFmt w:val="decimal"/>
      <w:pStyle w:val="3"/>
      <w:isLgl/>
      <w:lvlText w:val="%1.%2"/>
      <w:lvlJc w:val="left"/>
      <w:pPr>
        <w:ind w:left="987"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E59"/>
    <w:rsid w:val="00164230"/>
    <w:rsid w:val="003D7CA3"/>
    <w:rsid w:val="004558FA"/>
    <w:rsid w:val="00604AF8"/>
    <w:rsid w:val="00706E59"/>
    <w:rsid w:val="007C055C"/>
    <w:rsid w:val="007C7B1C"/>
    <w:rsid w:val="00842887"/>
    <w:rsid w:val="008F4C70"/>
    <w:rsid w:val="00A116B0"/>
    <w:rsid w:val="00A844E3"/>
    <w:rsid w:val="00B524CA"/>
    <w:rsid w:val="00CA5DC0"/>
    <w:rsid w:val="01C32BF0"/>
    <w:rsid w:val="04533824"/>
    <w:rsid w:val="047D2ACD"/>
    <w:rsid w:val="06350720"/>
    <w:rsid w:val="075C3866"/>
    <w:rsid w:val="09C62028"/>
    <w:rsid w:val="0D3432FF"/>
    <w:rsid w:val="0DC63964"/>
    <w:rsid w:val="116A0889"/>
    <w:rsid w:val="13963C5C"/>
    <w:rsid w:val="17054264"/>
    <w:rsid w:val="1815682A"/>
    <w:rsid w:val="1DCD471E"/>
    <w:rsid w:val="1F242246"/>
    <w:rsid w:val="229510BB"/>
    <w:rsid w:val="25F27417"/>
    <w:rsid w:val="29496066"/>
    <w:rsid w:val="2C9D67AF"/>
    <w:rsid w:val="2E19200C"/>
    <w:rsid w:val="30CA3441"/>
    <w:rsid w:val="375E6258"/>
    <w:rsid w:val="37E36734"/>
    <w:rsid w:val="37EA0581"/>
    <w:rsid w:val="39B579D5"/>
    <w:rsid w:val="3CE533DA"/>
    <w:rsid w:val="3E511C6F"/>
    <w:rsid w:val="40512B35"/>
    <w:rsid w:val="41E53BCF"/>
    <w:rsid w:val="47453C25"/>
    <w:rsid w:val="4AAC19DB"/>
    <w:rsid w:val="4B932342"/>
    <w:rsid w:val="4CE94821"/>
    <w:rsid w:val="4FAC52CF"/>
    <w:rsid w:val="58B101BD"/>
    <w:rsid w:val="5AB50438"/>
    <w:rsid w:val="5BBC799F"/>
    <w:rsid w:val="5D5200CD"/>
    <w:rsid w:val="5E8048B9"/>
    <w:rsid w:val="5EDF35F1"/>
    <w:rsid w:val="5FB7509C"/>
    <w:rsid w:val="61BF7693"/>
    <w:rsid w:val="65F63BCD"/>
    <w:rsid w:val="68F44821"/>
    <w:rsid w:val="69670B4F"/>
    <w:rsid w:val="6B730D55"/>
    <w:rsid w:val="6FAC77A2"/>
    <w:rsid w:val="71777D9E"/>
    <w:rsid w:val="77A065A5"/>
    <w:rsid w:val="794C4611"/>
    <w:rsid w:val="7B7F441F"/>
    <w:rsid w:val="7D136000"/>
    <w:rsid w:val="7E4A2F0B"/>
    <w:rsid w:val="7FB61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1"/>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kern w:val="0"/>
      <w:sz w:val="20"/>
      <w:szCs w:val="21"/>
      <w:lang w:val="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customStyle="1" w:styleId="9">
    <w:name w:val="Heading1"/>
    <w:basedOn w:val="1"/>
    <w:next w:val="1"/>
    <w:qFormat/>
    <w:uiPriority w:val="0"/>
    <w:pPr>
      <w:spacing w:beforeAutospacing="1" w:afterAutospacing="1"/>
      <w:jc w:val="left"/>
    </w:pPr>
    <w:rPr>
      <w:rFonts w:ascii="宋体" w:hAnsi="宋体" w:cs="宋体"/>
      <w:kern w:val="44"/>
      <w:sz w:val="48"/>
      <w:szCs w:val="48"/>
    </w:rPr>
  </w:style>
  <w:style w:type="paragraph" w:customStyle="1" w:styleId="10">
    <w:name w:val="Heading2"/>
    <w:basedOn w:val="1"/>
    <w:next w:val="1"/>
    <w:qFormat/>
    <w:uiPriority w:val="0"/>
    <w:pPr>
      <w:keepNext/>
      <w:keepLines/>
      <w:numPr>
        <w:ilvl w:val="1"/>
        <w:numId w:val="2"/>
      </w:numPr>
      <w:spacing w:before="260" w:after="260" w:line="413" w:lineRule="auto"/>
    </w:pPr>
    <w:rPr>
      <w:rFonts w:ascii="Arial" w:hAnsi="Arial" w:eastAsia="黑体"/>
      <w:sz w:val="32"/>
    </w:rPr>
  </w:style>
  <w:style w:type="paragraph" w:customStyle="1" w:styleId="11">
    <w:name w:val="Heading3"/>
    <w:basedOn w:val="1"/>
    <w:next w:val="1"/>
    <w:qFormat/>
    <w:uiPriority w:val="0"/>
    <w:pPr>
      <w:keepNext/>
      <w:keepLines/>
      <w:numPr>
        <w:ilvl w:val="2"/>
        <w:numId w:val="2"/>
      </w:numPr>
      <w:spacing w:before="260" w:after="260" w:line="413" w:lineRule="auto"/>
    </w:pPr>
    <w:rPr>
      <w:sz w:val="32"/>
    </w:rPr>
  </w:style>
  <w:style w:type="character" w:customStyle="1" w:styleId="12">
    <w:name w:val="NormalCharacter"/>
    <w:semiHidden/>
    <w:qFormat/>
    <w:uiPriority w:val="0"/>
  </w:style>
  <w:style w:type="table" w:customStyle="1" w:styleId="13">
    <w:name w:val="TableNormal"/>
    <w:semiHidden/>
    <w:qFormat/>
    <w:uiPriority w:val="0"/>
    <w:tblPr>
      <w:tblCellMar>
        <w:top w:w="0" w:type="dxa"/>
        <w:left w:w="0" w:type="dxa"/>
        <w:bottom w:w="0" w:type="dxa"/>
        <w:right w:w="0" w:type="dxa"/>
      </w:tblCellMar>
    </w:tblPr>
  </w:style>
  <w:style w:type="paragraph" w:customStyle="1" w:styleId="14">
    <w:name w:val="AnnotationText"/>
    <w:basedOn w:val="1"/>
    <w:link w:val="15"/>
    <w:semiHidden/>
    <w:qFormat/>
    <w:uiPriority w:val="0"/>
    <w:pPr>
      <w:jc w:val="left"/>
    </w:pPr>
  </w:style>
  <w:style w:type="character" w:customStyle="1" w:styleId="15">
    <w:name w:val="UserStyle_0"/>
    <w:link w:val="14"/>
    <w:semiHidden/>
    <w:qFormat/>
    <w:uiPriority w:val="0"/>
    <w:rPr>
      <w:kern w:val="2"/>
      <w:sz w:val="21"/>
      <w:szCs w:val="21"/>
    </w:rPr>
  </w:style>
  <w:style w:type="paragraph" w:customStyle="1" w:styleId="16">
    <w:name w:val="BodyText"/>
    <w:basedOn w:val="1"/>
    <w:next w:val="1"/>
    <w:qFormat/>
    <w:uiPriority w:val="0"/>
    <w:pPr>
      <w:ind w:firstLine="480" w:firstLineChars="200"/>
    </w:pPr>
  </w:style>
  <w:style w:type="paragraph" w:customStyle="1" w:styleId="17">
    <w:name w:val="HtmlNormal"/>
    <w:basedOn w:val="1"/>
    <w:next w:val="18"/>
    <w:qFormat/>
    <w:uiPriority w:val="0"/>
    <w:rPr>
      <w:sz w:val="24"/>
    </w:rPr>
  </w:style>
  <w:style w:type="paragraph" w:customStyle="1" w:styleId="18">
    <w:name w:val="UserStyle_1"/>
    <w:basedOn w:val="11"/>
    <w:qFormat/>
    <w:uiPriority w:val="0"/>
    <w:pPr>
      <w:spacing w:line="400" w:lineRule="exact"/>
    </w:pPr>
    <w:rPr>
      <w:rFonts w:ascii="Times New Roman" w:hAnsi="Times New Roman" w:eastAsia="黑体"/>
      <w:sz w:val="24"/>
      <w:szCs w:val="20"/>
    </w:rPr>
  </w:style>
  <w:style w:type="paragraph" w:customStyle="1" w:styleId="19">
    <w:name w:val="AnnotationSubject"/>
    <w:basedOn w:val="14"/>
    <w:next w:val="14"/>
    <w:link w:val="20"/>
    <w:qFormat/>
    <w:uiPriority w:val="0"/>
    <w:rPr>
      <w:rFonts w:cs="Calibri"/>
    </w:rPr>
  </w:style>
  <w:style w:type="character" w:customStyle="1" w:styleId="20">
    <w:name w:val="UserStyle_2"/>
    <w:link w:val="19"/>
    <w:qFormat/>
    <w:uiPriority w:val="0"/>
    <w:rPr>
      <w:rFonts w:cs="Calibri"/>
      <w:b/>
      <w:bCs/>
      <w:kern w:val="2"/>
      <w:sz w:val="21"/>
      <w:szCs w:val="21"/>
    </w:rPr>
  </w:style>
  <w:style w:type="table" w:customStyle="1" w:styleId="21">
    <w:name w:val="TableGrid"/>
    <w:basedOn w:val="13"/>
    <w:qFormat/>
    <w:uiPriority w:val="0"/>
    <w:tblPr>
      <w:tblCellMar>
        <w:top w:w="0" w:type="dxa"/>
        <w:left w:w="0" w:type="dxa"/>
        <w:bottom w:w="0" w:type="dxa"/>
        <w:right w:w="0" w:type="dxa"/>
      </w:tblCellMar>
    </w:tblPr>
  </w:style>
  <w:style w:type="character" w:customStyle="1" w:styleId="22">
    <w:name w:val="AnnotationReference"/>
    <w:qFormat/>
    <w:uiPriority w:val="0"/>
    <w:rPr>
      <w:sz w:val="21"/>
      <w:szCs w:val="21"/>
    </w:rPr>
  </w:style>
  <w:style w:type="paragraph" w:customStyle="1" w:styleId="23">
    <w:name w:val="UserStyle_3"/>
    <w:qFormat/>
    <w:uiPriority w:val="0"/>
    <w:pPr>
      <w:jc w:val="both"/>
      <w:textAlignment w:val="baseline"/>
    </w:pPr>
    <w:rPr>
      <w:rFonts w:ascii="Calibri" w:hAnsi="Calibri" w:eastAsia="宋体" w:cs="Times New Roman"/>
      <w:kern w:val="2"/>
      <w:sz w:val="21"/>
      <w:szCs w:val="21"/>
      <w:lang w:val="en-US" w:eastAsia="zh-CN" w:bidi="ar-SA"/>
    </w:rPr>
  </w:style>
  <w:style w:type="paragraph" w:customStyle="1" w:styleId="24">
    <w:name w:val="UserStyle_4"/>
    <w:basedOn w:val="1"/>
    <w:qFormat/>
    <w:uiPriority w:val="0"/>
    <w:pPr>
      <w:spacing w:line="360" w:lineRule="auto"/>
      <w:ind w:firstLine="200" w:firstLineChars="200"/>
    </w:pPr>
    <w:rPr>
      <w:rFonts w:ascii="Times New Roman" w:hAnsi="Times New Roman" w:eastAsia="楷体_GB2312"/>
      <w:sz w:val="24"/>
      <w:szCs w:val="24"/>
    </w:rPr>
  </w:style>
  <w:style w:type="character" w:customStyle="1" w:styleId="25">
    <w:name w:val="UserStyle_5"/>
    <w:qFormat/>
    <w:uiPriority w:val="0"/>
    <w:rPr>
      <w:rFonts w:ascii="MS PMincho" w:hAnsi="MS PMincho" w:eastAsia="MS PMincho" w:cs="MS PMincho"/>
      <w:b/>
      <w:bCs/>
      <w:color w:val="000000"/>
      <w:sz w:val="22"/>
      <w:szCs w:val="22"/>
    </w:rPr>
  </w:style>
  <w:style w:type="paragraph" w:customStyle="1" w:styleId="26">
    <w:name w:val="178"/>
    <w:qFormat/>
    <w:uiPriority w:val="0"/>
    <w:pPr>
      <w:textAlignment w:val="baseline"/>
    </w:pPr>
    <w:rPr>
      <w:rFonts w:ascii="Calibri" w:hAnsi="Calibri" w:eastAsia="宋体" w:cs="Times New Roman"/>
      <w:kern w:val="2"/>
      <w:sz w:val="21"/>
      <w:szCs w:val="21"/>
      <w:lang w:val="en-US" w:eastAsia="zh-CN" w:bidi="ar-SA"/>
    </w:rPr>
  </w:style>
  <w:style w:type="paragraph" w:customStyle="1" w:styleId="27">
    <w:name w:val="标题 3_0"/>
    <w:basedOn w:val="1"/>
    <w:next w:val="1"/>
    <w:qFormat/>
    <w:uiPriority w:val="0"/>
    <w:pPr>
      <w:tabs>
        <w:tab w:val="left" w:pos="851"/>
      </w:tabs>
      <w:autoSpaceDE w:val="0"/>
      <w:autoSpaceDN w:val="0"/>
      <w:adjustRightInd w:val="0"/>
      <w:snapToGrid w:val="0"/>
      <w:spacing w:line="360" w:lineRule="auto"/>
      <w:outlineLvl w:val="2"/>
    </w:pPr>
    <w:rPr>
      <w:rFonts w:ascii="宋体" w:hAnsi="Tahoma"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4087</Words>
  <Characters>4453</Characters>
  <Lines>44</Lines>
  <Paragraphs>12</Paragraphs>
  <TotalTime>17</TotalTime>
  <ScaleCrop>false</ScaleCrop>
  <LinksUpToDate>false</LinksUpToDate>
  <CharactersWithSpaces>4459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2024-12-14T04:28:00Z</dcterms:created>
  <dc:creator>Administrator</dc:creator>
  <cp:lastModifiedBy>吴瑞敏</cp:lastModifiedBy>
  <dcterms:modified xsi:type="dcterms:W3CDTF">2025-05-29T08:26:11Z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20F9F3C75BC24637BDE2A98FA13CDD97_13</vt:lpwstr>
  </property>
  <property fmtid="{D5CDD505-2E9C-101B-9397-08002B2CF9AE}" pid="4" name="KSOTemplateDocerSaveRecord">
    <vt:lpwstr>eyJoZGlkIjoiMGIyN2QxNTMyNzY0ZTFiMzkyY2E5NzMyZWRkMTI2NDciLCJ1c2VySWQiOiI2MjE1MzE3ODkifQ==</vt:lpwstr>
  </property>
</Properties>
</file>