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9306C">
      <w:pPr>
        <w:spacing w:line="300" w:lineRule="auto"/>
        <w:ind w:firstLine="482" w:firstLineChars="200"/>
        <w:jc w:val="center"/>
        <w:rPr>
          <w:rFonts w:ascii="宋体" w:hAnsi="宋体" w:cs="宋体"/>
          <w:szCs w:val="21"/>
        </w:rPr>
      </w:pPr>
      <w:r>
        <w:rPr>
          <w:rFonts w:hint="eastAsia" w:ascii="宋体" w:hAnsi="宋体" w:cs="宋体"/>
          <w:b/>
          <w:sz w:val="24"/>
          <w:szCs w:val="24"/>
        </w:rPr>
        <w:t>《广州</w:t>
      </w:r>
      <w:r>
        <w:rPr>
          <w:rFonts w:hint="eastAsia" w:ascii="宋体" w:hAnsi="宋体" w:cs="宋体"/>
          <w:b/>
          <w:sz w:val="24"/>
          <w:szCs w:val="24"/>
          <w:lang w:val="en-US" w:eastAsia="zh-CN"/>
        </w:rPr>
        <w:t>医科大学附属</w:t>
      </w:r>
      <w:r>
        <w:rPr>
          <w:rFonts w:hint="eastAsia" w:ascii="宋体" w:hAnsi="宋体" w:cs="宋体"/>
          <w:b/>
          <w:sz w:val="24"/>
          <w:szCs w:val="24"/>
        </w:rPr>
        <w:t>妇女儿童医疗中心（珠江新城院区）202</w:t>
      </w:r>
      <w:r>
        <w:rPr>
          <w:rFonts w:hint="eastAsia" w:ascii="宋体" w:hAnsi="宋体" w:cs="宋体"/>
          <w:b/>
          <w:sz w:val="24"/>
          <w:szCs w:val="24"/>
          <w:lang w:val="en-US" w:eastAsia="zh-CN"/>
        </w:rPr>
        <w:t>5</w:t>
      </w:r>
      <w:r>
        <w:rPr>
          <w:rFonts w:hint="eastAsia" w:ascii="宋体" w:hAnsi="宋体" w:cs="宋体"/>
          <w:b/>
          <w:sz w:val="24"/>
          <w:szCs w:val="24"/>
        </w:rPr>
        <w:t>-202</w:t>
      </w:r>
      <w:r>
        <w:rPr>
          <w:rFonts w:hint="eastAsia" w:ascii="宋体" w:hAnsi="宋体" w:cs="宋体"/>
          <w:b/>
          <w:sz w:val="24"/>
          <w:szCs w:val="24"/>
          <w:lang w:val="en-US" w:eastAsia="zh-CN"/>
        </w:rPr>
        <w:t>8</w:t>
      </w:r>
      <w:r>
        <w:rPr>
          <w:rFonts w:hint="eastAsia" w:ascii="宋体" w:hAnsi="宋体" w:cs="宋体"/>
          <w:b/>
          <w:sz w:val="24"/>
          <w:szCs w:val="24"/>
        </w:rPr>
        <w:t>年度升降横移类、无避让机械式停车设备维护保养项目》调研表</w:t>
      </w:r>
    </w:p>
    <w:p w14:paraId="67872AE3">
      <w:pPr>
        <w:pStyle w:val="13"/>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供应商情况：</w:t>
      </w:r>
    </w:p>
    <w:p w14:paraId="434480B3">
      <w:pPr>
        <w:pStyle w:val="13"/>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1.供应商基本资料</w:t>
      </w:r>
    </w:p>
    <w:tbl>
      <w:tblPr>
        <w:tblStyle w:val="9"/>
        <w:tblW w:w="5006" w:type="pct"/>
        <w:tblInd w:w="130" w:type="dxa"/>
        <w:tblLayout w:type="autofit"/>
        <w:tblCellMar>
          <w:top w:w="0" w:type="dxa"/>
          <w:left w:w="0" w:type="dxa"/>
          <w:bottom w:w="0" w:type="dxa"/>
          <w:right w:w="0" w:type="dxa"/>
        </w:tblCellMar>
      </w:tblPr>
      <w:tblGrid>
        <w:gridCol w:w="2763"/>
        <w:gridCol w:w="730"/>
        <w:gridCol w:w="1895"/>
        <w:gridCol w:w="942"/>
        <w:gridCol w:w="2002"/>
      </w:tblGrid>
      <w:tr w14:paraId="67FD41F9">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6254FEBE">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单位名称</w:t>
            </w:r>
          </w:p>
        </w:tc>
        <w:tc>
          <w:tcPr>
            <w:tcW w:w="3341" w:type="pct"/>
            <w:gridSpan w:val="4"/>
            <w:tcBorders>
              <w:top w:val="single" w:color="000000" w:sz="4" w:space="0"/>
              <w:left w:val="nil"/>
              <w:bottom w:val="single" w:color="000000" w:sz="4" w:space="0"/>
              <w:right w:val="single" w:color="000000" w:sz="4" w:space="0"/>
            </w:tcBorders>
            <w:vAlign w:val="center"/>
          </w:tcPr>
          <w:p w14:paraId="056A0A84">
            <w:pPr>
              <w:jc w:val="center"/>
              <w:rPr>
                <w:rFonts w:hint="eastAsia" w:ascii="宋体" w:hAnsi="宋体" w:eastAsia="宋体" w:cs="宋体"/>
                <w:color w:val="auto"/>
                <w:spacing w:val="0"/>
                <w:kern w:val="2"/>
                <w:sz w:val="21"/>
                <w:szCs w:val="21"/>
                <w:lang w:val="en-US" w:eastAsia="zh-CN" w:bidi="ar-SA"/>
              </w:rPr>
            </w:pPr>
          </w:p>
        </w:tc>
      </w:tr>
      <w:tr w14:paraId="6A01D543">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2D383CC2">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注册资金</w:t>
            </w:r>
          </w:p>
        </w:tc>
        <w:tc>
          <w:tcPr>
            <w:tcW w:w="1575" w:type="pct"/>
            <w:gridSpan w:val="2"/>
            <w:tcBorders>
              <w:top w:val="single" w:color="000000" w:sz="4" w:space="0"/>
              <w:left w:val="nil"/>
              <w:bottom w:val="single" w:color="000000" w:sz="4" w:space="0"/>
              <w:right w:val="single" w:color="000000" w:sz="4" w:space="0"/>
            </w:tcBorders>
            <w:vAlign w:val="center"/>
          </w:tcPr>
          <w:p w14:paraId="12203C33">
            <w:pPr>
              <w:jc w:val="center"/>
              <w:rPr>
                <w:rFonts w:hint="eastAsia" w:ascii="宋体" w:hAnsi="宋体" w:eastAsia="宋体" w:cs="宋体"/>
                <w:color w:val="auto"/>
                <w:spacing w:val="0"/>
                <w:kern w:val="2"/>
                <w:sz w:val="21"/>
                <w:szCs w:val="21"/>
                <w:lang w:val="en-US" w:eastAsia="zh-CN" w:bidi="ar-SA"/>
              </w:rPr>
            </w:pPr>
          </w:p>
        </w:tc>
        <w:tc>
          <w:tcPr>
            <w:tcW w:w="565" w:type="pct"/>
            <w:tcBorders>
              <w:top w:val="single" w:color="000000" w:sz="4" w:space="0"/>
              <w:left w:val="nil"/>
              <w:bottom w:val="single" w:color="000000" w:sz="4" w:space="0"/>
              <w:right w:val="single" w:color="000000" w:sz="4" w:space="0"/>
            </w:tcBorders>
            <w:vAlign w:val="center"/>
          </w:tcPr>
          <w:p w14:paraId="444B1C5F">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成立时间</w:t>
            </w:r>
          </w:p>
        </w:tc>
        <w:tc>
          <w:tcPr>
            <w:tcW w:w="1199" w:type="pct"/>
            <w:tcBorders>
              <w:top w:val="single" w:color="000000" w:sz="4" w:space="0"/>
              <w:left w:val="nil"/>
              <w:bottom w:val="single" w:color="000000" w:sz="4" w:space="0"/>
              <w:right w:val="single" w:color="000000" w:sz="4" w:space="0"/>
            </w:tcBorders>
            <w:vAlign w:val="center"/>
          </w:tcPr>
          <w:p w14:paraId="7A5AE42B">
            <w:pPr>
              <w:jc w:val="center"/>
              <w:rPr>
                <w:rFonts w:hint="eastAsia" w:ascii="宋体" w:hAnsi="宋体" w:eastAsia="宋体" w:cs="宋体"/>
                <w:color w:val="auto"/>
                <w:spacing w:val="0"/>
                <w:kern w:val="2"/>
                <w:sz w:val="21"/>
                <w:szCs w:val="21"/>
                <w:lang w:val="en-US" w:eastAsia="zh-CN" w:bidi="ar-SA"/>
              </w:rPr>
            </w:pPr>
          </w:p>
        </w:tc>
      </w:tr>
      <w:tr w14:paraId="0DE9C2CA">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55948F8C">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注册地址</w:t>
            </w:r>
          </w:p>
        </w:tc>
        <w:tc>
          <w:tcPr>
            <w:tcW w:w="3341" w:type="pct"/>
            <w:gridSpan w:val="4"/>
            <w:tcBorders>
              <w:top w:val="single" w:color="000000" w:sz="4" w:space="0"/>
              <w:left w:val="nil"/>
              <w:bottom w:val="single" w:color="000000" w:sz="4" w:space="0"/>
              <w:right w:val="single" w:color="000000" w:sz="4" w:space="0"/>
            </w:tcBorders>
            <w:vAlign w:val="center"/>
          </w:tcPr>
          <w:p w14:paraId="51622732">
            <w:pPr>
              <w:jc w:val="center"/>
              <w:rPr>
                <w:rFonts w:hint="eastAsia" w:ascii="宋体" w:hAnsi="宋体" w:eastAsia="宋体" w:cs="宋体"/>
                <w:color w:val="auto"/>
                <w:spacing w:val="0"/>
                <w:kern w:val="2"/>
                <w:sz w:val="21"/>
                <w:szCs w:val="21"/>
                <w:lang w:val="en-US" w:eastAsia="zh-CN" w:bidi="ar-SA"/>
              </w:rPr>
            </w:pPr>
          </w:p>
        </w:tc>
      </w:tr>
      <w:tr w14:paraId="4F821C83">
        <w:tblPrEx>
          <w:tblCellMar>
            <w:top w:w="0" w:type="dxa"/>
            <w:left w:w="0" w:type="dxa"/>
            <w:bottom w:w="0" w:type="dxa"/>
            <w:right w:w="0" w:type="dxa"/>
          </w:tblCellMar>
        </w:tblPrEx>
        <w:trPr>
          <w:trHeight w:val="316" w:hRule="atLeast"/>
        </w:trPr>
        <w:tc>
          <w:tcPr>
            <w:tcW w:w="1658" w:type="pct"/>
            <w:tcBorders>
              <w:top w:val="single" w:color="000000" w:sz="4" w:space="0"/>
              <w:left w:val="single" w:color="000000" w:sz="4" w:space="0"/>
              <w:bottom w:val="single" w:color="000000" w:sz="4" w:space="0"/>
              <w:right w:val="single" w:color="000000" w:sz="4" w:space="0"/>
            </w:tcBorders>
            <w:vAlign w:val="center"/>
          </w:tcPr>
          <w:p w14:paraId="5B798CCC">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邮政编码</w:t>
            </w:r>
          </w:p>
        </w:tc>
        <w:tc>
          <w:tcPr>
            <w:tcW w:w="1575" w:type="pct"/>
            <w:gridSpan w:val="2"/>
            <w:tcBorders>
              <w:top w:val="single" w:color="000000" w:sz="4" w:space="0"/>
              <w:left w:val="nil"/>
              <w:bottom w:val="single" w:color="000000" w:sz="4" w:space="0"/>
              <w:right w:val="single" w:color="000000" w:sz="4" w:space="0"/>
            </w:tcBorders>
            <w:vAlign w:val="center"/>
          </w:tcPr>
          <w:p w14:paraId="0E5FE040">
            <w:pPr>
              <w:jc w:val="center"/>
              <w:rPr>
                <w:rFonts w:hint="eastAsia" w:ascii="宋体" w:hAnsi="宋体" w:eastAsia="宋体" w:cs="宋体"/>
                <w:color w:val="auto"/>
                <w:spacing w:val="0"/>
                <w:kern w:val="2"/>
                <w:sz w:val="21"/>
                <w:szCs w:val="21"/>
                <w:lang w:val="en-US" w:eastAsia="zh-CN" w:bidi="ar-SA"/>
              </w:rPr>
            </w:pPr>
          </w:p>
        </w:tc>
        <w:tc>
          <w:tcPr>
            <w:tcW w:w="565" w:type="pct"/>
            <w:tcBorders>
              <w:top w:val="single" w:color="000000" w:sz="4" w:space="0"/>
              <w:left w:val="nil"/>
              <w:bottom w:val="single" w:color="000000" w:sz="4" w:space="0"/>
              <w:right w:val="single" w:color="000000" w:sz="4" w:space="0"/>
            </w:tcBorders>
            <w:vAlign w:val="center"/>
          </w:tcPr>
          <w:p w14:paraId="6982D28B">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员工总数</w:t>
            </w:r>
          </w:p>
        </w:tc>
        <w:tc>
          <w:tcPr>
            <w:tcW w:w="1199" w:type="pct"/>
            <w:tcBorders>
              <w:top w:val="single" w:color="000000" w:sz="4" w:space="0"/>
              <w:left w:val="nil"/>
              <w:bottom w:val="single" w:color="000000" w:sz="4" w:space="0"/>
              <w:right w:val="single" w:color="000000" w:sz="4" w:space="0"/>
            </w:tcBorders>
            <w:vAlign w:val="center"/>
          </w:tcPr>
          <w:p w14:paraId="2980334F">
            <w:pPr>
              <w:jc w:val="center"/>
              <w:rPr>
                <w:rFonts w:hint="eastAsia" w:ascii="宋体" w:hAnsi="宋体" w:eastAsia="宋体" w:cs="宋体"/>
                <w:color w:val="auto"/>
                <w:spacing w:val="0"/>
                <w:kern w:val="2"/>
                <w:sz w:val="21"/>
                <w:szCs w:val="21"/>
                <w:lang w:val="en-US" w:eastAsia="zh-CN" w:bidi="ar-SA"/>
              </w:rPr>
            </w:pPr>
          </w:p>
        </w:tc>
      </w:tr>
      <w:tr w14:paraId="0ABFC050">
        <w:tblPrEx>
          <w:tblCellMar>
            <w:top w:w="0" w:type="dxa"/>
            <w:left w:w="0" w:type="dxa"/>
            <w:bottom w:w="0" w:type="dxa"/>
            <w:right w:w="0" w:type="dxa"/>
          </w:tblCellMar>
        </w:tblPrEx>
        <w:tc>
          <w:tcPr>
            <w:tcW w:w="1658" w:type="pct"/>
            <w:vMerge w:val="restart"/>
            <w:tcBorders>
              <w:top w:val="nil"/>
              <w:left w:val="single" w:color="000000" w:sz="4" w:space="0"/>
              <w:bottom w:val="single" w:color="000000" w:sz="4" w:space="0"/>
              <w:right w:val="single" w:color="000000" w:sz="4" w:space="0"/>
            </w:tcBorders>
            <w:vAlign w:val="center"/>
          </w:tcPr>
          <w:p w14:paraId="6A67AAB8">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联系方式</w:t>
            </w:r>
          </w:p>
        </w:tc>
        <w:tc>
          <w:tcPr>
            <w:tcW w:w="438" w:type="pct"/>
            <w:tcBorders>
              <w:top w:val="single" w:color="000000" w:sz="4" w:space="0"/>
              <w:left w:val="nil"/>
              <w:bottom w:val="single" w:color="000000" w:sz="4" w:space="0"/>
              <w:right w:val="single" w:color="000000" w:sz="4" w:space="0"/>
            </w:tcBorders>
            <w:vAlign w:val="center"/>
          </w:tcPr>
          <w:p w14:paraId="147CE6F7">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联系人</w:t>
            </w:r>
          </w:p>
        </w:tc>
        <w:tc>
          <w:tcPr>
            <w:tcW w:w="1137" w:type="pct"/>
            <w:tcBorders>
              <w:top w:val="single" w:color="000000" w:sz="4" w:space="0"/>
              <w:left w:val="nil"/>
              <w:bottom w:val="single" w:color="000000" w:sz="4" w:space="0"/>
              <w:right w:val="single" w:color="000000" w:sz="4" w:space="0"/>
            </w:tcBorders>
            <w:vAlign w:val="center"/>
          </w:tcPr>
          <w:p w14:paraId="693692D4">
            <w:pPr>
              <w:jc w:val="center"/>
              <w:rPr>
                <w:rFonts w:hint="eastAsia" w:ascii="宋体" w:hAnsi="宋体" w:eastAsia="宋体" w:cs="宋体"/>
                <w:color w:val="auto"/>
                <w:spacing w:val="0"/>
                <w:kern w:val="2"/>
                <w:sz w:val="21"/>
                <w:szCs w:val="21"/>
                <w:lang w:val="en-US" w:eastAsia="zh-CN" w:bidi="ar-SA"/>
              </w:rPr>
            </w:pPr>
          </w:p>
        </w:tc>
        <w:tc>
          <w:tcPr>
            <w:tcW w:w="565" w:type="pct"/>
            <w:tcBorders>
              <w:top w:val="single" w:color="000000" w:sz="4" w:space="0"/>
              <w:left w:val="nil"/>
              <w:bottom w:val="single" w:color="000000" w:sz="4" w:space="0"/>
              <w:right w:val="single" w:color="000000" w:sz="4" w:space="0"/>
            </w:tcBorders>
            <w:vAlign w:val="center"/>
          </w:tcPr>
          <w:p w14:paraId="6F9B0332">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电话</w:t>
            </w:r>
          </w:p>
        </w:tc>
        <w:tc>
          <w:tcPr>
            <w:tcW w:w="1199" w:type="pct"/>
            <w:tcBorders>
              <w:top w:val="single" w:color="000000" w:sz="4" w:space="0"/>
              <w:left w:val="nil"/>
              <w:bottom w:val="single" w:color="000000" w:sz="4" w:space="0"/>
              <w:right w:val="single" w:color="000000" w:sz="4" w:space="0"/>
            </w:tcBorders>
            <w:vAlign w:val="center"/>
          </w:tcPr>
          <w:p w14:paraId="08047BDC">
            <w:pPr>
              <w:jc w:val="center"/>
              <w:rPr>
                <w:rFonts w:hint="eastAsia" w:ascii="宋体" w:hAnsi="宋体" w:eastAsia="宋体" w:cs="宋体"/>
                <w:color w:val="auto"/>
                <w:spacing w:val="0"/>
                <w:kern w:val="2"/>
                <w:sz w:val="21"/>
                <w:szCs w:val="21"/>
                <w:lang w:val="en-US" w:eastAsia="zh-CN" w:bidi="ar-SA"/>
              </w:rPr>
            </w:pPr>
          </w:p>
        </w:tc>
      </w:tr>
      <w:tr w14:paraId="669F5D05">
        <w:tblPrEx>
          <w:tblCellMar>
            <w:top w:w="0" w:type="dxa"/>
            <w:left w:w="0" w:type="dxa"/>
            <w:bottom w:w="0" w:type="dxa"/>
            <w:right w:w="0" w:type="dxa"/>
          </w:tblCellMar>
        </w:tblPrEx>
        <w:tc>
          <w:tcPr>
            <w:tcW w:w="0" w:type="auto"/>
            <w:vMerge w:val="continue"/>
            <w:tcBorders>
              <w:top w:val="nil"/>
              <w:left w:val="single" w:color="000000" w:sz="4" w:space="0"/>
              <w:bottom w:val="single" w:color="000000" w:sz="4" w:space="0"/>
              <w:right w:val="single" w:color="000000" w:sz="4" w:space="0"/>
            </w:tcBorders>
            <w:vAlign w:val="center"/>
          </w:tcPr>
          <w:p w14:paraId="7AE5C4B6">
            <w:pPr>
              <w:widowControl/>
              <w:spacing w:line="240" w:lineRule="auto"/>
              <w:rPr>
                <w:rFonts w:hint="eastAsia" w:ascii="宋体" w:hAnsi="宋体" w:eastAsia="宋体" w:cs="宋体"/>
                <w:color w:val="auto"/>
                <w:spacing w:val="0"/>
                <w:kern w:val="2"/>
                <w:sz w:val="21"/>
                <w:szCs w:val="21"/>
                <w:lang w:val="en-US" w:eastAsia="zh-CN" w:bidi="ar-SA"/>
              </w:rPr>
            </w:pPr>
          </w:p>
        </w:tc>
        <w:tc>
          <w:tcPr>
            <w:tcW w:w="438" w:type="pct"/>
            <w:tcBorders>
              <w:top w:val="single" w:color="000000" w:sz="4" w:space="0"/>
              <w:left w:val="nil"/>
              <w:bottom w:val="single" w:color="000000" w:sz="4" w:space="0"/>
              <w:right w:val="single" w:color="000000" w:sz="4" w:space="0"/>
            </w:tcBorders>
            <w:vAlign w:val="center"/>
          </w:tcPr>
          <w:p w14:paraId="35131751">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邮箱</w:t>
            </w:r>
          </w:p>
        </w:tc>
        <w:tc>
          <w:tcPr>
            <w:tcW w:w="1137" w:type="pct"/>
            <w:tcBorders>
              <w:top w:val="single" w:color="000000" w:sz="4" w:space="0"/>
              <w:left w:val="nil"/>
              <w:bottom w:val="single" w:color="000000" w:sz="4" w:space="0"/>
              <w:right w:val="single" w:color="000000" w:sz="4" w:space="0"/>
            </w:tcBorders>
            <w:vAlign w:val="center"/>
          </w:tcPr>
          <w:p w14:paraId="20256AE1">
            <w:pPr>
              <w:jc w:val="center"/>
              <w:rPr>
                <w:rFonts w:hint="eastAsia" w:ascii="宋体" w:hAnsi="宋体" w:eastAsia="宋体" w:cs="宋体"/>
                <w:color w:val="auto"/>
                <w:spacing w:val="0"/>
                <w:kern w:val="2"/>
                <w:sz w:val="21"/>
                <w:szCs w:val="21"/>
                <w:lang w:val="en-US" w:eastAsia="zh-CN" w:bidi="ar-SA"/>
              </w:rPr>
            </w:pPr>
          </w:p>
        </w:tc>
        <w:tc>
          <w:tcPr>
            <w:tcW w:w="565" w:type="pct"/>
            <w:tcBorders>
              <w:top w:val="single" w:color="000000" w:sz="4" w:space="0"/>
              <w:left w:val="nil"/>
              <w:bottom w:val="single" w:color="000000" w:sz="4" w:space="0"/>
              <w:right w:val="single" w:color="000000" w:sz="4" w:space="0"/>
            </w:tcBorders>
            <w:vAlign w:val="center"/>
          </w:tcPr>
          <w:p w14:paraId="3EB63EAA">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传真</w:t>
            </w:r>
          </w:p>
        </w:tc>
        <w:tc>
          <w:tcPr>
            <w:tcW w:w="1199" w:type="pct"/>
            <w:tcBorders>
              <w:top w:val="single" w:color="000000" w:sz="4" w:space="0"/>
              <w:left w:val="nil"/>
              <w:bottom w:val="single" w:color="000000" w:sz="4" w:space="0"/>
              <w:right w:val="single" w:color="000000" w:sz="4" w:space="0"/>
            </w:tcBorders>
            <w:vAlign w:val="center"/>
          </w:tcPr>
          <w:p w14:paraId="3CEC4D92">
            <w:pPr>
              <w:jc w:val="center"/>
              <w:rPr>
                <w:rFonts w:hint="eastAsia" w:ascii="宋体" w:hAnsi="宋体" w:eastAsia="宋体" w:cs="宋体"/>
                <w:color w:val="auto"/>
                <w:spacing w:val="0"/>
                <w:kern w:val="2"/>
                <w:sz w:val="21"/>
                <w:szCs w:val="21"/>
                <w:lang w:val="en-US" w:eastAsia="zh-CN" w:bidi="ar-SA"/>
              </w:rPr>
            </w:pPr>
          </w:p>
        </w:tc>
      </w:tr>
      <w:tr w14:paraId="00B7B162">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7D219831">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法定代表人</w:t>
            </w:r>
          </w:p>
          <w:p w14:paraId="462AE26E">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（单位负责人）</w:t>
            </w:r>
          </w:p>
        </w:tc>
        <w:tc>
          <w:tcPr>
            <w:tcW w:w="438" w:type="pct"/>
            <w:tcBorders>
              <w:top w:val="single" w:color="000000" w:sz="4" w:space="0"/>
              <w:left w:val="nil"/>
              <w:bottom w:val="single" w:color="000000" w:sz="4" w:space="0"/>
              <w:right w:val="single" w:color="000000" w:sz="4" w:space="0"/>
            </w:tcBorders>
            <w:vAlign w:val="center"/>
          </w:tcPr>
          <w:p w14:paraId="1A8104CF">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姓名</w:t>
            </w:r>
          </w:p>
        </w:tc>
        <w:tc>
          <w:tcPr>
            <w:tcW w:w="1137" w:type="pct"/>
            <w:tcBorders>
              <w:top w:val="single" w:color="000000" w:sz="4" w:space="0"/>
              <w:left w:val="nil"/>
              <w:bottom w:val="single" w:color="000000" w:sz="4" w:space="0"/>
              <w:right w:val="single" w:color="000000" w:sz="4" w:space="0"/>
            </w:tcBorders>
            <w:vAlign w:val="center"/>
          </w:tcPr>
          <w:p w14:paraId="4E6C029F">
            <w:pPr>
              <w:jc w:val="center"/>
              <w:rPr>
                <w:rFonts w:hint="eastAsia" w:ascii="宋体" w:hAnsi="宋体" w:eastAsia="宋体" w:cs="宋体"/>
                <w:color w:val="auto"/>
                <w:spacing w:val="0"/>
                <w:kern w:val="2"/>
                <w:sz w:val="21"/>
                <w:szCs w:val="21"/>
                <w:lang w:val="en-US" w:eastAsia="zh-CN" w:bidi="ar-SA"/>
              </w:rPr>
            </w:pPr>
          </w:p>
        </w:tc>
        <w:tc>
          <w:tcPr>
            <w:tcW w:w="565" w:type="pct"/>
            <w:tcBorders>
              <w:top w:val="single" w:color="000000" w:sz="4" w:space="0"/>
              <w:left w:val="nil"/>
              <w:bottom w:val="single" w:color="000000" w:sz="4" w:space="0"/>
              <w:right w:val="single" w:color="000000" w:sz="4" w:space="0"/>
            </w:tcBorders>
            <w:vAlign w:val="center"/>
          </w:tcPr>
          <w:p w14:paraId="0122CB3B">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电话</w:t>
            </w:r>
          </w:p>
        </w:tc>
        <w:tc>
          <w:tcPr>
            <w:tcW w:w="1199" w:type="pct"/>
            <w:tcBorders>
              <w:top w:val="single" w:color="000000" w:sz="4" w:space="0"/>
              <w:left w:val="nil"/>
              <w:bottom w:val="single" w:color="000000" w:sz="4" w:space="0"/>
              <w:right w:val="single" w:color="000000" w:sz="4" w:space="0"/>
            </w:tcBorders>
            <w:vAlign w:val="center"/>
          </w:tcPr>
          <w:p w14:paraId="614431D1">
            <w:pPr>
              <w:jc w:val="center"/>
              <w:rPr>
                <w:rFonts w:hint="eastAsia" w:ascii="宋体" w:hAnsi="宋体" w:eastAsia="宋体" w:cs="宋体"/>
                <w:color w:val="auto"/>
                <w:spacing w:val="0"/>
                <w:kern w:val="2"/>
                <w:sz w:val="21"/>
                <w:szCs w:val="21"/>
                <w:lang w:val="en-US" w:eastAsia="zh-CN" w:bidi="ar-SA"/>
              </w:rPr>
            </w:pPr>
          </w:p>
        </w:tc>
      </w:tr>
      <w:tr w14:paraId="5A9F4408">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0F5610E7">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与本项目采购需求相关的资质证书（提醒：本项目采购品目为特种设备维护保养项目）</w:t>
            </w:r>
          </w:p>
        </w:tc>
        <w:tc>
          <w:tcPr>
            <w:tcW w:w="3341" w:type="pct"/>
            <w:gridSpan w:val="4"/>
            <w:tcBorders>
              <w:top w:val="single" w:color="000000" w:sz="4" w:space="0"/>
              <w:left w:val="nil"/>
              <w:bottom w:val="single" w:color="000000" w:sz="4" w:space="0"/>
              <w:right w:val="single" w:color="000000" w:sz="4" w:space="0"/>
            </w:tcBorders>
            <w:vAlign w:val="center"/>
          </w:tcPr>
          <w:p w14:paraId="52560BC1">
            <w:pPr>
              <w:pStyle w:val="14"/>
              <w:kinsoku w:val="0"/>
              <w:overflowPunct w:val="0"/>
              <w:jc w:val="center"/>
              <w:rPr>
                <w:rFonts w:hint="eastAsia" w:ascii="宋体" w:hAnsi="宋体" w:eastAsia="宋体" w:cs="宋体"/>
                <w:color w:val="auto"/>
                <w:spacing w:val="0"/>
                <w:kern w:val="2"/>
                <w:sz w:val="21"/>
                <w:szCs w:val="21"/>
                <w:lang w:val="en-US" w:eastAsia="zh-CN" w:bidi="ar-SA"/>
              </w:rPr>
            </w:pPr>
          </w:p>
        </w:tc>
      </w:tr>
      <w:tr w14:paraId="503D8909">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0454BEDE">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企业规模情况（根据本项目采购标的对应的中小企业划分标准所属行业，如是中小微企业，请供应商登陆https://xwqy.gsxt.gov.cn/进行查询，附上截图）</w:t>
            </w:r>
          </w:p>
        </w:tc>
        <w:tc>
          <w:tcPr>
            <w:tcW w:w="3341" w:type="pct"/>
            <w:gridSpan w:val="4"/>
            <w:tcBorders>
              <w:top w:val="single" w:color="000000" w:sz="4" w:space="0"/>
              <w:left w:val="nil"/>
              <w:bottom w:val="single" w:color="000000" w:sz="4" w:space="0"/>
              <w:right w:val="single" w:color="000000" w:sz="4" w:space="0"/>
            </w:tcBorders>
            <w:vAlign w:val="center"/>
          </w:tcPr>
          <w:p w14:paraId="1B8FFD80">
            <w:pPr>
              <w:pStyle w:val="14"/>
              <w:kinsoku w:val="0"/>
              <w:overflowPunct w:val="0"/>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 xml:space="preserve">大型企业（  ）  中型企业（  ）  小型企业（  ）  微小型企业（   ）                                       </w:t>
            </w:r>
          </w:p>
        </w:tc>
      </w:tr>
      <w:tr w14:paraId="5D223690">
        <w:tblPrEx>
          <w:tblCellMar>
            <w:top w:w="0" w:type="dxa"/>
            <w:left w:w="0" w:type="dxa"/>
            <w:bottom w:w="0" w:type="dxa"/>
            <w:right w:w="0" w:type="dxa"/>
          </w:tblCellMar>
        </w:tblPrEx>
        <w:tc>
          <w:tcPr>
            <w:tcW w:w="1658" w:type="pct"/>
            <w:tcBorders>
              <w:top w:val="single" w:color="000000" w:sz="4" w:space="0"/>
              <w:left w:val="single" w:color="000000" w:sz="4" w:space="0"/>
              <w:bottom w:val="single" w:color="000000" w:sz="4" w:space="0"/>
              <w:right w:val="single" w:color="000000" w:sz="4" w:space="0"/>
            </w:tcBorders>
            <w:vAlign w:val="center"/>
          </w:tcPr>
          <w:p w14:paraId="2C2A9486">
            <w:pPr>
              <w:pStyle w:val="14"/>
              <w:kinsoku w:val="0"/>
              <w:overflowPunct w:val="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备注</w:t>
            </w:r>
          </w:p>
        </w:tc>
        <w:tc>
          <w:tcPr>
            <w:tcW w:w="3341" w:type="pct"/>
            <w:gridSpan w:val="4"/>
            <w:tcBorders>
              <w:top w:val="single" w:color="000000" w:sz="4" w:space="0"/>
              <w:left w:val="nil"/>
              <w:bottom w:val="single" w:color="000000" w:sz="4" w:space="0"/>
              <w:right w:val="single" w:color="000000" w:sz="4" w:space="0"/>
            </w:tcBorders>
            <w:vAlign w:val="center"/>
          </w:tcPr>
          <w:p w14:paraId="48C0C9D1">
            <w:pPr>
              <w:jc w:val="center"/>
              <w:rPr>
                <w:rFonts w:hint="eastAsia" w:ascii="宋体" w:hAnsi="宋体" w:eastAsia="宋体" w:cs="宋体"/>
                <w:color w:val="auto"/>
                <w:spacing w:val="0"/>
                <w:kern w:val="2"/>
                <w:sz w:val="21"/>
                <w:szCs w:val="21"/>
                <w:lang w:val="en-US" w:eastAsia="zh-CN" w:bidi="ar-SA"/>
              </w:rPr>
            </w:pPr>
          </w:p>
        </w:tc>
      </w:tr>
    </w:tbl>
    <w:p w14:paraId="712E1CEC">
      <w:pPr>
        <w:pStyle w:val="13"/>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2.供应商基本情况调查：（满足的请打勾）</w:t>
      </w:r>
    </w:p>
    <w:p w14:paraId="46F2562A">
      <w:pPr>
        <w:ind w:firstLine="420" w:firstLineChars="200"/>
        <w:rPr>
          <w:rFonts w:ascii="宋体" w:hAnsi="宋体" w:cs="宋体"/>
          <w:szCs w:val="21"/>
        </w:rPr>
      </w:pPr>
      <w:r>
        <w:rPr>
          <w:rFonts w:hint="eastAsia" w:ascii="宋体" w:hAnsi="宋体" w:cs="宋体"/>
          <w:szCs w:val="21"/>
        </w:rPr>
        <w:t>2.1满足具备《政府采购法》第二十二条规定的条件。《政府采购法》第二十二条规定(一)具有独立承担民事责任的能力；(二)具有良好的商业信誉和健全的财务会计制度；(三)具有履行合同所必需的设备和专业技术能力； (四)有依法缴纳税收和社会保障资金的良好记录；(五)参加政府采购活动前三年内，在经营活动中没有重大违法记录；(六)法律、行政法规规定的其他条件。采购人可以根据采购项目的特殊要求，规定供应商的特定条件，但不得以不合理的条件对供应商实行差别待遇或者歧视待遇。（  ）</w:t>
      </w:r>
    </w:p>
    <w:p w14:paraId="15E72767">
      <w:pPr>
        <w:ind w:firstLine="420" w:firstLineChars="200"/>
        <w:rPr>
          <w:rFonts w:ascii="宋体" w:hAnsi="宋体" w:cs="宋体"/>
          <w:szCs w:val="21"/>
        </w:rPr>
      </w:pPr>
      <w:r>
        <w:rPr>
          <w:rFonts w:hint="eastAsia" w:ascii="宋体" w:hAnsi="宋体" w:cs="宋体"/>
          <w:szCs w:val="21"/>
        </w:rPr>
        <w:t>2.2具有独立承担民事责任能力的在中华人民共和国境内注册的法人或其他组织或自然人。（  ）</w:t>
      </w:r>
    </w:p>
    <w:p w14:paraId="10FBF48D">
      <w:pPr>
        <w:ind w:firstLine="420" w:firstLineChars="200"/>
        <w:rPr>
          <w:rFonts w:ascii="宋体" w:hAnsi="宋体" w:cs="宋体"/>
          <w:szCs w:val="21"/>
        </w:rPr>
      </w:pPr>
      <w:r>
        <w:rPr>
          <w:rFonts w:hint="eastAsia" w:ascii="宋体" w:hAnsi="宋体" w:cs="宋体"/>
          <w:szCs w:val="21"/>
        </w:rPr>
        <w:t>2.3具有良好的商业信誉和健全的财务会计制度。（  ）</w:t>
      </w:r>
    </w:p>
    <w:p w14:paraId="7BDCBE60">
      <w:pPr>
        <w:ind w:firstLine="420" w:firstLineChars="200"/>
        <w:rPr>
          <w:rFonts w:ascii="宋体" w:hAnsi="宋体" w:cs="宋体"/>
          <w:szCs w:val="21"/>
        </w:rPr>
      </w:pPr>
      <w:r>
        <w:rPr>
          <w:rFonts w:hint="eastAsia" w:ascii="宋体" w:hAnsi="宋体" w:cs="宋体"/>
          <w:szCs w:val="21"/>
        </w:rPr>
        <w:t>2.4.具有履行合同所必需的设备和专业技术能力。</w:t>
      </w:r>
      <w:bookmarkStart w:id="0" w:name="_GoBack"/>
      <w:bookmarkEnd w:id="0"/>
      <w:r>
        <w:rPr>
          <w:rFonts w:hint="eastAsia" w:ascii="宋体" w:hAnsi="宋体" w:cs="宋体"/>
          <w:szCs w:val="21"/>
        </w:rPr>
        <w:t>（  ）</w:t>
      </w:r>
    </w:p>
    <w:p w14:paraId="12CE09A5">
      <w:pPr>
        <w:ind w:firstLine="420" w:firstLineChars="200"/>
        <w:rPr>
          <w:rFonts w:ascii="宋体" w:hAnsi="宋体" w:cs="宋体"/>
          <w:szCs w:val="21"/>
        </w:rPr>
      </w:pPr>
      <w:r>
        <w:rPr>
          <w:rFonts w:hint="eastAsia" w:ascii="宋体" w:hAnsi="宋体" w:cs="宋体"/>
          <w:szCs w:val="21"/>
        </w:rPr>
        <w:t>2.5具有依法缴纳税收和社会保障资金的良好记录。（  ）</w:t>
      </w:r>
    </w:p>
    <w:p w14:paraId="23C951D2">
      <w:pPr>
        <w:ind w:firstLine="420" w:firstLineChars="200"/>
        <w:rPr>
          <w:rFonts w:ascii="宋体" w:hAnsi="宋体" w:cs="宋体"/>
          <w:szCs w:val="21"/>
        </w:rPr>
      </w:pPr>
      <w:r>
        <w:rPr>
          <w:rFonts w:hint="eastAsia" w:ascii="宋体" w:hAnsi="宋体" w:cs="宋体"/>
          <w:szCs w:val="21"/>
        </w:rPr>
        <w:t>2.</w:t>
      </w:r>
      <w:r>
        <w:rPr>
          <w:rFonts w:ascii="宋体" w:hAnsi="宋体" w:cs="宋体"/>
          <w:szCs w:val="21"/>
        </w:rPr>
        <w:t>6</w:t>
      </w:r>
      <w:r>
        <w:rPr>
          <w:rFonts w:hint="eastAsia" w:ascii="宋体" w:hAnsi="宋体" w:cs="宋体"/>
          <w:szCs w:val="21"/>
        </w:rPr>
        <w:t>.投标人是否有参加政府采购活动前3年内在经营活动中没有重大违法记录的书面声明；</w:t>
      </w:r>
    </w:p>
    <w:p w14:paraId="7222B9E7">
      <w:pPr>
        <w:ind w:firstLine="420" w:firstLineChars="200"/>
        <w:rPr>
          <w:rFonts w:ascii="宋体" w:hAnsi="宋体" w:cs="宋体"/>
          <w:szCs w:val="21"/>
        </w:rPr>
      </w:pPr>
      <w:r>
        <w:rPr>
          <w:rFonts w:hint="eastAsia" w:ascii="宋体" w:hAnsi="宋体" w:cs="宋体"/>
          <w:szCs w:val="21"/>
        </w:rPr>
        <w:t>2.</w:t>
      </w:r>
      <w:r>
        <w:rPr>
          <w:rFonts w:ascii="宋体" w:hAnsi="宋体" w:cs="宋体"/>
          <w:szCs w:val="21"/>
        </w:rPr>
        <w:t>7</w:t>
      </w:r>
      <w:r>
        <w:rPr>
          <w:rFonts w:hint="eastAsia" w:ascii="宋体" w:hAnsi="宋体" w:cs="宋体"/>
          <w:szCs w:val="21"/>
        </w:rPr>
        <w:t>.投标人是否未被列入“信用中国”网站(www.creditchina.gov.cn)“记录失信被执行人或重大税收违法案件当事人名单或政府采购严重违法失信行为”记录名单。同时，不处于中国政府采购网(www.ccgp.gov.cn)“政府采购严重违法失信行为信息记录”中的禁止参加政府采购活动期间。（说明：①、由负责资格性审查人员于投标截止日在“信用中国”网站（www.creditchina.gov.cn）及中国政府采购网(www.ccgp.gov.cn)查询结果为准。②、在上述网站查询结果显示“很抱歉，没有找到您搜索的企业”或“共0条记录”，视为没有上述不良信用信息记录 。③、采购代理机构同时对信用信息查询记录和证据截图或下载存档。）；</w:t>
      </w:r>
    </w:p>
    <w:p w14:paraId="61F3C62B">
      <w:pPr>
        <w:ind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8</w:t>
      </w:r>
      <w:r>
        <w:rPr>
          <w:rFonts w:hint="eastAsia" w:ascii="宋体" w:hAnsi="宋体" w:cs="宋体"/>
          <w:szCs w:val="21"/>
        </w:rPr>
        <w:t>.投标人是否与单位负责人为同一人或者存在控股、管理关系的不同单位。(投标人出具声明函)</w:t>
      </w:r>
    </w:p>
    <w:p w14:paraId="2ACB5B19">
      <w:pPr>
        <w:pStyle w:val="2"/>
        <w:rPr>
          <w:rFonts w:hint="eastAsia" w:ascii="宋体" w:hAnsi="宋体" w:eastAsia="宋体" w:cs="宋体"/>
          <w:bCs w:val="0"/>
          <w:spacing w:val="0"/>
          <w:kern w:val="2"/>
          <w:sz w:val="21"/>
          <w:szCs w:val="21"/>
          <w:lang w:val="en-US" w:eastAsia="zh-CN" w:bidi="ar-SA"/>
        </w:rPr>
      </w:pPr>
      <w:r>
        <w:rPr>
          <w:rFonts w:hint="eastAsia"/>
        </w:rPr>
        <w:t>三、</w:t>
      </w:r>
      <w:r>
        <w:rPr>
          <w:rFonts w:hint="eastAsia" w:ascii="宋体" w:hAnsi="宋体" w:eastAsia="宋体" w:cs="宋体"/>
          <w:bCs w:val="0"/>
          <w:spacing w:val="0"/>
          <w:kern w:val="2"/>
          <w:sz w:val="21"/>
          <w:szCs w:val="21"/>
          <w:lang w:val="en-US" w:eastAsia="zh-CN" w:bidi="ar-SA"/>
        </w:rPr>
        <w:t>相关产业发展及市场供给情况（请供应商附上相关资料说明）</w:t>
      </w:r>
    </w:p>
    <w:p w14:paraId="229EFCF0">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1.机械停车设备维护保养的国内技术水平、行业发展情况及市场供给情况。（请附资料说明）</w:t>
      </w:r>
    </w:p>
    <w:p w14:paraId="275CDB50">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 投标人单位开展机械停车设备维修、维护保养的自身发展情况及优势。（请附资料说明）</w:t>
      </w:r>
    </w:p>
    <w:p w14:paraId="4534206A">
      <w:pPr>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3.机械停车设备维护保养涉及的相关标准和规范（请详细列出）</w:t>
      </w:r>
    </w:p>
    <w:p w14:paraId="129D48DF">
      <w:pPr>
        <w:ind w:firstLine="210" w:firstLineChars="1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4.请说明开展机械停车设备维护保养的资质要求。</w:t>
      </w:r>
    </w:p>
    <w:p w14:paraId="09541E8B">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四．与项目相关的调查</w:t>
      </w:r>
    </w:p>
    <w:p w14:paraId="562188AA">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（一）质量技术指标情况调查（请提供相关证明材料）</w:t>
      </w:r>
    </w:p>
    <w:p w14:paraId="2BCBC1B3">
      <w:pPr>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 投标人是否拥有特种设备生产许可证，许可项目含安装、修理、改造。需提供上述要求相应的有效证书复印件，并加盖公章。</w:t>
      </w:r>
    </w:p>
    <w:p w14:paraId="700691B9">
      <w:pPr>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2.投标人是否拥有售后服务认证，需提供要求相应的有效证书复印件，并加盖公章。</w:t>
      </w:r>
    </w:p>
    <w:p w14:paraId="54CFF615">
      <w:pPr>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3.投标人是否有三证体系，如ISO14000环境管理体系、OHSAS18000职业健康安全管理体系等，包括但不限于。</w:t>
      </w:r>
    </w:p>
    <w:p w14:paraId="6F9575FB">
      <w:pPr>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（二）服务团队方案</w:t>
      </w:r>
    </w:p>
    <w:p w14:paraId="60DAB6C1">
      <w:pPr>
        <w:ind w:firstLine="420" w:firstLineChars="20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 xml:space="preserve"> 投标人所委派本项目的人员配备（标明本包组项目不同职称人员数目）、职责，提供完备的服务团队，包括项目负责人、技术人员等需具备特种设备操作资格。（注：需提供相关人员的资格证书复印件并加盖投标人公章，提供项目团队成员社保证明（窗口打印件或网上截图均可）或劳动关系证明。）</w:t>
      </w:r>
    </w:p>
    <w:p w14:paraId="2463367F">
      <w:pPr>
        <w:numPr>
          <w:ilvl w:val="0"/>
          <w:numId w:val="1"/>
        </w:numPr>
        <w:rPr>
          <w:rFonts w:hint="eastAsia" w:ascii="宋体" w:hAnsi="宋体" w:cs="宋体"/>
          <w:szCs w:val="21"/>
        </w:rPr>
      </w:pPr>
      <w:r>
        <w:rPr>
          <w:rFonts w:hint="eastAsia" w:ascii="宋体" w:hAnsi="宋体" w:cs="宋体"/>
          <w:szCs w:val="21"/>
          <w:lang w:val="en-US" w:eastAsia="zh-CN"/>
        </w:rPr>
        <w:t>规范制度、维护保养</w:t>
      </w:r>
      <w:r>
        <w:rPr>
          <w:rFonts w:hint="eastAsia" w:ascii="宋体" w:hAnsi="宋体" w:cs="宋体"/>
          <w:szCs w:val="21"/>
        </w:rPr>
        <w:t>方案</w:t>
      </w:r>
    </w:p>
    <w:p w14:paraId="17271C6F">
      <w:pPr>
        <w:pStyle w:val="4"/>
        <w:numPr>
          <w:ilvl w:val="0"/>
          <w:numId w:val="0"/>
        </w:numPr>
        <w:ind w:right="-159" w:rightChars="0"/>
        <w:rPr>
          <w:rFonts w:hint="eastAsia" w:eastAsia="宋体"/>
          <w:lang w:eastAsia="zh-CN"/>
        </w:rPr>
      </w:pPr>
      <w:r>
        <w:rPr>
          <w:rFonts w:hint="eastAsia"/>
          <w:color w:val="auto"/>
          <w:szCs w:val="21"/>
          <w:lang w:val="en-US" w:eastAsia="zh-CN"/>
        </w:rPr>
        <w:t>投标人应</w:t>
      </w:r>
      <w:r>
        <w:rPr>
          <w:rFonts w:hint="eastAsia"/>
          <w:color w:val="auto"/>
          <w:szCs w:val="21"/>
        </w:rPr>
        <w:t>针对本项目</w:t>
      </w:r>
      <w:r>
        <w:rPr>
          <w:rFonts w:hint="eastAsia"/>
          <w:color w:val="auto"/>
          <w:szCs w:val="21"/>
          <w:lang w:val="en-US" w:eastAsia="zh-CN"/>
        </w:rPr>
        <w:t>制定</w:t>
      </w:r>
      <w:r>
        <w:rPr>
          <w:rFonts w:hint="eastAsia"/>
          <w:color w:val="auto"/>
          <w:szCs w:val="21"/>
        </w:rPr>
        <w:t>的维修保养规章制度与操作规范、维护保养范围和维护保养计划清晰合理，并能及时响应和积极配合采购人的有关要求</w:t>
      </w:r>
      <w:r>
        <w:rPr>
          <w:rFonts w:hint="eastAsia"/>
          <w:color w:val="auto"/>
          <w:szCs w:val="21"/>
          <w:lang w:eastAsia="zh-CN"/>
        </w:rPr>
        <w:t>。</w:t>
      </w:r>
      <w:r>
        <w:rPr>
          <w:rFonts w:hint="eastAsia"/>
        </w:rPr>
        <w:t>（需提供</w:t>
      </w:r>
      <w:r>
        <w:rPr>
          <w:rFonts w:hint="eastAsia"/>
          <w:lang w:val="en-US" w:eastAsia="zh-CN"/>
        </w:rPr>
        <w:t>针对本项目的制度、规范及</w:t>
      </w:r>
      <w:r>
        <w:rPr>
          <w:rFonts w:hint="eastAsia"/>
        </w:rPr>
        <w:t>方案）</w:t>
      </w:r>
    </w:p>
    <w:p w14:paraId="015A4112">
      <w:pPr>
        <w:numPr>
          <w:ilvl w:val="0"/>
          <w:numId w:val="1"/>
        </w:numPr>
        <w:rPr>
          <w:rFonts w:hint="eastAsia" w:ascii="宋体" w:hAnsi="宋体" w:eastAsia="宋体" w:cs="宋体"/>
          <w:szCs w:val="21"/>
          <w:lang w:val="en-US" w:eastAsia="zh-CN"/>
        </w:rPr>
      </w:pPr>
      <w:r>
        <w:rPr>
          <w:rFonts w:hint="eastAsia" w:ascii="宋体" w:hAnsi="宋体" w:eastAsia="宋体" w:cs="宋体"/>
          <w:szCs w:val="21"/>
          <w:lang w:val="en-US" w:eastAsia="zh-CN"/>
        </w:rPr>
        <w:t>投标人需提供以下参数（需提供相关证明文件）</w:t>
      </w:r>
    </w:p>
    <w:p w14:paraId="28EB5ECC">
      <w:pPr>
        <w:ind w:firstLine="420" w:firstLineChars="200"/>
        <w:rPr>
          <w:rFonts w:ascii="宋体" w:cs="宋体"/>
          <w:szCs w:val="21"/>
        </w:rPr>
      </w:pPr>
      <w:r>
        <w:rPr>
          <w:rFonts w:hint="eastAsia" w:ascii="宋体" w:cs="宋体"/>
          <w:szCs w:val="21"/>
        </w:rPr>
        <w:t>1.</w:t>
      </w:r>
      <w:r>
        <w:rPr>
          <w:rFonts w:hint="eastAsia" w:ascii="宋体" w:hAnsi="宋体" w:cs="宋体"/>
          <w:szCs w:val="21"/>
        </w:rPr>
        <w:t>投标人提供</w:t>
      </w:r>
      <w:r>
        <w:rPr>
          <w:rFonts w:hint="eastAsia" w:ascii="宋体" w:cs="宋体"/>
          <w:szCs w:val="21"/>
        </w:rPr>
        <w:t>近三年</w:t>
      </w:r>
      <w:r>
        <w:rPr>
          <w:rFonts w:hint="eastAsia" w:ascii="宋体" w:hAnsi="宋体"/>
          <w:bCs/>
          <w:szCs w:val="21"/>
        </w:rPr>
        <w:t>在广州市有授权维保单位并驻场服务</w:t>
      </w:r>
      <w:r>
        <w:rPr>
          <w:rFonts w:hint="eastAsia" w:ascii="宋体" w:cs="宋体"/>
          <w:szCs w:val="21"/>
        </w:rPr>
        <w:t>。</w:t>
      </w:r>
    </w:p>
    <w:p w14:paraId="09087DF2">
      <w:pPr>
        <w:ind w:firstLine="420" w:firstLineChars="200"/>
        <w:rPr>
          <w:rFonts w:hint="eastAsia" w:ascii="宋体" w:hAnsi="宋体" w:eastAsia="宋体" w:cs="宋体"/>
          <w:szCs w:val="21"/>
          <w:lang w:eastAsia="zh-CN"/>
        </w:rPr>
      </w:pPr>
      <w:r>
        <w:rPr>
          <w:rFonts w:hint="eastAsia" w:ascii="宋体" w:hAnsi="宋体" w:cs="宋体"/>
          <w:szCs w:val="21"/>
        </w:rPr>
        <w:t>2.投标人</w:t>
      </w:r>
      <w:r>
        <w:rPr>
          <w:rFonts w:hint="eastAsia" w:ascii="宋体" w:hAnsi="宋体"/>
          <w:bCs/>
          <w:szCs w:val="21"/>
        </w:rPr>
        <w:t>提供对现场管理人员进行技术培训方案</w:t>
      </w:r>
      <w:r>
        <w:rPr>
          <w:rFonts w:hint="eastAsia" w:ascii="宋体" w:hAnsi="宋体"/>
          <w:bCs/>
          <w:szCs w:val="21"/>
          <w:lang w:eastAsia="zh-CN"/>
        </w:rPr>
        <w:t>。</w:t>
      </w:r>
    </w:p>
    <w:p w14:paraId="22447A48">
      <w:pPr>
        <w:ind w:firstLine="420" w:firstLineChars="200"/>
        <w:rPr>
          <w:rFonts w:hint="eastAsia" w:ascii="宋体" w:hAnsi="宋体" w:eastAsia="宋体"/>
          <w:bCs/>
          <w:szCs w:val="21"/>
          <w:lang w:eastAsia="zh-CN"/>
        </w:rPr>
      </w:pPr>
      <w:r>
        <w:rPr>
          <w:rFonts w:hint="eastAsia" w:ascii="宋体" w:hAnsi="宋体" w:cs="宋体"/>
          <w:szCs w:val="21"/>
        </w:rPr>
        <w:t>3.</w:t>
      </w:r>
      <w:r>
        <w:rPr>
          <w:rFonts w:hint="eastAsia" w:ascii="宋体" w:hAnsi="宋体" w:cs="宋体"/>
          <w:szCs w:val="21"/>
          <w:lang w:val="en-US" w:eastAsia="zh-CN"/>
        </w:rPr>
        <w:t>投标人提供</w:t>
      </w:r>
      <w:r>
        <w:rPr>
          <w:rFonts w:hint="eastAsia" w:ascii="宋体" w:hAnsi="宋体"/>
          <w:bCs/>
          <w:szCs w:val="21"/>
        </w:rPr>
        <w:t>安全保障及文明作业措施</w:t>
      </w:r>
      <w:r>
        <w:rPr>
          <w:rFonts w:hint="eastAsia" w:ascii="宋体" w:hAnsi="宋体"/>
          <w:bCs/>
          <w:szCs w:val="21"/>
          <w:lang w:eastAsia="zh-CN"/>
        </w:rPr>
        <w:t>。</w:t>
      </w:r>
    </w:p>
    <w:p w14:paraId="4145D53A">
      <w:pPr>
        <w:ind w:firstLine="420" w:firstLineChars="200"/>
        <w:rPr>
          <w:rFonts w:ascii="宋体" w:hAnsi="宋体" w:cs="宋体"/>
          <w:szCs w:val="21"/>
        </w:rPr>
      </w:pPr>
      <w:r>
        <w:rPr>
          <w:rFonts w:hint="eastAsia" w:ascii="宋体" w:hAnsi="宋体" w:cs="宋体"/>
          <w:szCs w:val="21"/>
        </w:rPr>
        <w:t>4.投标人为</w:t>
      </w:r>
      <w:r>
        <w:rPr>
          <w:rFonts w:hint="eastAsia" w:ascii="宋体" w:hAnsi="宋体" w:cs="宋体"/>
          <w:szCs w:val="21"/>
          <w:lang w:val="en-US" w:eastAsia="zh-CN"/>
        </w:rPr>
        <w:t>现场</w:t>
      </w:r>
      <w:r>
        <w:rPr>
          <w:rFonts w:hint="eastAsia" w:ascii="宋体" w:hAnsi="宋体" w:cs="宋体"/>
          <w:szCs w:val="21"/>
        </w:rPr>
        <w:t>购买保险服务。</w:t>
      </w:r>
      <w:r>
        <w:rPr>
          <w:rFonts w:hint="eastAsia" w:ascii="宋体" w:cs="宋体"/>
          <w:szCs w:val="21"/>
        </w:rPr>
        <w:t>（提供保险合同模板）</w:t>
      </w:r>
    </w:p>
    <w:p w14:paraId="6C1C89EB">
      <w:pPr>
        <w:ind w:firstLine="420" w:firstLineChars="200"/>
        <w:rPr>
          <w:rFonts w:ascii="宋体" w:hAnsi="宋体" w:cs="宋体"/>
          <w:szCs w:val="21"/>
        </w:rPr>
      </w:pPr>
      <w:r>
        <w:rPr>
          <w:rFonts w:hint="eastAsia" w:ascii="宋体" w:cs="宋体"/>
          <w:szCs w:val="21"/>
        </w:rPr>
        <w:t>6.</w:t>
      </w:r>
      <w:r>
        <w:rPr>
          <w:rFonts w:hint="eastAsia" w:ascii="宋体" w:hAnsi="宋体" w:cs="宋体"/>
          <w:szCs w:val="21"/>
        </w:rPr>
        <w:t>报告方式：</w:t>
      </w:r>
      <w:r>
        <w:rPr>
          <w:rFonts w:hint="eastAsia" w:ascii="宋体" w:hAnsi="宋体" w:cs="宋体"/>
          <w:szCs w:val="21"/>
          <w:lang w:val="en-US" w:eastAsia="zh-CN"/>
        </w:rPr>
        <w:t>维护保养报告分月报告、季度报告和年度报告</w:t>
      </w:r>
      <w:r>
        <w:rPr>
          <w:rFonts w:hint="eastAsia" w:ascii="宋体" w:hAnsi="宋体" w:cs="宋体"/>
          <w:szCs w:val="21"/>
        </w:rPr>
        <w:t>。</w:t>
      </w:r>
    </w:p>
    <w:p w14:paraId="1C4740CC">
      <w:pPr>
        <w:pStyle w:val="2"/>
        <w:rPr>
          <w:rFonts w:hint="eastAsia" w:ascii="宋体" w:hAnsi="宋体" w:eastAsia="宋体" w:cs="宋体"/>
          <w:bCs w:val="0"/>
          <w:spacing w:val="0"/>
          <w:kern w:val="2"/>
          <w:sz w:val="21"/>
          <w:szCs w:val="21"/>
          <w:lang w:val="en-US" w:eastAsia="zh-CN" w:bidi="ar-SA"/>
        </w:rPr>
      </w:pPr>
      <w:r>
        <w:rPr>
          <w:rFonts w:hint="eastAsia" w:ascii="宋体" w:cs="宋体"/>
          <w:szCs w:val="21"/>
        </w:rPr>
        <w:t>7.</w:t>
      </w:r>
      <w:r>
        <w:rPr>
          <w:rFonts w:hint="eastAsia" w:ascii="宋体" w:hAnsi="宋体" w:eastAsia="宋体" w:cs="宋体"/>
          <w:bCs w:val="0"/>
          <w:spacing w:val="0"/>
          <w:kern w:val="2"/>
          <w:sz w:val="21"/>
          <w:szCs w:val="21"/>
          <w:lang w:val="en-US" w:eastAsia="zh-CN" w:bidi="ar-SA"/>
        </w:rPr>
        <w:t>投标人需要提供完整的服务方案和质控方案。</w:t>
      </w:r>
    </w:p>
    <w:p w14:paraId="3388DE3B">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（五）售后服务方案</w:t>
      </w:r>
    </w:p>
    <w:p w14:paraId="0D753B73">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1.提供对现场管理人员进行技术培训方案，对现场管理人员进行技术培训。</w:t>
      </w:r>
    </w:p>
    <w:p w14:paraId="404B5A35">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2.提供立体停车设备零配件清单和售后服务承诺，投标人负责维修过程中所产生的所有费用（含零部件），该费用包含在投标报价中。</w:t>
      </w:r>
    </w:p>
    <w:p w14:paraId="40B999A5">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（六）与项目相关的应急方案</w:t>
      </w:r>
    </w:p>
    <w:p w14:paraId="68A25944">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投标人应提供本项目应急措施、具备处理投入本项目核心设备故障、防止进一步恶化的能力。有完整的对突发事件、安全事故处理的方案。建立相应质量控制制度，制定相应的质量管理手册（或制度）等相关内容。</w:t>
      </w:r>
    </w:p>
    <w:p w14:paraId="7551017B">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（八）履约验收方案（请供应商提供相关方案）</w:t>
      </w:r>
    </w:p>
    <w:p w14:paraId="78A2A145">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五 供应商完成同类采购项目历史成交信息</w:t>
      </w:r>
    </w:p>
    <w:p w14:paraId="6BBCE0ED">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投标人是否可提供与本项目相关的近三年具有为不同地区或机构提供服务的项目业绩。需提供合同关键页（含签订合同双方的单位名称、合同项目名称与含签订合同双方的落款盖章、签订日期的关键页）复印件并加盖投标人公章作为证明材料。</w:t>
      </w:r>
    </w:p>
    <w:p w14:paraId="426C5C58">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附表  同类采购项目历史成交信息（调查应当选择真实、有效的信息，信息来源应当有依据且符合当前市场实际情况，不得随意编造。）</w:t>
      </w:r>
    </w:p>
    <w:tbl>
      <w:tblPr>
        <w:tblStyle w:val="10"/>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764"/>
        <w:gridCol w:w="1062"/>
        <w:gridCol w:w="1004"/>
        <w:gridCol w:w="991"/>
        <w:gridCol w:w="877"/>
        <w:gridCol w:w="878"/>
        <w:gridCol w:w="1033"/>
        <w:gridCol w:w="851"/>
        <w:gridCol w:w="1065"/>
      </w:tblGrid>
      <w:tr w14:paraId="23710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651" w:type="dxa"/>
            <w:vAlign w:val="center"/>
          </w:tcPr>
          <w:p w14:paraId="3DBDEEFC">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序号</w:t>
            </w:r>
          </w:p>
        </w:tc>
        <w:tc>
          <w:tcPr>
            <w:tcW w:w="764" w:type="dxa"/>
            <w:vAlign w:val="center"/>
          </w:tcPr>
          <w:p w14:paraId="4A3DFB67">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采购人</w:t>
            </w:r>
          </w:p>
        </w:tc>
        <w:tc>
          <w:tcPr>
            <w:tcW w:w="1062" w:type="dxa"/>
            <w:vAlign w:val="center"/>
          </w:tcPr>
          <w:p w14:paraId="5E0C716A">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项目名称</w:t>
            </w:r>
          </w:p>
        </w:tc>
        <w:tc>
          <w:tcPr>
            <w:tcW w:w="1004" w:type="dxa"/>
            <w:vAlign w:val="center"/>
          </w:tcPr>
          <w:p w14:paraId="537905EF">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项目预算</w:t>
            </w:r>
          </w:p>
        </w:tc>
        <w:tc>
          <w:tcPr>
            <w:tcW w:w="991" w:type="dxa"/>
            <w:vAlign w:val="center"/>
          </w:tcPr>
          <w:p w14:paraId="066234D6">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合同金额</w:t>
            </w:r>
          </w:p>
        </w:tc>
        <w:tc>
          <w:tcPr>
            <w:tcW w:w="877" w:type="dxa"/>
            <w:vAlign w:val="center"/>
          </w:tcPr>
          <w:p w14:paraId="1D1C962A">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中标人</w:t>
            </w:r>
          </w:p>
        </w:tc>
        <w:tc>
          <w:tcPr>
            <w:tcW w:w="878" w:type="dxa"/>
            <w:vAlign w:val="center"/>
          </w:tcPr>
          <w:p w14:paraId="2349DFAE">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中标价</w:t>
            </w:r>
          </w:p>
        </w:tc>
        <w:tc>
          <w:tcPr>
            <w:tcW w:w="1033" w:type="dxa"/>
            <w:vAlign w:val="center"/>
          </w:tcPr>
          <w:p w14:paraId="0C1C6C10">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中标时间</w:t>
            </w:r>
          </w:p>
        </w:tc>
        <w:tc>
          <w:tcPr>
            <w:tcW w:w="851" w:type="dxa"/>
            <w:vAlign w:val="center"/>
          </w:tcPr>
          <w:p w14:paraId="08209FAE">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证明人</w:t>
            </w:r>
          </w:p>
        </w:tc>
        <w:tc>
          <w:tcPr>
            <w:tcW w:w="1065" w:type="dxa"/>
            <w:vAlign w:val="center"/>
          </w:tcPr>
          <w:p w14:paraId="3B14BE8E">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联系电话</w:t>
            </w:r>
          </w:p>
        </w:tc>
      </w:tr>
      <w:tr w14:paraId="4B531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51" w:type="dxa"/>
            <w:vAlign w:val="center"/>
          </w:tcPr>
          <w:p w14:paraId="0B8EFF43">
            <w:pPr>
              <w:pStyle w:val="2"/>
              <w:rPr>
                <w:rFonts w:hint="eastAsia" w:ascii="宋体" w:hAnsi="宋体" w:eastAsia="宋体" w:cs="宋体"/>
                <w:bCs w:val="0"/>
                <w:spacing w:val="0"/>
                <w:kern w:val="2"/>
                <w:sz w:val="21"/>
                <w:szCs w:val="21"/>
                <w:lang w:val="en-US" w:eastAsia="zh-CN" w:bidi="ar-SA"/>
              </w:rPr>
            </w:pPr>
          </w:p>
        </w:tc>
        <w:tc>
          <w:tcPr>
            <w:tcW w:w="764" w:type="dxa"/>
            <w:vAlign w:val="center"/>
          </w:tcPr>
          <w:p w14:paraId="777B6D59">
            <w:pPr>
              <w:pStyle w:val="2"/>
              <w:rPr>
                <w:rFonts w:hint="eastAsia" w:ascii="宋体" w:hAnsi="宋体" w:eastAsia="宋体" w:cs="宋体"/>
                <w:bCs w:val="0"/>
                <w:spacing w:val="0"/>
                <w:kern w:val="2"/>
                <w:sz w:val="21"/>
                <w:szCs w:val="21"/>
                <w:lang w:val="en-US" w:eastAsia="zh-CN" w:bidi="ar-SA"/>
              </w:rPr>
            </w:pPr>
          </w:p>
        </w:tc>
        <w:tc>
          <w:tcPr>
            <w:tcW w:w="1062" w:type="dxa"/>
            <w:vAlign w:val="center"/>
          </w:tcPr>
          <w:p w14:paraId="5A8B79A5">
            <w:pPr>
              <w:pStyle w:val="2"/>
              <w:rPr>
                <w:rFonts w:hint="eastAsia" w:ascii="宋体" w:hAnsi="宋体" w:eastAsia="宋体" w:cs="宋体"/>
                <w:bCs w:val="0"/>
                <w:spacing w:val="0"/>
                <w:kern w:val="2"/>
                <w:sz w:val="21"/>
                <w:szCs w:val="21"/>
                <w:lang w:val="en-US" w:eastAsia="zh-CN" w:bidi="ar-SA"/>
              </w:rPr>
            </w:pPr>
          </w:p>
        </w:tc>
        <w:tc>
          <w:tcPr>
            <w:tcW w:w="1004" w:type="dxa"/>
            <w:vAlign w:val="center"/>
          </w:tcPr>
          <w:p w14:paraId="127BB1FC">
            <w:pPr>
              <w:pStyle w:val="2"/>
              <w:rPr>
                <w:rFonts w:hint="eastAsia" w:ascii="宋体" w:hAnsi="宋体" w:eastAsia="宋体" w:cs="宋体"/>
                <w:bCs w:val="0"/>
                <w:spacing w:val="0"/>
                <w:kern w:val="2"/>
                <w:sz w:val="21"/>
                <w:szCs w:val="21"/>
                <w:lang w:val="en-US" w:eastAsia="zh-CN" w:bidi="ar-SA"/>
              </w:rPr>
            </w:pPr>
          </w:p>
        </w:tc>
        <w:tc>
          <w:tcPr>
            <w:tcW w:w="991" w:type="dxa"/>
            <w:vAlign w:val="center"/>
          </w:tcPr>
          <w:p w14:paraId="1B48C792">
            <w:pPr>
              <w:pStyle w:val="2"/>
              <w:rPr>
                <w:rFonts w:hint="eastAsia" w:ascii="宋体" w:hAnsi="宋体" w:eastAsia="宋体" w:cs="宋体"/>
                <w:bCs w:val="0"/>
                <w:spacing w:val="0"/>
                <w:kern w:val="2"/>
                <w:sz w:val="21"/>
                <w:szCs w:val="21"/>
                <w:lang w:val="en-US" w:eastAsia="zh-CN" w:bidi="ar-SA"/>
              </w:rPr>
            </w:pPr>
          </w:p>
        </w:tc>
        <w:tc>
          <w:tcPr>
            <w:tcW w:w="877" w:type="dxa"/>
            <w:vAlign w:val="center"/>
          </w:tcPr>
          <w:p w14:paraId="54615034">
            <w:pPr>
              <w:pStyle w:val="2"/>
              <w:rPr>
                <w:rFonts w:hint="eastAsia" w:ascii="宋体" w:hAnsi="宋体" w:eastAsia="宋体" w:cs="宋体"/>
                <w:bCs w:val="0"/>
                <w:spacing w:val="0"/>
                <w:kern w:val="2"/>
                <w:sz w:val="21"/>
                <w:szCs w:val="21"/>
                <w:lang w:val="en-US" w:eastAsia="zh-CN" w:bidi="ar-SA"/>
              </w:rPr>
            </w:pPr>
          </w:p>
        </w:tc>
        <w:tc>
          <w:tcPr>
            <w:tcW w:w="878" w:type="dxa"/>
            <w:vAlign w:val="center"/>
          </w:tcPr>
          <w:p w14:paraId="38C280DB">
            <w:pPr>
              <w:pStyle w:val="2"/>
              <w:rPr>
                <w:rFonts w:hint="eastAsia" w:ascii="宋体" w:hAnsi="宋体" w:eastAsia="宋体" w:cs="宋体"/>
                <w:bCs w:val="0"/>
                <w:spacing w:val="0"/>
                <w:kern w:val="2"/>
                <w:sz w:val="21"/>
                <w:szCs w:val="21"/>
                <w:lang w:val="en-US" w:eastAsia="zh-CN" w:bidi="ar-SA"/>
              </w:rPr>
            </w:pPr>
          </w:p>
        </w:tc>
        <w:tc>
          <w:tcPr>
            <w:tcW w:w="1033" w:type="dxa"/>
            <w:vAlign w:val="center"/>
          </w:tcPr>
          <w:p w14:paraId="15B9C575">
            <w:pPr>
              <w:pStyle w:val="2"/>
              <w:rPr>
                <w:rFonts w:hint="eastAsia" w:ascii="宋体" w:hAnsi="宋体" w:eastAsia="宋体" w:cs="宋体"/>
                <w:bCs w:val="0"/>
                <w:spacing w:val="0"/>
                <w:kern w:val="2"/>
                <w:sz w:val="21"/>
                <w:szCs w:val="21"/>
                <w:lang w:val="en-US" w:eastAsia="zh-CN" w:bidi="ar-SA"/>
              </w:rPr>
            </w:pPr>
          </w:p>
        </w:tc>
        <w:tc>
          <w:tcPr>
            <w:tcW w:w="851" w:type="dxa"/>
            <w:vAlign w:val="center"/>
          </w:tcPr>
          <w:p w14:paraId="1660A988">
            <w:pPr>
              <w:pStyle w:val="2"/>
              <w:rPr>
                <w:rFonts w:hint="eastAsia" w:ascii="宋体" w:hAnsi="宋体" w:eastAsia="宋体" w:cs="宋体"/>
                <w:bCs w:val="0"/>
                <w:spacing w:val="0"/>
                <w:kern w:val="2"/>
                <w:sz w:val="21"/>
                <w:szCs w:val="21"/>
                <w:lang w:val="en-US" w:eastAsia="zh-CN" w:bidi="ar-SA"/>
              </w:rPr>
            </w:pPr>
          </w:p>
        </w:tc>
        <w:tc>
          <w:tcPr>
            <w:tcW w:w="1065" w:type="dxa"/>
            <w:vAlign w:val="center"/>
          </w:tcPr>
          <w:p w14:paraId="556FC59F">
            <w:pPr>
              <w:pStyle w:val="2"/>
              <w:rPr>
                <w:rFonts w:hint="eastAsia" w:ascii="宋体" w:hAnsi="宋体" w:eastAsia="宋体" w:cs="宋体"/>
                <w:bCs w:val="0"/>
                <w:spacing w:val="0"/>
                <w:kern w:val="2"/>
                <w:sz w:val="21"/>
                <w:szCs w:val="21"/>
                <w:lang w:val="en-US" w:eastAsia="zh-CN" w:bidi="ar-SA"/>
              </w:rPr>
            </w:pPr>
          </w:p>
        </w:tc>
      </w:tr>
      <w:tr w14:paraId="4EC2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51" w:type="dxa"/>
            <w:vAlign w:val="center"/>
          </w:tcPr>
          <w:p w14:paraId="76AA88B0">
            <w:pPr>
              <w:pStyle w:val="2"/>
              <w:rPr>
                <w:rFonts w:hint="eastAsia" w:ascii="宋体" w:hAnsi="宋体" w:eastAsia="宋体" w:cs="宋体"/>
                <w:bCs w:val="0"/>
                <w:spacing w:val="0"/>
                <w:kern w:val="2"/>
                <w:sz w:val="21"/>
                <w:szCs w:val="21"/>
                <w:lang w:val="en-US" w:eastAsia="zh-CN" w:bidi="ar-SA"/>
              </w:rPr>
            </w:pPr>
          </w:p>
        </w:tc>
        <w:tc>
          <w:tcPr>
            <w:tcW w:w="764" w:type="dxa"/>
            <w:vAlign w:val="center"/>
          </w:tcPr>
          <w:p w14:paraId="2E613E1C">
            <w:pPr>
              <w:pStyle w:val="2"/>
              <w:rPr>
                <w:rFonts w:hint="eastAsia" w:ascii="宋体" w:hAnsi="宋体" w:eastAsia="宋体" w:cs="宋体"/>
                <w:bCs w:val="0"/>
                <w:spacing w:val="0"/>
                <w:kern w:val="2"/>
                <w:sz w:val="21"/>
                <w:szCs w:val="21"/>
                <w:lang w:val="en-US" w:eastAsia="zh-CN" w:bidi="ar-SA"/>
              </w:rPr>
            </w:pPr>
          </w:p>
        </w:tc>
        <w:tc>
          <w:tcPr>
            <w:tcW w:w="1062" w:type="dxa"/>
            <w:vAlign w:val="center"/>
          </w:tcPr>
          <w:p w14:paraId="7899C74B">
            <w:pPr>
              <w:pStyle w:val="2"/>
              <w:rPr>
                <w:rFonts w:hint="eastAsia" w:ascii="宋体" w:hAnsi="宋体" w:eastAsia="宋体" w:cs="宋体"/>
                <w:bCs w:val="0"/>
                <w:spacing w:val="0"/>
                <w:kern w:val="2"/>
                <w:sz w:val="21"/>
                <w:szCs w:val="21"/>
                <w:lang w:val="en-US" w:eastAsia="zh-CN" w:bidi="ar-SA"/>
              </w:rPr>
            </w:pPr>
          </w:p>
        </w:tc>
        <w:tc>
          <w:tcPr>
            <w:tcW w:w="1004" w:type="dxa"/>
            <w:vAlign w:val="center"/>
          </w:tcPr>
          <w:p w14:paraId="326EA6BE">
            <w:pPr>
              <w:pStyle w:val="2"/>
              <w:rPr>
                <w:rFonts w:hint="eastAsia" w:ascii="宋体" w:hAnsi="宋体" w:eastAsia="宋体" w:cs="宋体"/>
                <w:bCs w:val="0"/>
                <w:spacing w:val="0"/>
                <w:kern w:val="2"/>
                <w:sz w:val="21"/>
                <w:szCs w:val="21"/>
                <w:lang w:val="en-US" w:eastAsia="zh-CN" w:bidi="ar-SA"/>
              </w:rPr>
            </w:pPr>
          </w:p>
        </w:tc>
        <w:tc>
          <w:tcPr>
            <w:tcW w:w="991" w:type="dxa"/>
            <w:vAlign w:val="center"/>
          </w:tcPr>
          <w:p w14:paraId="3A34942A">
            <w:pPr>
              <w:pStyle w:val="2"/>
              <w:rPr>
                <w:rFonts w:hint="eastAsia" w:ascii="宋体" w:hAnsi="宋体" w:eastAsia="宋体" w:cs="宋体"/>
                <w:bCs w:val="0"/>
                <w:spacing w:val="0"/>
                <w:kern w:val="2"/>
                <w:sz w:val="21"/>
                <w:szCs w:val="21"/>
                <w:lang w:val="en-US" w:eastAsia="zh-CN" w:bidi="ar-SA"/>
              </w:rPr>
            </w:pPr>
          </w:p>
        </w:tc>
        <w:tc>
          <w:tcPr>
            <w:tcW w:w="877" w:type="dxa"/>
            <w:vAlign w:val="center"/>
          </w:tcPr>
          <w:p w14:paraId="0992D72E">
            <w:pPr>
              <w:pStyle w:val="2"/>
              <w:rPr>
                <w:rFonts w:hint="eastAsia" w:ascii="宋体" w:hAnsi="宋体" w:eastAsia="宋体" w:cs="宋体"/>
                <w:bCs w:val="0"/>
                <w:spacing w:val="0"/>
                <w:kern w:val="2"/>
                <w:sz w:val="21"/>
                <w:szCs w:val="21"/>
                <w:lang w:val="en-US" w:eastAsia="zh-CN" w:bidi="ar-SA"/>
              </w:rPr>
            </w:pPr>
          </w:p>
        </w:tc>
        <w:tc>
          <w:tcPr>
            <w:tcW w:w="878" w:type="dxa"/>
            <w:vAlign w:val="center"/>
          </w:tcPr>
          <w:p w14:paraId="5AF1806B">
            <w:pPr>
              <w:pStyle w:val="2"/>
              <w:rPr>
                <w:rFonts w:hint="eastAsia" w:ascii="宋体" w:hAnsi="宋体" w:eastAsia="宋体" w:cs="宋体"/>
                <w:bCs w:val="0"/>
                <w:spacing w:val="0"/>
                <w:kern w:val="2"/>
                <w:sz w:val="21"/>
                <w:szCs w:val="21"/>
                <w:lang w:val="en-US" w:eastAsia="zh-CN" w:bidi="ar-SA"/>
              </w:rPr>
            </w:pPr>
          </w:p>
        </w:tc>
        <w:tc>
          <w:tcPr>
            <w:tcW w:w="1033" w:type="dxa"/>
            <w:vAlign w:val="center"/>
          </w:tcPr>
          <w:p w14:paraId="77FC63F1">
            <w:pPr>
              <w:pStyle w:val="2"/>
              <w:rPr>
                <w:rFonts w:hint="eastAsia" w:ascii="宋体" w:hAnsi="宋体" w:eastAsia="宋体" w:cs="宋体"/>
                <w:bCs w:val="0"/>
                <w:spacing w:val="0"/>
                <w:kern w:val="2"/>
                <w:sz w:val="21"/>
                <w:szCs w:val="21"/>
                <w:lang w:val="en-US" w:eastAsia="zh-CN" w:bidi="ar-SA"/>
              </w:rPr>
            </w:pPr>
          </w:p>
        </w:tc>
        <w:tc>
          <w:tcPr>
            <w:tcW w:w="851" w:type="dxa"/>
            <w:vAlign w:val="center"/>
          </w:tcPr>
          <w:p w14:paraId="5FA827CE">
            <w:pPr>
              <w:pStyle w:val="2"/>
              <w:rPr>
                <w:rFonts w:hint="eastAsia" w:ascii="宋体" w:hAnsi="宋体" w:eastAsia="宋体" w:cs="宋体"/>
                <w:bCs w:val="0"/>
                <w:spacing w:val="0"/>
                <w:kern w:val="2"/>
                <w:sz w:val="21"/>
                <w:szCs w:val="21"/>
                <w:lang w:val="en-US" w:eastAsia="zh-CN" w:bidi="ar-SA"/>
              </w:rPr>
            </w:pPr>
          </w:p>
        </w:tc>
        <w:tc>
          <w:tcPr>
            <w:tcW w:w="1065" w:type="dxa"/>
            <w:vAlign w:val="center"/>
          </w:tcPr>
          <w:p w14:paraId="735FF905">
            <w:pPr>
              <w:pStyle w:val="2"/>
              <w:rPr>
                <w:rFonts w:hint="eastAsia" w:ascii="宋体" w:hAnsi="宋体" w:eastAsia="宋体" w:cs="宋体"/>
                <w:bCs w:val="0"/>
                <w:spacing w:val="0"/>
                <w:kern w:val="2"/>
                <w:sz w:val="21"/>
                <w:szCs w:val="21"/>
                <w:lang w:val="en-US" w:eastAsia="zh-CN" w:bidi="ar-SA"/>
              </w:rPr>
            </w:pPr>
          </w:p>
        </w:tc>
      </w:tr>
      <w:tr w14:paraId="0781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651" w:type="dxa"/>
            <w:vAlign w:val="center"/>
          </w:tcPr>
          <w:p w14:paraId="1AC47DBE">
            <w:pPr>
              <w:pStyle w:val="2"/>
              <w:rPr>
                <w:rFonts w:hint="eastAsia" w:ascii="宋体" w:hAnsi="宋体" w:eastAsia="宋体" w:cs="宋体"/>
                <w:bCs w:val="0"/>
                <w:spacing w:val="0"/>
                <w:kern w:val="2"/>
                <w:sz w:val="21"/>
                <w:szCs w:val="21"/>
                <w:lang w:val="en-US" w:eastAsia="zh-CN" w:bidi="ar-SA"/>
              </w:rPr>
            </w:pPr>
          </w:p>
        </w:tc>
        <w:tc>
          <w:tcPr>
            <w:tcW w:w="764" w:type="dxa"/>
            <w:vAlign w:val="center"/>
          </w:tcPr>
          <w:p w14:paraId="43DD87A6">
            <w:pPr>
              <w:pStyle w:val="2"/>
              <w:rPr>
                <w:rFonts w:hint="eastAsia" w:ascii="宋体" w:hAnsi="宋体" w:eastAsia="宋体" w:cs="宋体"/>
                <w:bCs w:val="0"/>
                <w:spacing w:val="0"/>
                <w:kern w:val="2"/>
                <w:sz w:val="21"/>
                <w:szCs w:val="21"/>
                <w:lang w:val="en-US" w:eastAsia="zh-CN" w:bidi="ar-SA"/>
              </w:rPr>
            </w:pPr>
          </w:p>
        </w:tc>
        <w:tc>
          <w:tcPr>
            <w:tcW w:w="1062" w:type="dxa"/>
            <w:vAlign w:val="center"/>
          </w:tcPr>
          <w:p w14:paraId="43247D52">
            <w:pPr>
              <w:pStyle w:val="2"/>
              <w:rPr>
                <w:rFonts w:hint="eastAsia" w:ascii="宋体" w:hAnsi="宋体" w:eastAsia="宋体" w:cs="宋体"/>
                <w:bCs w:val="0"/>
                <w:spacing w:val="0"/>
                <w:kern w:val="2"/>
                <w:sz w:val="21"/>
                <w:szCs w:val="21"/>
                <w:lang w:val="en-US" w:eastAsia="zh-CN" w:bidi="ar-SA"/>
              </w:rPr>
            </w:pPr>
          </w:p>
        </w:tc>
        <w:tc>
          <w:tcPr>
            <w:tcW w:w="1004" w:type="dxa"/>
            <w:vAlign w:val="center"/>
          </w:tcPr>
          <w:p w14:paraId="281A4590">
            <w:pPr>
              <w:pStyle w:val="2"/>
              <w:rPr>
                <w:rFonts w:hint="eastAsia" w:ascii="宋体" w:hAnsi="宋体" w:eastAsia="宋体" w:cs="宋体"/>
                <w:bCs w:val="0"/>
                <w:spacing w:val="0"/>
                <w:kern w:val="2"/>
                <w:sz w:val="21"/>
                <w:szCs w:val="21"/>
                <w:lang w:val="en-US" w:eastAsia="zh-CN" w:bidi="ar-SA"/>
              </w:rPr>
            </w:pPr>
          </w:p>
        </w:tc>
        <w:tc>
          <w:tcPr>
            <w:tcW w:w="991" w:type="dxa"/>
            <w:vAlign w:val="center"/>
          </w:tcPr>
          <w:p w14:paraId="4121844B">
            <w:pPr>
              <w:pStyle w:val="2"/>
              <w:rPr>
                <w:rFonts w:hint="eastAsia" w:ascii="宋体" w:hAnsi="宋体" w:eastAsia="宋体" w:cs="宋体"/>
                <w:bCs w:val="0"/>
                <w:spacing w:val="0"/>
                <w:kern w:val="2"/>
                <w:sz w:val="21"/>
                <w:szCs w:val="21"/>
                <w:lang w:val="en-US" w:eastAsia="zh-CN" w:bidi="ar-SA"/>
              </w:rPr>
            </w:pPr>
          </w:p>
        </w:tc>
        <w:tc>
          <w:tcPr>
            <w:tcW w:w="877" w:type="dxa"/>
            <w:vAlign w:val="center"/>
          </w:tcPr>
          <w:p w14:paraId="667B250D">
            <w:pPr>
              <w:pStyle w:val="2"/>
              <w:rPr>
                <w:rFonts w:hint="eastAsia" w:ascii="宋体" w:hAnsi="宋体" w:eastAsia="宋体" w:cs="宋体"/>
                <w:bCs w:val="0"/>
                <w:spacing w:val="0"/>
                <w:kern w:val="2"/>
                <w:sz w:val="21"/>
                <w:szCs w:val="21"/>
                <w:lang w:val="en-US" w:eastAsia="zh-CN" w:bidi="ar-SA"/>
              </w:rPr>
            </w:pPr>
          </w:p>
        </w:tc>
        <w:tc>
          <w:tcPr>
            <w:tcW w:w="878" w:type="dxa"/>
            <w:vAlign w:val="center"/>
          </w:tcPr>
          <w:p w14:paraId="66ECEE23">
            <w:pPr>
              <w:pStyle w:val="2"/>
              <w:rPr>
                <w:rFonts w:hint="eastAsia" w:ascii="宋体" w:hAnsi="宋体" w:eastAsia="宋体" w:cs="宋体"/>
                <w:bCs w:val="0"/>
                <w:spacing w:val="0"/>
                <w:kern w:val="2"/>
                <w:sz w:val="21"/>
                <w:szCs w:val="21"/>
                <w:lang w:val="en-US" w:eastAsia="zh-CN" w:bidi="ar-SA"/>
              </w:rPr>
            </w:pPr>
          </w:p>
        </w:tc>
        <w:tc>
          <w:tcPr>
            <w:tcW w:w="1033" w:type="dxa"/>
            <w:vAlign w:val="center"/>
          </w:tcPr>
          <w:p w14:paraId="6BD4BA6E">
            <w:pPr>
              <w:pStyle w:val="2"/>
              <w:rPr>
                <w:rFonts w:hint="eastAsia" w:ascii="宋体" w:hAnsi="宋体" w:eastAsia="宋体" w:cs="宋体"/>
                <w:bCs w:val="0"/>
                <w:spacing w:val="0"/>
                <w:kern w:val="2"/>
                <w:sz w:val="21"/>
                <w:szCs w:val="21"/>
                <w:lang w:val="en-US" w:eastAsia="zh-CN" w:bidi="ar-SA"/>
              </w:rPr>
            </w:pPr>
          </w:p>
        </w:tc>
        <w:tc>
          <w:tcPr>
            <w:tcW w:w="851" w:type="dxa"/>
            <w:vAlign w:val="center"/>
          </w:tcPr>
          <w:p w14:paraId="64CB4397">
            <w:pPr>
              <w:pStyle w:val="2"/>
              <w:rPr>
                <w:rFonts w:hint="eastAsia" w:ascii="宋体" w:hAnsi="宋体" w:eastAsia="宋体" w:cs="宋体"/>
                <w:bCs w:val="0"/>
                <w:spacing w:val="0"/>
                <w:kern w:val="2"/>
                <w:sz w:val="21"/>
                <w:szCs w:val="21"/>
                <w:lang w:val="en-US" w:eastAsia="zh-CN" w:bidi="ar-SA"/>
              </w:rPr>
            </w:pPr>
          </w:p>
        </w:tc>
        <w:tc>
          <w:tcPr>
            <w:tcW w:w="1065" w:type="dxa"/>
            <w:vAlign w:val="center"/>
          </w:tcPr>
          <w:p w14:paraId="379F5E5E">
            <w:pPr>
              <w:pStyle w:val="2"/>
              <w:rPr>
                <w:rFonts w:hint="eastAsia" w:ascii="宋体" w:hAnsi="宋体" w:eastAsia="宋体" w:cs="宋体"/>
                <w:bCs w:val="0"/>
                <w:spacing w:val="0"/>
                <w:kern w:val="2"/>
                <w:sz w:val="21"/>
                <w:szCs w:val="21"/>
                <w:lang w:val="en-US" w:eastAsia="zh-CN" w:bidi="ar-SA"/>
              </w:rPr>
            </w:pPr>
          </w:p>
        </w:tc>
      </w:tr>
    </w:tbl>
    <w:p w14:paraId="48399E19">
      <w:pPr>
        <w:pStyle w:val="2"/>
        <w:rPr>
          <w:rFonts w:hint="eastAsia" w:ascii="宋体" w:hAnsi="宋体" w:eastAsia="宋体" w:cs="宋体"/>
          <w:bCs w:val="0"/>
          <w:spacing w:val="0"/>
          <w:kern w:val="2"/>
          <w:sz w:val="21"/>
          <w:szCs w:val="21"/>
          <w:lang w:val="en-US" w:eastAsia="zh-CN" w:bidi="ar-SA"/>
        </w:rPr>
      </w:pPr>
    </w:p>
    <w:p w14:paraId="7A89A97C">
      <w:pPr>
        <w:pStyle w:val="2"/>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六 报价</w:t>
      </w:r>
    </w:p>
    <w:p w14:paraId="56918121">
      <w:pPr>
        <w:pStyle w:val="2"/>
        <w:rPr>
          <w:rFonts w:ascii="宋体" w:hAnsi="宋体" w:cs="宋体"/>
          <w:szCs w:val="21"/>
        </w:rPr>
      </w:pPr>
      <w:r>
        <w:rPr>
          <w:rFonts w:hint="eastAsia" w:ascii="宋体" w:hAnsi="宋体" w:eastAsia="宋体" w:cs="宋体"/>
          <w:bCs w:val="0"/>
          <w:spacing w:val="0"/>
          <w:kern w:val="2"/>
          <w:sz w:val="21"/>
          <w:szCs w:val="21"/>
          <w:lang w:val="en-US" w:eastAsia="zh-CN" w:bidi="ar-SA"/>
        </w:rPr>
        <w:t>投标人按项目需求如实制作制定方案（如有，请以附件形式递交）并进行报价，杜绝弄虚作假，胡乱报价。请投标人就本项目进行报价（单位：元/例）。</w:t>
      </w:r>
    </w:p>
    <w:sectPr>
      <w:pgSz w:w="11906" w:h="16838"/>
      <w:pgMar w:top="1440" w:right="1797" w:bottom="1440" w:left="1797"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D4EABD"/>
    <w:multiLevelType w:val="singleLevel"/>
    <w:tmpl w:val="5CD4EAB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NmQ0ZThjOGEwMGVjMzFjNGM0YWJkMTVjOTg0ZDgifQ=="/>
  </w:docVars>
  <w:rsids>
    <w:rsidRoot w:val="095A6527"/>
    <w:rsid w:val="00894445"/>
    <w:rsid w:val="008A2870"/>
    <w:rsid w:val="009D0D8A"/>
    <w:rsid w:val="00B524B9"/>
    <w:rsid w:val="00E87E14"/>
    <w:rsid w:val="00ED3697"/>
    <w:rsid w:val="012D66CB"/>
    <w:rsid w:val="01523018"/>
    <w:rsid w:val="04FA0B3A"/>
    <w:rsid w:val="061834A6"/>
    <w:rsid w:val="06AC0092"/>
    <w:rsid w:val="07F817E1"/>
    <w:rsid w:val="095A6527"/>
    <w:rsid w:val="096B722E"/>
    <w:rsid w:val="0B6251C3"/>
    <w:rsid w:val="0D3A63F7"/>
    <w:rsid w:val="10BE7687"/>
    <w:rsid w:val="10FB5D6E"/>
    <w:rsid w:val="12D9220E"/>
    <w:rsid w:val="13BC7845"/>
    <w:rsid w:val="14776934"/>
    <w:rsid w:val="16467BBB"/>
    <w:rsid w:val="16D67FAF"/>
    <w:rsid w:val="174D234F"/>
    <w:rsid w:val="178A1F00"/>
    <w:rsid w:val="19F93084"/>
    <w:rsid w:val="1BC577D4"/>
    <w:rsid w:val="1C2932F0"/>
    <w:rsid w:val="1D2C098E"/>
    <w:rsid w:val="20A577C3"/>
    <w:rsid w:val="215A276C"/>
    <w:rsid w:val="22F34B5D"/>
    <w:rsid w:val="265F25D3"/>
    <w:rsid w:val="27606603"/>
    <w:rsid w:val="29656152"/>
    <w:rsid w:val="2B856638"/>
    <w:rsid w:val="2B980F11"/>
    <w:rsid w:val="2D6A01DB"/>
    <w:rsid w:val="2E165C6D"/>
    <w:rsid w:val="317F3B29"/>
    <w:rsid w:val="32AC3479"/>
    <w:rsid w:val="33DC0380"/>
    <w:rsid w:val="35487054"/>
    <w:rsid w:val="369A1D52"/>
    <w:rsid w:val="36CA5847"/>
    <w:rsid w:val="384004B6"/>
    <w:rsid w:val="393F42CA"/>
    <w:rsid w:val="3A4C0835"/>
    <w:rsid w:val="3A837FA0"/>
    <w:rsid w:val="3A960861"/>
    <w:rsid w:val="3AB17449"/>
    <w:rsid w:val="3B553953"/>
    <w:rsid w:val="3CE81A7C"/>
    <w:rsid w:val="3CF73AAE"/>
    <w:rsid w:val="3D807088"/>
    <w:rsid w:val="3DAC1658"/>
    <w:rsid w:val="3DBB6514"/>
    <w:rsid w:val="3DF24001"/>
    <w:rsid w:val="3EF215A4"/>
    <w:rsid w:val="430766D3"/>
    <w:rsid w:val="44290050"/>
    <w:rsid w:val="480C2163"/>
    <w:rsid w:val="49B605D8"/>
    <w:rsid w:val="4BE331DB"/>
    <w:rsid w:val="4E4A5793"/>
    <w:rsid w:val="508C2093"/>
    <w:rsid w:val="5264494A"/>
    <w:rsid w:val="56226FF5"/>
    <w:rsid w:val="56D06A51"/>
    <w:rsid w:val="5ABA15AB"/>
    <w:rsid w:val="5ABA3CA0"/>
    <w:rsid w:val="5B1433B1"/>
    <w:rsid w:val="5C1631F6"/>
    <w:rsid w:val="5E84084D"/>
    <w:rsid w:val="5F7654A3"/>
    <w:rsid w:val="5FE13A7D"/>
    <w:rsid w:val="5FE35B37"/>
    <w:rsid w:val="60DD4059"/>
    <w:rsid w:val="652131A2"/>
    <w:rsid w:val="66CF3A7D"/>
    <w:rsid w:val="66D4057D"/>
    <w:rsid w:val="66E153D1"/>
    <w:rsid w:val="67D85784"/>
    <w:rsid w:val="69674FF3"/>
    <w:rsid w:val="696C43B8"/>
    <w:rsid w:val="69EE333E"/>
    <w:rsid w:val="6E4F6056"/>
    <w:rsid w:val="70A22DB5"/>
    <w:rsid w:val="70CC398E"/>
    <w:rsid w:val="710475CC"/>
    <w:rsid w:val="71AB7A47"/>
    <w:rsid w:val="71AD5A0B"/>
    <w:rsid w:val="72671BC0"/>
    <w:rsid w:val="72C559C2"/>
    <w:rsid w:val="7447478D"/>
    <w:rsid w:val="74624D35"/>
    <w:rsid w:val="754A06F9"/>
    <w:rsid w:val="762C4B04"/>
    <w:rsid w:val="768C7E47"/>
    <w:rsid w:val="785B21C7"/>
    <w:rsid w:val="787741D1"/>
    <w:rsid w:val="78941235"/>
    <w:rsid w:val="78A7438D"/>
    <w:rsid w:val="79F20909"/>
    <w:rsid w:val="7B022DCE"/>
    <w:rsid w:val="7C6D4277"/>
    <w:rsid w:val="7D0C3A90"/>
    <w:rsid w:val="7EC00FD6"/>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pPr>
    <w:rPr>
      <w:rFonts w:ascii="Calibri" w:hAnsi="Calibri" w:eastAsia="宋体" w:cs="Times New Roman"/>
      <w:kern w:val="2"/>
      <w:sz w:val="21"/>
      <w:szCs w:val="22"/>
      <w:lang w:val="en-US" w:eastAsia="zh-CN" w:bidi="ar-SA"/>
    </w:rPr>
  </w:style>
  <w:style w:type="paragraph" w:styleId="2">
    <w:name w:val="heading 3"/>
    <w:basedOn w:val="1"/>
    <w:next w:val="1"/>
    <w:autoRedefine/>
    <w:qFormat/>
    <w:uiPriority w:val="0"/>
    <w:pPr>
      <w:keepNext/>
      <w:outlineLvl w:val="2"/>
    </w:pPr>
    <w:rPr>
      <w:rFonts w:ascii="黑体" w:hAnsi="黑体" w:eastAsia="黑体" w:cs="黑体"/>
      <w:bCs/>
      <w:spacing w:val="-15"/>
      <w:sz w:val="2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autoRedefine/>
    <w:qFormat/>
    <w:uiPriority w:val="0"/>
  </w:style>
  <w:style w:type="paragraph" w:styleId="4">
    <w:name w:val="Body Text Indent"/>
    <w:basedOn w:val="1"/>
    <w:qFormat/>
    <w:uiPriority w:val="0"/>
    <w:pPr>
      <w:spacing w:line="240" w:lineRule="atLeast"/>
      <w:ind w:right="-159" w:firstLine="246" w:firstLineChars="100"/>
    </w:pPr>
    <w:rPr>
      <w:spacing w:val="20"/>
    </w:rPr>
  </w:style>
  <w:style w:type="paragraph" w:styleId="5">
    <w:name w:val="Balloon Text"/>
    <w:basedOn w:val="1"/>
    <w:link w:val="19"/>
    <w:qFormat/>
    <w:uiPriority w:val="0"/>
    <w:pPr>
      <w:spacing w:line="240" w:lineRule="auto"/>
    </w:pPr>
    <w:rPr>
      <w:sz w:val="18"/>
      <w:szCs w:val="18"/>
    </w:rPr>
  </w:style>
  <w:style w:type="paragraph" w:styleId="6">
    <w:name w:val="footer"/>
    <w:basedOn w:val="1"/>
    <w:link w:val="16"/>
    <w:qFormat/>
    <w:uiPriority w:val="0"/>
    <w:pPr>
      <w:tabs>
        <w:tab w:val="center" w:pos="4153"/>
        <w:tab w:val="right" w:pos="8306"/>
      </w:tabs>
      <w:snapToGrid w:val="0"/>
      <w:spacing w:line="240" w:lineRule="auto"/>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8">
    <w:name w:val="annotation subject"/>
    <w:basedOn w:val="3"/>
    <w:next w:val="3"/>
    <w:link w:val="18"/>
    <w:qFormat/>
    <w:uiPriority w:val="0"/>
    <w:rPr>
      <w:b/>
      <w:bCs/>
    </w:rPr>
  </w:style>
  <w:style w:type="table" w:styleId="10">
    <w:name w:val="Table Grid"/>
    <w:basedOn w:val="9"/>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autoRedefine/>
    <w:qFormat/>
    <w:uiPriority w:val="0"/>
    <w:rPr>
      <w:sz w:val="21"/>
      <w:szCs w:val="21"/>
    </w:rPr>
  </w:style>
  <w:style w:type="paragraph" w:styleId="13">
    <w:name w:val="List Paragraph"/>
    <w:basedOn w:val="1"/>
    <w:autoRedefine/>
    <w:unhideWhenUsed/>
    <w:qFormat/>
    <w:uiPriority w:val="99"/>
    <w:pPr>
      <w:ind w:left="1102"/>
    </w:pPr>
    <w:rPr>
      <w:rFonts w:ascii="黑体" w:hAnsi="黑体" w:eastAsia="黑体" w:cs="黑体"/>
      <w:color w:val="FF0000"/>
      <w:spacing w:val="-15"/>
      <w:sz w:val="22"/>
    </w:rPr>
  </w:style>
  <w:style w:type="paragraph" w:customStyle="1" w:styleId="14">
    <w:name w:val="Table Paragraph"/>
    <w:basedOn w:val="1"/>
    <w:autoRedefine/>
    <w:qFormat/>
    <w:uiPriority w:val="0"/>
    <w:pPr>
      <w:widowControl/>
      <w:spacing w:line="240" w:lineRule="auto"/>
    </w:pPr>
    <w:rPr>
      <w:rFonts w:ascii="宋体" w:hAnsi="宋体" w:cs="宋体"/>
      <w:kern w:val="0"/>
      <w:sz w:val="22"/>
    </w:rPr>
  </w:style>
  <w:style w:type="character" w:customStyle="1" w:styleId="15">
    <w:name w:val="页眉 Char"/>
    <w:basedOn w:val="11"/>
    <w:link w:val="7"/>
    <w:qFormat/>
    <w:uiPriority w:val="0"/>
    <w:rPr>
      <w:rFonts w:ascii="Calibri" w:hAnsi="Calibri"/>
      <w:kern w:val="2"/>
      <w:sz w:val="18"/>
      <w:szCs w:val="18"/>
    </w:rPr>
  </w:style>
  <w:style w:type="character" w:customStyle="1" w:styleId="16">
    <w:name w:val="页脚 Char"/>
    <w:basedOn w:val="11"/>
    <w:link w:val="6"/>
    <w:qFormat/>
    <w:uiPriority w:val="0"/>
    <w:rPr>
      <w:rFonts w:ascii="Calibri" w:hAnsi="Calibri"/>
      <w:kern w:val="2"/>
      <w:sz w:val="18"/>
      <w:szCs w:val="18"/>
    </w:rPr>
  </w:style>
  <w:style w:type="character" w:customStyle="1" w:styleId="17">
    <w:name w:val="批注文字 Char"/>
    <w:basedOn w:val="11"/>
    <w:link w:val="3"/>
    <w:qFormat/>
    <w:uiPriority w:val="0"/>
    <w:rPr>
      <w:rFonts w:ascii="Calibri" w:hAnsi="Calibri"/>
      <w:kern w:val="2"/>
      <w:sz w:val="21"/>
      <w:szCs w:val="22"/>
    </w:rPr>
  </w:style>
  <w:style w:type="character" w:customStyle="1" w:styleId="18">
    <w:name w:val="批注主题 Char"/>
    <w:basedOn w:val="17"/>
    <w:link w:val="8"/>
    <w:qFormat/>
    <w:uiPriority w:val="0"/>
  </w:style>
  <w:style w:type="character" w:customStyle="1" w:styleId="19">
    <w:name w:val="批注框文本 Char"/>
    <w:basedOn w:val="11"/>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2200</Words>
  <Characters>2364</Characters>
  <Lines>26</Lines>
  <Paragraphs>7</Paragraphs>
  <TotalTime>9</TotalTime>
  <ScaleCrop>false</ScaleCrop>
  <LinksUpToDate>false</LinksUpToDate>
  <CharactersWithSpaces>2437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2022-02-18T01:14:00Z</dcterms:created>
  <dc:creator>TIAMO哟！</dc:creator>
  <cp:lastModifiedBy>星</cp:lastModifiedBy>
  <cp:lastPrinted>2024-01-11T11:14:00Z</cp:lastPrinted>
  <dcterms:modified xsi:type="dcterms:W3CDTF">2025-02-10T01:20:36Z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AF76F00B4B724789A355E9F2CDBC3DFD_13</vt:lpwstr>
  </property>
  <property fmtid="{D5CDD505-2E9C-101B-9397-08002B2CF9AE}" pid="4" name="KSOTemplateDocerSaveRecord">
    <vt:lpwstr>eyJoZGlkIjoiOTExYzYxNTcyNTY0YjU3M2Q2ODNiMjg2ZjIxNTQ1YzEiLCJ1c2VySWQiOiIzMDc1ODAwMTcifQ==</vt:lpwstr>
  </property>
</Properties>
</file>