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7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51"/>
        <w:gridCol w:w="7035"/>
      </w:tblGrid>
      <w:tr w14:paraId="507E4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817" w:type="dxa"/>
            <w:vAlign w:val="center"/>
          </w:tcPr>
          <w:p w14:paraId="11F0DAB1">
            <w:pPr>
              <w:spacing w:line="276" w:lineRule="auto"/>
              <w:jc w:val="center"/>
              <w:rPr>
                <w:rFonts w:hint="eastAsia" w:cs="宋体"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851" w:type="dxa"/>
            <w:vAlign w:val="center"/>
          </w:tcPr>
          <w:p w14:paraId="4386F623">
            <w:pPr>
              <w:spacing w:line="276" w:lineRule="auto"/>
              <w:jc w:val="center"/>
              <w:rPr>
                <w:rFonts w:hint="eastAsia" w:cs="宋体"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7035" w:type="dxa"/>
            <w:vAlign w:val="center"/>
          </w:tcPr>
          <w:p w14:paraId="3DE4EC25">
            <w:pPr>
              <w:spacing w:line="276" w:lineRule="auto"/>
              <w:jc w:val="center"/>
              <w:rPr>
                <w:rFonts w:hint="eastAsia" w:cs="宋体" w:asciiTheme="minorEastAsia" w:hAnsiTheme="minorEastAsia" w:eastAsiaTheme="minorEastAsia"/>
                <w:b/>
                <w:bCs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8"/>
                <w:szCs w:val="28"/>
              </w:rPr>
              <w:t>基本技术参数</w:t>
            </w:r>
          </w:p>
        </w:tc>
      </w:tr>
      <w:tr w14:paraId="56D61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17" w:type="dxa"/>
            <w:vAlign w:val="center"/>
          </w:tcPr>
          <w:p w14:paraId="13F937F6">
            <w:pPr>
              <w:spacing w:line="276" w:lineRule="auto"/>
              <w:jc w:val="center"/>
              <w:rPr>
                <w:rFonts w:hint="eastAsia" w:cs="宋体"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14:paraId="25B23EC5">
            <w:pPr>
              <w:spacing w:line="276" w:lineRule="auto"/>
              <w:jc w:val="center"/>
              <w:rPr>
                <w:rFonts w:hint="eastAsia" w:cs="宋体" w:asciiTheme="minorEastAsia" w:hAnsiTheme="minorEastAsia" w:eastAsiaTheme="minorEastAsia"/>
                <w:b/>
                <w:sz w:val="21"/>
                <w:szCs w:val="21"/>
              </w:rPr>
            </w:pPr>
          </w:p>
          <w:p w14:paraId="2D6DFE5E">
            <w:pPr>
              <w:spacing w:line="276" w:lineRule="auto"/>
              <w:jc w:val="center"/>
              <w:rPr>
                <w:rFonts w:hint="eastAsia" w:cs="宋体"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1"/>
                <w:szCs w:val="21"/>
              </w:rPr>
              <w:t>儿童心理测评系统</w:t>
            </w:r>
          </w:p>
          <w:p w14:paraId="400437CE">
            <w:pPr>
              <w:spacing w:line="276" w:lineRule="auto"/>
              <w:jc w:val="center"/>
              <w:rPr>
                <w:rFonts w:hint="eastAsia" w:cs="宋体"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7035" w:type="dxa"/>
          </w:tcPr>
          <w:p w14:paraId="6D19E83C"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量 表 组 成</w:t>
            </w:r>
          </w:p>
          <w:p w14:paraId="5FD7D753"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儿童心理测评软件2.0由46个量表组成，包括：</w:t>
            </w:r>
          </w:p>
          <w:p w14:paraId="33F5C330"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智力测验：</w:t>
            </w:r>
            <w:r>
              <w:rPr>
                <w:rFonts w:hint="eastAsia"/>
                <w:sz w:val="24"/>
                <w:szCs w:val="24"/>
              </w:rPr>
              <w:t>瑞文标准推理测验，瑞文高级推理测验，团体智力测验；</w:t>
            </w:r>
          </w:p>
          <w:p w14:paraId="1916B53A"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气质测验：</w:t>
            </w:r>
            <w:r>
              <w:rPr>
                <w:rFonts w:hint="eastAsia"/>
                <w:sz w:val="24"/>
                <w:szCs w:val="24"/>
              </w:rPr>
              <w:t>儿童气质问卷（4个月-1岁；1-3岁；3-7岁）；</w:t>
            </w:r>
          </w:p>
          <w:p w14:paraId="56167ECD"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人格测验：</w:t>
            </w:r>
            <w:r>
              <w:rPr>
                <w:rFonts w:hint="eastAsia"/>
                <w:sz w:val="24"/>
                <w:szCs w:val="24"/>
              </w:rPr>
              <w:t>艾森克个性测验(7-15岁)(EPQ)，艾森克个性测验(16-18岁)，卡特尔16pf人格测验（16-18岁）；</w:t>
            </w:r>
          </w:p>
          <w:p w14:paraId="7535B839"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情绪测验：</w:t>
            </w:r>
            <w:r>
              <w:rPr>
                <w:rFonts w:hint="eastAsia"/>
                <w:sz w:val="24"/>
                <w:szCs w:val="24"/>
              </w:rPr>
              <w:t>抑郁自评量表(SDS)，焦虑自评量表(SAS)，抑郁状态问卷(DSI)，流调用抑郁自评量表(CES)，Sarason考试焦虑量表，儿童社交焦虑量表(SASC)，汉密顿焦虑量表(HAMA)，汉密顿抑郁量表(HAMD)；</w:t>
            </w:r>
          </w:p>
          <w:p w14:paraId="1BE04B18"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行为测验：</w:t>
            </w:r>
            <w:r>
              <w:rPr>
                <w:rFonts w:hint="eastAsia"/>
                <w:sz w:val="24"/>
                <w:szCs w:val="24"/>
              </w:rPr>
              <w:t>儿童行为量表(CBCL 4-16岁)， CBCL2～3岁，Rutter儿童行为父母问卷，Rutter儿童行为教师问卷，Conners父母用问卷(PSQ)，Conners教师用问卷(TRS)，Conners简明行为量表(ASQ)，多动症诊断标准，YALE-BROWN强迫量表，新生儿20项行为神经评定；</w:t>
            </w:r>
          </w:p>
          <w:p w14:paraId="4387DE48"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学习及能力测验：</w:t>
            </w:r>
            <w:r>
              <w:rPr>
                <w:rFonts w:hint="eastAsia"/>
                <w:sz w:val="24"/>
                <w:szCs w:val="24"/>
              </w:rPr>
              <w:t>威廉斯创造能力测验，超常行为检查表，学习障碍儿童筛查量表，儿童感觉统合能力发展评定量表，婴儿－初中学生社会生活能力量表，注意力测验（划消测验）；</w:t>
            </w:r>
          </w:p>
          <w:p w14:paraId="52D23757"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一般健康测查：</w:t>
            </w:r>
            <w:r>
              <w:rPr>
                <w:rFonts w:hint="eastAsia"/>
                <w:sz w:val="24"/>
                <w:szCs w:val="24"/>
              </w:rPr>
              <w:t>90项症状清单(SCL90)，中学生心理健康检测，自杀态度问卷(QSA)，青少年生活事件量表(ASLEC)；</w:t>
            </w:r>
          </w:p>
          <w:p w14:paraId="53291F46"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孤独症评定量表：</w:t>
            </w:r>
            <w:r>
              <w:rPr>
                <w:rFonts w:hint="eastAsia"/>
                <w:sz w:val="24"/>
                <w:szCs w:val="24"/>
              </w:rPr>
              <w:t>儿童孤独症家长评定量表(ABC)，儿童孤独症评定量表(CARS)；</w:t>
            </w:r>
          </w:p>
          <w:p w14:paraId="43CEE184"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自我意识：</w:t>
            </w:r>
            <w:r>
              <w:rPr>
                <w:rFonts w:hint="eastAsia"/>
                <w:sz w:val="24"/>
                <w:szCs w:val="24"/>
              </w:rPr>
              <w:t>Piers—Harris儿童自我意识量表，儿童社会期望量表(CSD)；</w:t>
            </w:r>
          </w:p>
          <w:p w14:paraId="2F17D88E"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家庭教育环境：</w:t>
            </w:r>
            <w:r>
              <w:rPr>
                <w:rFonts w:hint="eastAsia"/>
                <w:sz w:val="24"/>
                <w:szCs w:val="24"/>
              </w:rPr>
              <w:t>父母养育方式评价量表(EMBU)，家庭环境量表(FES)，学龄前儿童活动调查表(PSAI)；</w:t>
            </w:r>
          </w:p>
          <w:p w14:paraId="01E6CC26"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职业倾向：</w:t>
            </w:r>
            <w:r>
              <w:rPr>
                <w:rFonts w:hint="eastAsia"/>
                <w:sz w:val="24"/>
                <w:szCs w:val="24"/>
              </w:rPr>
              <w:t>职业兴趣调查问卷，霍兰德职业倾向问卷；</w:t>
            </w:r>
          </w:p>
          <w:p w14:paraId="0C10E464"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特点和功能：</w:t>
            </w:r>
          </w:p>
          <w:p w14:paraId="2263D25B"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测验量表 ：</w:t>
            </w:r>
            <w:r>
              <w:rPr>
                <w:rFonts w:hint="eastAsia"/>
                <w:sz w:val="24"/>
                <w:szCs w:val="24"/>
              </w:rPr>
              <w:t>本软件包括了最权威、最常用的儿童青少年心理测量量表，并采用全国常模及标准的临床心理测量评分方法，能帮助医生对儿童青少年各方面的心理特点进行评估。</w:t>
            </w:r>
          </w:p>
          <w:p w14:paraId="02FCE5C0"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专业的诊断功能 ：</w:t>
            </w:r>
            <w:r>
              <w:rPr>
                <w:rFonts w:hint="eastAsia"/>
                <w:sz w:val="24"/>
                <w:szCs w:val="24"/>
              </w:rPr>
              <w:t>软件可对测验数据进行分析判断，生成相对应的文字参考诊断报告(可修改)，这一功能目前尚属全国首创，可大大提高出报告的速度。</w:t>
            </w:r>
          </w:p>
          <w:p w14:paraId="1A64B3D7"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便捷的报告查询：</w:t>
            </w:r>
            <w:r>
              <w:rPr>
                <w:rFonts w:hint="eastAsia"/>
                <w:sz w:val="24"/>
                <w:szCs w:val="24"/>
              </w:rPr>
              <w:t>通过编号、姓名、日期查询，系统可自动将测验者的原始得分键和数据读出，并自动重新生成测验图表、文字报告和相应的自动诊断文字等。</w:t>
            </w:r>
          </w:p>
          <w:p w14:paraId="72115EC7"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多样的报告输出：</w:t>
            </w:r>
            <w:r>
              <w:rPr>
                <w:rFonts w:hint="eastAsia"/>
                <w:sz w:val="24"/>
                <w:szCs w:val="24"/>
              </w:rPr>
              <w:t>本软件为用户提供了文本等多种打印选择。</w:t>
            </w:r>
          </w:p>
          <w:p w14:paraId="507B3121"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灵活的数据查询 ： </w:t>
            </w:r>
            <w:r>
              <w:rPr>
                <w:rFonts w:hint="eastAsia"/>
                <w:sz w:val="24"/>
                <w:szCs w:val="24"/>
              </w:rPr>
              <w:t>测验数据将以DBF数据库的格式进行贮存，用户可自定义各种条件进行数据查询、显示及打印，并与专业的统计分析软件（如SPSS）兼容，可直接调用进行分析处理，方便医疗机构开展各种学术科研工作。</w:t>
            </w:r>
          </w:p>
          <w:p w14:paraId="2E618F3C"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诊断标准修改 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用户可根据自已的工作经验对系统常模或评分标准进行调整修改，完成后，软件就可按调整后的标准进行判断并生成相应的文字报告。</w:t>
            </w:r>
          </w:p>
          <w:p w14:paraId="52AB8608"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优质的售后服务：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 xml:space="preserve"> 随时为您解答在安装、使用过程中遇到的任何问题。系统终生免费升级，确保用户能在第一时间获得最新、最全面的心理测量工具。</w:t>
            </w:r>
            <w:bookmarkStart w:id="0" w:name="_GoBack"/>
            <w:bookmarkEnd w:id="0"/>
          </w:p>
          <w:p w14:paraId="517903CC">
            <w:pPr>
              <w:spacing w:line="276" w:lineRule="auto"/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</w:pPr>
          </w:p>
        </w:tc>
      </w:tr>
    </w:tbl>
    <w:p w14:paraId="3BEE60D8"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NDdlODZiZWViYzQ4ZjQwYmIyMmM0MGQ5MWU0YWRjYjcifQ=="/>
  </w:docVars>
  <w:rsids>
    <w:rsidRoot w:val="00D31D50"/>
    <w:rsid w:val="00323B43"/>
    <w:rsid w:val="003D37D8"/>
    <w:rsid w:val="00426133"/>
    <w:rsid w:val="004358AB"/>
    <w:rsid w:val="00671C5B"/>
    <w:rsid w:val="008B7726"/>
    <w:rsid w:val="009447C3"/>
    <w:rsid w:val="00D31D50"/>
    <w:rsid w:val="00F635D5"/>
    <w:rsid w:val="04AF1351"/>
    <w:rsid w:val="2C144DF6"/>
    <w:rsid w:val="5CA5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950</Words>
  <Characters>1135</Characters>
  <Lines>22</Lines>
  <Paragraphs>6</Paragraphs>
  <TotalTime>0</TotalTime>
  <ScaleCrop>false</ScaleCrop>
  <LinksUpToDate>false</LinksUpToDate>
  <CharactersWithSpaces>1145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^_^</cp:lastModifiedBy>
  <dcterms:modified xsi:type="dcterms:W3CDTF">2024-11-21T02:00:34Z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0F97E9B1838C43618BD8118FBBD2E3BC_12</vt:lpwstr>
  </property>
</Properties>
</file>