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BA4599" w14:textId="77777777" w:rsidR="00FD4C0E" w:rsidRDefault="00FF39DC" w:rsidP="00E164D9">
      <w:pPr>
        <w:pStyle w:val="A0"/>
        <w:spacing w:line="360" w:lineRule="auto"/>
        <w:jc w:val="center"/>
        <w:rPr>
          <w:rFonts w:ascii="宋体" w:eastAsia="宋体" w:hAnsi="宋体" w:cs="宋体"/>
          <w:color w:val="auto"/>
          <w:sz w:val="28"/>
          <w:szCs w:val="28"/>
          <w:lang w:val="zh-TW" w:eastAsia="zh-TW"/>
        </w:rPr>
      </w:pPr>
      <w:r>
        <w:rPr>
          <w:rFonts w:ascii="宋体" w:eastAsia="宋体" w:hAnsi="宋体" w:cs="宋体" w:hint="eastAsia"/>
          <w:b/>
          <w:bCs/>
          <w:color w:val="auto"/>
          <w:kern w:val="0"/>
          <w:sz w:val="28"/>
          <w:szCs w:val="28"/>
          <w:lang w:val="zh-TW" w:eastAsia="zh-TW"/>
        </w:rPr>
        <w:t>用户需求书</w:t>
      </w:r>
    </w:p>
    <w:p w14:paraId="24E8ED41" w14:textId="77777777" w:rsidR="00FD4C0E" w:rsidRDefault="00FF39DC">
      <w:pPr>
        <w:spacing w:line="360" w:lineRule="auto"/>
        <w:rPr>
          <w:rFonts w:asciiTheme="minorEastAsia" w:eastAsiaTheme="minorEastAsia" w:hAnsiTheme="minorEastAsia" w:cs="微软雅黑"/>
          <w:color w:val="000000" w:themeColor="text1"/>
          <w:sz w:val="21"/>
          <w:szCs w:val="21"/>
          <w:lang w:eastAsia="zh-CN"/>
        </w:rPr>
      </w:pPr>
      <w:r>
        <w:rPr>
          <w:rFonts w:asciiTheme="minorEastAsia" w:eastAsiaTheme="minorEastAsia" w:hAnsiTheme="minorEastAsia" w:cs="微软雅黑" w:hint="eastAsia"/>
          <w:b/>
          <w:bCs/>
          <w:color w:val="000000" w:themeColor="text1"/>
          <w:sz w:val="21"/>
          <w:szCs w:val="21"/>
          <w:lang w:eastAsia="zh-CN"/>
        </w:rPr>
        <w:t>1</w:t>
      </w:r>
      <w:r>
        <w:rPr>
          <w:rFonts w:asciiTheme="minorEastAsia" w:eastAsiaTheme="minorEastAsia" w:hAnsiTheme="minorEastAsia" w:cs="微软雅黑" w:hint="eastAsia"/>
          <w:b/>
          <w:bCs/>
          <w:color w:val="000000" w:themeColor="text1"/>
          <w:sz w:val="21"/>
          <w:szCs w:val="21"/>
          <w:lang w:eastAsia="zh-CN"/>
        </w:rPr>
        <w:t>、项目服务时间：</w:t>
      </w:r>
      <w:r>
        <w:rPr>
          <w:rFonts w:asciiTheme="minorEastAsia" w:eastAsiaTheme="minorEastAsia" w:hAnsiTheme="minorEastAsia" w:cs="微软雅黑" w:hint="eastAsia"/>
          <w:color w:val="000000" w:themeColor="text1"/>
          <w:sz w:val="21"/>
          <w:szCs w:val="21"/>
          <w:lang w:eastAsia="zh-CN"/>
        </w:rPr>
        <w:t>自合同签订之日起至</w:t>
      </w:r>
      <w:r>
        <w:rPr>
          <w:rFonts w:asciiTheme="minorEastAsia" w:eastAsiaTheme="minorEastAsia" w:hAnsiTheme="minorEastAsia" w:cs="微软雅黑" w:hint="eastAsia"/>
          <w:color w:val="000000" w:themeColor="text1"/>
          <w:sz w:val="21"/>
          <w:szCs w:val="21"/>
          <w:lang w:eastAsia="zh-CN"/>
        </w:rPr>
        <w:t>202</w:t>
      </w:r>
      <w:r>
        <w:rPr>
          <w:rFonts w:asciiTheme="minorEastAsia" w:eastAsiaTheme="minorEastAsia" w:hAnsiTheme="minorEastAsia" w:cs="微软雅黑" w:hint="eastAsia"/>
          <w:color w:val="000000" w:themeColor="text1"/>
          <w:sz w:val="21"/>
          <w:szCs w:val="21"/>
          <w:lang w:eastAsia="zh-CN"/>
        </w:rPr>
        <w:t>5</w:t>
      </w:r>
      <w:r>
        <w:rPr>
          <w:rFonts w:asciiTheme="minorEastAsia" w:eastAsiaTheme="minorEastAsia" w:hAnsiTheme="minorEastAsia" w:cs="微软雅黑" w:hint="eastAsia"/>
          <w:color w:val="000000" w:themeColor="text1"/>
          <w:sz w:val="21"/>
          <w:szCs w:val="21"/>
          <w:lang w:eastAsia="zh-CN"/>
        </w:rPr>
        <w:t>年</w:t>
      </w:r>
      <w:r>
        <w:rPr>
          <w:rFonts w:asciiTheme="minorEastAsia" w:eastAsiaTheme="minorEastAsia" w:hAnsiTheme="minorEastAsia" w:cs="微软雅黑" w:hint="eastAsia"/>
          <w:color w:val="000000" w:themeColor="text1"/>
          <w:sz w:val="21"/>
          <w:szCs w:val="21"/>
          <w:lang w:eastAsia="zh-CN"/>
        </w:rPr>
        <w:t>12</w:t>
      </w:r>
      <w:r>
        <w:rPr>
          <w:rFonts w:asciiTheme="minorEastAsia" w:eastAsiaTheme="minorEastAsia" w:hAnsiTheme="minorEastAsia" w:cs="微软雅黑" w:hint="eastAsia"/>
          <w:color w:val="000000" w:themeColor="text1"/>
          <w:sz w:val="21"/>
          <w:szCs w:val="21"/>
          <w:lang w:eastAsia="zh-CN"/>
        </w:rPr>
        <w:t>月</w:t>
      </w:r>
      <w:r>
        <w:rPr>
          <w:rFonts w:asciiTheme="minorEastAsia" w:eastAsiaTheme="minorEastAsia" w:hAnsiTheme="minorEastAsia" w:cs="微软雅黑" w:hint="eastAsia"/>
          <w:color w:val="000000" w:themeColor="text1"/>
          <w:sz w:val="21"/>
          <w:szCs w:val="21"/>
          <w:lang w:eastAsia="zh-CN"/>
        </w:rPr>
        <w:t>31</w:t>
      </w:r>
      <w:r>
        <w:rPr>
          <w:rFonts w:asciiTheme="minorEastAsia" w:eastAsiaTheme="minorEastAsia" w:hAnsiTheme="minorEastAsia" w:cs="微软雅黑" w:hint="eastAsia"/>
          <w:color w:val="000000" w:themeColor="text1"/>
          <w:sz w:val="21"/>
          <w:szCs w:val="21"/>
          <w:lang w:eastAsia="zh-CN"/>
        </w:rPr>
        <w:t>日；</w:t>
      </w:r>
    </w:p>
    <w:p w14:paraId="6DBA6C88" w14:textId="77777777" w:rsidR="00FD4C0E" w:rsidRDefault="00FF39DC">
      <w:pPr>
        <w:spacing w:line="360" w:lineRule="auto"/>
        <w:rPr>
          <w:rFonts w:asciiTheme="minorEastAsia" w:eastAsiaTheme="minorEastAsia" w:hAnsiTheme="minorEastAsia"/>
          <w:color w:val="000000" w:themeColor="text1"/>
          <w:sz w:val="21"/>
          <w:szCs w:val="21"/>
          <w:lang w:eastAsia="zh-CN"/>
        </w:rPr>
      </w:pPr>
      <w:r>
        <w:rPr>
          <w:rFonts w:asciiTheme="minorEastAsia" w:eastAsiaTheme="minorEastAsia" w:hAnsiTheme="minorEastAsia" w:cs="微软雅黑" w:hint="eastAsia"/>
          <w:b/>
          <w:bCs/>
          <w:color w:val="000000" w:themeColor="text1"/>
          <w:sz w:val="21"/>
          <w:szCs w:val="21"/>
          <w:lang w:eastAsia="zh-CN"/>
        </w:rPr>
        <w:t>2</w:t>
      </w:r>
      <w:r>
        <w:rPr>
          <w:rFonts w:asciiTheme="minorEastAsia" w:eastAsiaTheme="minorEastAsia" w:hAnsiTheme="minorEastAsia" w:cs="微软雅黑" w:hint="eastAsia"/>
          <w:b/>
          <w:bCs/>
          <w:color w:val="000000" w:themeColor="text1"/>
          <w:sz w:val="21"/>
          <w:szCs w:val="21"/>
          <w:lang w:eastAsia="zh-CN"/>
        </w:rPr>
        <w:t>、项目服务内容：</w:t>
      </w:r>
      <w:r>
        <w:rPr>
          <w:rFonts w:asciiTheme="minorEastAsia" w:eastAsiaTheme="minorEastAsia" w:hAnsiTheme="minorEastAsia" w:cs="微软雅黑" w:hint="eastAsia"/>
          <w:color w:val="000000" w:themeColor="text1"/>
          <w:sz w:val="21"/>
          <w:szCs w:val="21"/>
          <w:lang w:eastAsia="zh-CN"/>
        </w:rPr>
        <w:t>托育人才培训课程拍摄录制及后期剪辑制作，包括：租赁摄影棚录制、剪辑美化、封面设计、平台链接等。</w:t>
      </w:r>
    </w:p>
    <w:tbl>
      <w:tblPr>
        <w:tblStyle w:val="af5"/>
        <w:tblW w:w="0" w:type="auto"/>
        <w:tblLook w:val="04A0" w:firstRow="1" w:lastRow="0" w:firstColumn="1" w:lastColumn="0" w:noHBand="0" w:noVBand="1"/>
      </w:tblPr>
      <w:tblGrid>
        <w:gridCol w:w="1812"/>
        <w:gridCol w:w="1812"/>
        <w:gridCol w:w="1812"/>
        <w:gridCol w:w="1812"/>
        <w:gridCol w:w="1812"/>
      </w:tblGrid>
      <w:tr w:rsidR="00FD4C0E" w14:paraId="5691AA63" w14:textId="77777777">
        <w:trPr>
          <w:trHeight w:val="462"/>
        </w:trPr>
        <w:tc>
          <w:tcPr>
            <w:tcW w:w="1812" w:type="dxa"/>
            <w:shd w:val="clear" w:color="auto" w:fill="F2F2F2" w:themeFill="background1" w:themeFillShade="F2"/>
            <w:vAlign w:val="center"/>
          </w:tcPr>
          <w:p w14:paraId="6A73BA34" w14:textId="77777777" w:rsidR="00FD4C0E" w:rsidRDefault="00FF39DC">
            <w:pPr>
              <w:pStyle w:val="TableParagraph"/>
              <w:adjustRightInd w:val="0"/>
              <w:snapToGrid w:val="0"/>
              <w:jc w:val="center"/>
              <w:rPr>
                <w:b/>
                <w:lang w:eastAsia="zh-CN"/>
              </w:rPr>
            </w:pPr>
            <w:r>
              <w:rPr>
                <w:rFonts w:hint="eastAsia"/>
                <w:b/>
                <w:sz w:val="21"/>
                <w:szCs w:val="21"/>
              </w:rPr>
              <w:t>采购包号</w:t>
            </w:r>
          </w:p>
        </w:tc>
        <w:tc>
          <w:tcPr>
            <w:tcW w:w="1812" w:type="dxa"/>
            <w:shd w:val="clear" w:color="auto" w:fill="F2F2F2" w:themeFill="background1" w:themeFillShade="F2"/>
            <w:vAlign w:val="center"/>
          </w:tcPr>
          <w:p w14:paraId="7F61960C" w14:textId="77777777" w:rsidR="00FD4C0E" w:rsidRDefault="00FF39DC">
            <w:pPr>
              <w:pStyle w:val="TableParagraph"/>
              <w:adjustRightInd w:val="0"/>
              <w:snapToGrid w:val="0"/>
              <w:jc w:val="center"/>
              <w:rPr>
                <w:b/>
                <w:lang w:eastAsia="zh-CN"/>
              </w:rPr>
            </w:pPr>
            <w:r>
              <w:rPr>
                <w:rFonts w:hint="eastAsia"/>
                <w:b/>
                <w:sz w:val="21"/>
                <w:szCs w:val="21"/>
              </w:rPr>
              <w:t>项目内容</w:t>
            </w:r>
          </w:p>
        </w:tc>
        <w:tc>
          <w:tcPr>
            <w:tcW w:w="1812" w:type="dxa"/>
            <w:shd w:val="clear" w:color="auto" w:fill="F2F2F2" w:themeFill="background1" w:themeFillShade="F2"/>
            <w:vAlign w:val="center"/>
          </w:tcPr>
          <w:p w14:paraId="45D0638A" w14:textId="77777777" w:rsidR="00FD4C0E" w:rsidRDefault="00FF39DC">
            <w:pPr>
              <w:pStyle w:val="TableParagraph"/>
              <w:adjustRightInd w:val="0"/>
              <w:snapToGrid w:val="0"/>
              <w:jc w:val="center"/>
              <w:rPr>
                <w:b/>
                <w:lang w:eastAsia="zh-CN"/>
              </w:rPr>
            </w:pPr>
            <w:r>
              <w:rPr>
                <w:rFonts w:hint="eastAsia"/>
                <w:b/>
                <w:sz w:val="21"/>
                <w:szCs w:val="21"/>
              </w:rPr>
              <w:t>服务期</w:t>
            </w:r>
          </w:p>
        </w:tc>
        <w:tc>
          <w:tcPr>
            <w:tcW w:w="1812" w:type="dxa"/>
            <w:shd w:val="clear" w:color="auto" w:fill="F2F2F2" w:themeFill="background1" w:themeFillShade="F2"/>
            <w:vAlign w:val="center"/>
          </w:tcPr>
          <w:p w14:paraId="37AE16B1" w14:textId="77777777" w:rsidR="00FD4C0E" w:rsidRDefault="00FF39DC">
            <w:pPr>
              <w:pStyle w:val="TableParagraph"/>
              <w:adjustRightInd w:val="0"/>
              <w:snapToGrid w:val="0"/>
              <w:jc w:val="center"/>
              <w:rPr>
                <w:b/>
                <w:lang w:eastAsia="zh-CN"/>
              </w:rPr>
            </w:pPr>
            <w:r>
              <w:rPr>
                <w:rFonts w:hint="eastAsia"/>
                <w:b/>
                <w:sz w:val="21"/>
                <w:szCs w:val="21"/>
              </w:rPr>
              <w:t>预算金额</w:t>
            </w:r>
          </w:p>
        </w:tc>
        <w:tc>
          <w:tcPr>
            <w:tcW w:w="1812" w:type="dxa"/>
            <w:shd w:val="clear" w:color="auto" w:fill="F2F2F2" w:themeFill="background1" w:themeFillShade="F2"/>
            <w:vAlign w:val="center"/>
          </w:tcPr>
          <w:p w14:paraId="559612BA" w14:textId="77777777" w:rsidR="00FD4C0E" w:rsidRDefault="00FF39DC">
            <w:pPr>
              <w:pStyle w:val="TableParagraph"/>
              <w:adjustRightInd w:val="0"/>
              <w:snapToGrid w:val="0"/>
              <w:jc w:val="center"/>
              <w:rPr>
                <w:b/>
                <w:lang w:eastAsia="zh-CN"/>
              </w:rPr>
            </w:pPr>
            <w:r>
              <w:rPr>
                <w:rFonts w:hint="eastAsia"/>
                <w:b/>
                <w:sz w:val="21"/>
                <w:szCs w:val="21"/>
              </w:rPr>
              <w:t>最高限价</w:t>
            </w:r>
          </w:p>
        </w:tc>
      </w:tr>
      <w:tr w:rsidR="00FD4C0E" w14:paraId="056C6FE9" w14:textId="77777777">
        <w:trPr>
          <w:trHeight w:val="847"/>
        </w:trPr>
        <w:tc>
          <w:tcPr>
            <w:tcW w:w="1812" w:type="dxa"/>
            <w:vAlign w:val="center"/>
          </w:tcPr>
          <w:p w14:paraId="6E8F9B9E" w14:textId="77777777" w:rsidR="00FD4C0E" w:rsidRDefault="00FF39DC">
            <w:pPr>
              <w:pStyle w:val="TableParagraph"/>
              <w:adjustRightInd w:val="0"/>
              <w:snapToGrid w:val="0"/>
              <w:jc w:val="center"/>
              <w:rPr>
                <w:lang w:eastAsia="zh-CN"/>
              </w:rPr>
            </w:pPr>
            <w:r>
              <w:rPr>
                <w:rFonts w:hint="eastAsia"/>
                <w:bCs/>
                <w:sz w:val="21"/>
                <w:szCs w:val="21"/>
              </w:rPr>
              <w:t>采购包</w:t>
            </w:r>
            <w:r>
              <w:rPr>
                <w:rFonts w:hint="eastAsia"/>
                <w:bCs/>
                <w:sz w:val="21"/>
                <w:szCs w:val="21"/>
              </w:rPr>
              <w:t>1</w:t>
            </w:r>
          </w:p>
        </w:tc>
        <w:tc>
          <w:tcPr>
            <w:tcW w:w="1812" w:type="dxa"/>
            <w:vAlign w:val="center"/>
          </w:tcPr>
          <w:p w14:paraId="4D25642F" w14:textId="77777777" w:rsidR="00FD4C0E" w:rsidRDefault="00FF39DC">
            <w:pPr>
              <w:pStyle w:val="TableParagraph"/>
              <w:adjustRightInd w:val="0"/>
              <w:snapToGrid w:val="0"/>
              <w:jc w:val="center"/>
              <w:rPr>
                <w:lang w:eastAsia="zh-CN"/>
              </w:rPr>
            </w:pPr>
            <w:r>
              <w:rPr>
                <w:rFonts w:ascii="宋体" w:hAnsi="宋体" w:cs="宋体" w:hint="eastAsia"/>
                <w:kern w:val="2"/>
                <w:sz w:val="20"/>
                <w:szCs w:val="20"/>
              </w:rPr>
              <w:t>课程拍摄制作服务</w:t>
            </w:r>
          </w:p>
        </w:tc>
        <w:tc>
          <w:tcPr>
            <w:tcW w:w="1812" w:type="dxa"/>
            <w:vAlign w:val="center"/>
          </w:tcPr>
          <w:p w14:paraId="702B82CA" w14:textId="77777777" w:rsidR="00FD4C0E" w:rsidRDefault="00FF39DC">
            <w:pPr>
              <w:pStyle w:val="TableParagraph"/>
              <w:adjustRightInd w:val="0"/>
              <w:snapToGrid w:val="0"/>
              <w:jc w:val="center"/>
              <w:rPr>
                <w:lang w:eastAsia="zh-CN"/>
              </w:rPr>
            </w:pPr>
            <w:r>
              <w:rPr>
                <w:rFonts w:hint="eastAsia"/>
                <w:bCs/>
                <w:sz w:val="21"/>
                <w:szCs w:val="21"/>
              </w:rPr>
              <w:t>自合同签订之日起至</w:t>
            </w:r>
            <w:r>
              <w:rPr>
                <w:rFonts w:hint="eastAsia"/>
                <w:bCs/>
                <w:sz w:val="21"/>
                <w:szCs w:val="21"/>
              </w:rPr>
              <w:t>202</w:t>
            </w:r>
            <w:r>
              <w:rPr>
                <w:rFonts w:hint="eastAsia"/>
                <w:bCs/>
                <w:sz w:val="21"/>
                <w:szCs w:val="21"/>
                <w:lang w:eastAsia="zh-CN"/>
              </w:rPr>
              <w:t>5</w:t>
            </w:r>
            <w:r>
              <w:rPr>
                <w:rFonts w:hint="eastAsia"/>
                <w:bCs/>
                <w:sz w:val="21"/>
                <w:szCs w:val="21"/>
              </w:rPr>
              <w:t>年</w:t>
            </w:r>
            <w:r>
              <w:rPr>
                <w:rFonts w:hint="eastAsia"/>
                <w:bCs/>
                <w:sz w:val="21"/>
                <w:szCs w:val="21"/>
              </w:rPr>
              <w:t>12</w:t>
            </w:r>
            <w:r>
              <w:rPr>
                <w:rFonts w:hint="eastAsia"/>
                <w:bCs/>
                <w:sz w:val="21"/>
                <w:szCs w:val="21"/>
              </w:rPr>
              <w:t>月</w:t>
            </w:r>
            <w:r>
              <w:rPr>
                <w:rFonts w:hint="eastAsia"/>
                <w:bCs/>
                <w:sz w:val="21"/>
                <w:szCs w:val="21"/>
              </w:rPr>
              <w:t>31</w:t>
            </w:r>
            <w:r>
              <w:rPr>
                <w:rFonts w:hint="eastAsia"/>
                <w:bCs/>
                <w:sz w:val="21"/>
                <w:szCs w:val="21"/>
              </w:rPr>
              <w:t>日</w:t>
            </w:r>
          </w:p>
        </w:tc>
        <w:tc>
          <w:tcPr>
            <w:tcW w:w="1812" w:type="dxa"/>
            <w:vAlign w:val="center"/>
          </w:tcPr>
          <w:p w14:paraId="4852D9AC" w14:textId="77777777" w:rsidR="00FD4C0E" w:rsidRDefault="00FF39DC">
            <w:pPr>
              <w:pStyle w:val="TableParagraph"/>
              <w:adjustRightInd w:val="0"/>
              <w:snapToGrid w:val="0"/>
              <w:jc w:val="center"/>
              <w:rPr>
                <w:lang w:eastAsia="zh-CN"/>
              </w:rPr>
            </w:pPr>
            <w:r>
              <w:rPr>
                <w:rFonts w:hint="eastAsia"/>
                <w:bCs/>
                <w:kern w:val="2"/>
                <w:sz w:val="21"/>
                <w:szCs w:val="21"/>
              </w:rPr>
              <w:t>人民币</w:t>
            </w:r>
            <w:r>
              <w:rPr>
                <w:rFonts w:hint="eastAsia"/>
                <w:bCs/>
                <w:kern w:val="2"/>
                <w:sz w:val="21"/>
                <w:szCs w:val="21"/>
                <w:lang w:eastAsia="zh-CN"/>
              </w:rPr>
              <w:t>60</w:t>
            </w:r>
            <w:r>
              <w:rPr>
                <w:rFonts w:hint="eastAsia"/>
                <w:bCs/>
                <w:kern w:val="2"/>
                <w:sz w:val="21"/>
                <w:szCs w:val="21"/>
              </w:rPr>
              <w:t>万元</w:t>
            </w:r>
          </w:p>
        </w:tc>
        <w:tc>
          <w:tcPr>
            <w:tcW w:w="1812" w:type="dxa"/>
            <w:vAlign w:val="center"/>
          </w:tcPr>
          <w:p w14:paraId="571B0573" w14:textId="77777777" w:rsidR="00FD4C0E" w:rsidRDefault="00FF39DC">
            <w:pPr>
              <w:pStyle w:val="TableParagraph"/>
              <w:adjustRightInd w:val="0"/>
              <w:snapToGrid w:val="0"/>
              <w:jc w:val="center"/>
              <w:rPr>
                <w:lang w:eastAsia="zh-CN"/>
              </w:rPr>
            </w:pPr>
            <w:r>
              <w:rPr>
                <w:rFonts w:hint="eastAsia"/>
                <w:bCs/>
                <w:kern w:val="2"/>
                <w:sz w:val="21"/>
                <w:szCs w:val="21"/>
              </w:rPr>
              <w:t>人民币</w:t>
            </w:r>
            <w:r>
              <w:rPr>
                <w:rFonts w:hint="eastAsia"/>
                <w:bCs/>
                <w:kern w:val="2"/>
                <w:sz w:val="21"/>
                <w:szCs w:val="21"/>
                <w:lang w:eastAsia="zh-CN"/>
              </w:rPr>
              <w:t>60</w:t>
            </w:r>
            <w:r>
              <w:rPr>
                <w:rFonts w:hint="eastAsia"/>
                <w:bCs/>
                <w:kern w:val="2"/>
                <w:sz w:val="21"/>
                <w:szCs w:val="21"/>
              </w:rPr>
              <w:t>万元</w:t>
            </w:r>
          </w:p>
        </w:tc>
      </w:tr>
    </w:tbl>
    <w:p w14:paraId="7915F3FB" w14:textId="77777777" w:rsidR="00FD4C0E" w:rsidRDefault="00FF39DC">
      <w:pPr>
        <w:pStyle w:val="A0"/>
        <w:spacing w:line="360" w:lineRule="auto"/>
        <w:jc w:val="left"/>
        <w:outlineLvl w:val="0"/>
        <w:rPr>
          <w:rFonts w:ascii="宋体" w:eastAsiaTheme="minorEastAsia" w:hAnsi="宋体" w:cs="宋体"/>
          <w:b/>
          <w:bCs/>
          <w:color w:val="auto"/>
        </w:rPr>
      </w:pPr>
      <w:r>
        <w:rPr>
          <w:rFonts w:ascii="宋体" w:eastAsiaTheme="minorEastAsia" w:hAnsi="宋体" w:cs="宋体" w:hint="eastAsia"/>
          <w:b/>
          <w:bCs/>
          <w:color w:val="auto"/>
        </w:rPr>
        <w:t xml:space="preserve">2.1 </w:t>
      </w:r>
      <w:r>
        <w:rPr>
          <w:rFonts w:ascii="宋体" w:eastAsiaTheme="minorEastAsia" w:hAnsi="宋体" w:cs="宋体" w:hint="eastAsia"/>
          <w:b/>
          <w:bCs/>
          <w:color w:val="auto"/>
        </w:rPr>
        <w:t>项目服务需求：</w:t>
      </w:r>
    </w:p>
    <w:p w14:paraId="35BFA568" w14:textId="77777777" w:rsidR="00FD4C0E" w:rsidRDefault="00FF39DC">
      <w:pPr>
        <w:pStyle w:val="A0"/>
        <w:spacing w:line="360" w:lineRule="auto"/>
        <w:ind w:firstLineChars="200" w:firstLine="420"/>
        <w:jc w:val="left"/>
        <w:outlineLvl w:val="0"/>
        <w:rPr>
          <w:rFonts w:ascii="宋体" w:eastAsiaTheme="minorEastAsia" w:hAnsi="宋体" w:cs="宋体"/>
          <w:color w:val="auto"/>
        </w:rPr>
      </w:pPr>
      <w:r>
        <w:rPr>
          <w:rFonts w:ascii="宋体" w:eastAsiaTheme="minorEastAsia" w:hAnsi="宋体" w:cs="宋体" w:hint="eastAsia"/>
          <w:color w:val="auto"/>
        </w:rPr>
        <w:t>强化托育人才队伍建设是推动我市托育工作高质量发展的重要</w:t>
      </w:r>
      <w:r>
        <w:rPr>
          <w:rFonts w:ascii="宋体" w:eastAsiaTheme="minorEastAsia" w:hAnsi="宋体" w:cs="宋体" w:hint="eastAsia"/>
          <w:color w:val="auto"/>
        </w:rPr>
        <w:t>内容</w:t>
      </w:r>
      <w:r>
        <w:rPr>
          <w:rFonts w:ascii="宋体" w:eastAsiaTheme="minorEastAsia" w:hAnsi="宋体" w:cs="宋体" w:hint="eastAsia"/>
          <w:color w:val="auto"/>
        </w:rPr>
        <w:t>。</w:t>
      </w:r>
      <w:r>
        <w:rPr>
          <w:rFonts w:ascii="宋体" w:eastAsiaTheme="minorEastAsia" w:hAnsi="宋体" w:cs="宋体" w:hint="eastAsia"/>
          <w:color w:val="auto"/>
        </w:rPr>
        <w:t>2024</w:t>
      </w:r>
      <w:r>
        <w:rPr>
          <w:rFonts w:ascii="宋体" w:eastAsiaTheme="minorEastAsia" w:hAnsi="宋体" w:cs="宋体" w:hint="eastAsia"/>
          <w:color w:val="auto"/>
        </w:rPr>
        <w:t>年</w:t>
      </w:r>
      <w:r>
        <w:rPr>
          <w:rFonts w:ascii="宋体" w:eastAsiaTheme="minorEastAsia" w:hAnsi="宋体" w:cs="宋体" w:hint="eastAsia"/>
          <w:color w:val="auto"/>
        </w:rPr>
        <w:t>4</w:t>
      </w:r>
      <w:r>
        <w:rPr>
          <w:rFonts w:ascii="宋体" w:eastAsiaTheme="minorEastAsia" w:hAnsi="宋体" w:cs="宋体" w:hint="eastAsia"/>
          <w:color w:val="auto"/>
        </w:rPr>
        <w:t>月，广州市成功入选为</w:t>
      </w:r>
      <w:r>
        <w:rPr>
          <w:rFonts w:ascii="宋体" w:eastAsiaTheme="minorEastAsia" w:hAnsi="宋体" w:cs="宋体" w:hint="eastAsia"/>
          <w:color w:val="auto"/>
        </w:rPr>
        <w:t>2024</w:t>
      </w:r>
      <w:r>
        <w:rPr>
          <w:rFonts w:ascii="宋体" w:eastAsiaTheme="minorEastAsia" w:hAnsi="宋体" w:cs="宋体" w:hint="eastAsia"/>
          <w:color w:val="auto"/>
        </w:rPr>
        <w:t>年中央财政支持普惠托育发展示范项目城市，实施“湾区托育产教融合、人才培养体系项目”，拟完成至少</w:t>
      </w:r>
      <w:r>
        <w:rPr>
          <w:rFonts w:ascii="宋体" w:eastAsiaTheme="minorEastAsia" w:hAnsi="宋体" w:cs="宋体" w:hint="eastAsia"/>
          <w:color w:val="auto"/>
        </w:rPr>
        <w:t>2000</w:t>
      </w:r>
      <w:r>
        <w:rPr>
          <w:rFonts w:ascii="宋体" w:eastAsiaTheme="minorEastAsia" w:hAnsi="宋体" w:cs="宋体" w:hint="eastAsia"/>
          <w:color w:val="auto"/>
        </w:rPr>
        <w:t>名托育综合人才培训</w:t>
      </w:r>
      <w:r>
        <w:rPr>
          <w:rFonts w:ascii="宋体" w:eastAsiaTheme="minorEastAsia" w:hAnsi="宋体" w:cs="宋体" w:hint="eastAsia"/>
          <w:color w:val="auto"/>
        </w:rPr>
        <w:t>。</w:t>
      </w:r>
      <w:r>
        <w:rPr>
          <w:rFonts w:ascii="宋体" w:eastAsiaTheme="minorEastAsia" w:hAnsi="宋体" w:cs="宋体" w:hint="eastAsia"/>
          <w:color w:val="auto"/>
        </w:rPr>
        <w:t>按照</w:t>
      </w:r>
      <w:r>
        <w:rPr>
          <w:rFonts w:ascii="宋体" w:eastAsiaTheme="minorEastAsia" w:hAnsi="宋体" w:cs="宋体" w:hint="eastAsia"/>
          <w:color w:val="auto"/>
        </w:rPr>
        <w:t>项目要求，我中心拟组织行业相关专家，根据《托育机构保育人员培训大纲》内容，录制</w:t>
      </w:r>
      <w:r>
        <w:rPr>
          <w:rFonts w:ascii="宋体" w:eastAsiaTheme="minorEastAsia" w:hAnsi="宋体" w:cs="宋体" w:hint="eastAsia"/>
          <w:color w:val="auto"/>
        </w:rPr>
        <w:t>60</w:t>
      </w:r>
      <w:r>
        <w:rPr>
          <w:rFonts w:ascii="宋体" w:eastAsiaTheme="minorEastAsia" w:hAnsi="宋体" w:cs="宋体" w:hint="eastAsia"/>
          <w:color w:val="auto"/>
        </w:rPr>
        <w:t>课时培训课程，并开展线上培训考核。项目旨在提升托育机构的专业水平和服务质量，为托育机构的长期发展奠定基础。</w:t>
      </w:r>
    </w:p>
    <w:p w14:paraId="38B40A7F" w14:textId="77777777" w:rsidR="00FD4C0E" w:rsidRDefault="00FF39DC">
      <w:pPr>
        <w:pStyle w:val="A0"/>
        <w:spacing w:line="360" w:lineRule="auto"/>
        <w:jc w:val="left"/>
        <w:outlineLvl w:val="0"/>
        <w:rPr>
          <w:rFonts w:ascii="宋体" w:eastAsiaTheme="minorEastAsia" w:hAnsi="宋体" w:cs="宋体"/>
          <w:b/>
          <w:bCs/>
          <w:color w:val="auto"/>
        </w:rPr>
      </w:pPr>
      <w:r>
        <w:rPr>
          <w:rFonts w:ascii="宋体" w:eastAsiaTheme="minorEastAsia" w:hAnsi="宋体" w:cs="宋体" w:hint="eastAsia"/>
          <w:b/>
          <w:bCs/>
          <w:color w:val="auto"/>
        </w:rPr>
        <w:t>采购包</w:t>
      </w:r>
      <w:r>
        <w:rPr>
          <w:rFonts w:ascii="宋体" w:eastAsiaTheme="minorEastAsia" w:hAnsi="宋体" w:cs="宋体" w:hint="eastAsia"/>
          <w:b/>
          <w:bCs/>
          <w:color w:val="auto"/>
        </w:rPr>
        <w:t>1</w:t>
      </w:r>
      <w:r>
        <w:rPr>
          <w:rFonts w:ascii="宋体" w:eastAsiaTheme="minorEastAsia" w:hAnsi="宋体" w:cs="宋体" w:hint="eastAsia"/>
          <w:b/>
          <w:bCs/>
          <w:color w:val="auto"/>
        </w:rPr>
        <w:t>（课程拍摄制作服务）：</w:t>
      </w:r>
    </w:p>
    <w:tbl>
      <w:tblPr>
        <w:tblStyle w:val="af5"/>
        <w:tblW w:w="0" w:type="auto"/>
        <w:tblLook w:val="04A0" w:firstRow="1" w:lastRow="0" w:firstColumn="1" w:lastColumn="0" w:noHBand="0" w:noVBand="1"/>
      </w:tblPr>
      <w:tblGrid>
        <w:gridCol w:w="692"/>
        <w:gridCol w:w="1150"/>
        <w:gridCol w:w="838"/>
        <w:gridCol w:w="6377"/>
      </w:tblGrid>
      <w:tr w:rsidR="00FD4C0E" w14:paraId="7A6C7BCC" w14:textId="77777777">
        <w:tc>
          <w:tcPr>
            <w:tcW w:w="692" w:type="dxa"/>
            <w:vAlign w:val="center"/>
          </w:tcPr>
          <w:p w14:paraId="7C27A675"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序号</w:t>
            </w:r>
          </w:p>
        </w:tc>
        <w:tc>
          <w:tcPr>
            <w:tcW w:w="1150" w:type="dxa"/>
            <w:vAlign w:val="center"/>
          </w:tcPr>
          <w:p w14:paraId="17297B19"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内容</w:t>
            </w:r>
          </w:p>
        </w:tc>
        <w:tc>
          <w:tcPr>
            <w:tcW w:w="838" w:type="dxa"/>
            <w:vAlign w:val="center"/>
          </w:tcPr>
          <w:p w14:paraId="34159415"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数量</w:t>
            </w:r>
          </w:p>
        </w:tc>
        <w:tc>
          <w:tcPr>
            <w:tcW w:w="6377" w:type="dxa"/>
            <w:vAlign w:val="center"/>
          </w:tcPr>
          <w:p w14:paraId="1745D6E9"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项目需求</w:t>
            </w:r>
          </w:p>
        </w:tc>
      </w:tr>
      <w:tr w:rsidR="00FD4C0E" w14:paraId="2F033A9A" w14:textId="77777777">
        <w:trPr>
          <w:trHeight w:val="4065"/>
        </w:trPr>
        <w:tc>
          <w:tcPr>
            <w:tcW w:w="692" w:type="dxa"/>
            <w:vAlign w:val="center"/>
          </w:tcPr>
          <w:p w14:paraId="51C83724"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1</w:t>
            </w:r>
          </w:p>
        </w:tc>
        <w:tc>
          <w:tcPr>
            <w:tcW w:w="1150" w:type="dxa"/>
            <w:vAlign w:val="center"/>
          </w:tcPr>
          <w:p w14:paraId="46417958"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b/>
                <w:bCs/>
                <w:color w:val="auto"/>
              </w:rPr>
              <w:t>课程拍摄制作服务</w:t>
            </w:r>
          </w:p>
        </w:tc>
        <w:tc>
          <w:tcPr>
            <w:tcW w:w="838" w:type="dxa"/>
            <w:vAlign w:val="center"/>
          </w:tcPr>
          <w:p w14:paraId="6F10AACE"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60</w:t>
            </w:r>
            <w:r>
              <w:rPr>
                <w:rFonts w:ascii="宋体" w:eastAsiaTheme="minorEastAsia" w:hAnsi="宋体" w:cs="宋体" w:hint="eastAsia"/>
                <w:color w:val="auto"/>
              </w:rPr>
              <w:t>课时</w:t>
            </w:r>
          </w:p>
        </w:tc>
        <w:tc>
          <w:tcPr>
            <w:tcW w:w="6377" w:type="dxa"/>
            <w:vAlign w:val="center"/>
          </w:tcPr>
          <w:p w14:paraId="508784DF"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color w:val="000000" w:themeColor="text1"/>
              </w:rPr>
              <w:t>免费提供有利于拍摄的硬件设施：中标人在服务周期内，需根据采购人要求</w:t>
            </w:r>
            <w:r>
              <w:rPr>
                <w:rFonts w:eastAsia="宋体" w:hint="eastAsia"/>
                <w:color w:val="000000" w:themeColor="text1"/>
              </w:rPr>
              <w:t>租赁摄影棚满足录制要求，包括但不限于摄影设备、灯光设备、摄像组、灯光组、化妆师。</w:t>
            </w:r>
          </w:p>
          <w:p w14:paraId="5A4EE379"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视频拍摄录制：在合同周期内拍摄制作</w:t>
            </w:r>
            <w:r>
              <w:rPr>
                <w:rFonts w:ascii="宋体" w:eastAsiaTheme="minorEastAsia" w:hAnsi="宋体" w:cs="宋体" w:hint="eastAsia"/>
                <w:color w:val="000000" w:themeColor="text1"/>
              </w:rPr>
              <w:t>培训课程</w:t>
            </w:r>
            <w:r>
              <w:rPr>
                <w:rFonts w:ascii="宋体" w:eastAsiaTheme="minorEastAsia" w:hAnsi="宋体" w:cs="宋体" w:hint="eastAsia"/>
                <w:color w:val="000000" w:themeColor="text1"/>
              </w:rPr>
              <w:t>60</w:t>
            </w:r>
            <w:r>
              <w:rPr>
                <w:rFonts w:ascii="宋体" w:eastAsiaTheme="minorEastAsia" w:hAnsi="宋体" w:cs="宋体" w:hint="eastAsia"/>
                <w:color w:val="000000" w:themeColor="text1"/>
              </w:rPr>
              <w:t>课时，每课时</w:t>
            </w:r>
            <w:r>
              <w:rPr>
                <w:rFonts w:ascii="宋体" w:eastAsiaTheme="minorEastAsia" w:hAnsi="宋体" w:cs="宋体" w:hint="eastAsia"/>
                <w:color w:val="000000" w:themeColor="text1"/>
              </w:rPr>
              <w:t>40</w:t>
            </w:r>
            <w:r>
              <w:rPr>
                <w:rFonts w:ascii="宋体" w:eastAsiaTheme="minorEastAsia" w:hAnsi="宋体" w:cs="宋体" w:hint="eastAsia"/>
                <w:color w:val="000000" w:themeColor="text1"/>
              </w:rPr>
              <w:t>分钟。</w:t>
            </w:r>
            <w:r>
              <w:rPr>
                <w:rFonts w:ascii="宋体" w:eastAsiaTheme="minorEastAsia" w:hAnsi="宋体" w:cs="宋体" w:hint="eastAsia"/>
                <w:color w:val="000000" w:themeColor="text1"/>
              </w:rPr>
              <w:t>相关拍摄</w:t>
            </w:r>
            <w:r>
              <w:rPr>
                <w:rFonts w:ascii="宋体" w:eastAsiaTheme="minorEastAsia" w:hAnsi="宋体" w:cs="宋体" w:hint="eastAsia"/>
                <w:color w:val="000000" w:themeColor="text1"/>
              </w:rPr>
              <w:t>要求如下：</w:t>
            </w:r>
            <w:r>
              <w:rPr>
                <w:rFonts w:ascii="宋体" w:eastAsiaTheme="minorEastAsia" w:hAnsi="宋体" w:cs="宋体" w:hint="eastAsia"/>
                <w:color w:val="000000" w:themeColor="text1"/>
              </w:rPr>
              <w:t>1</w:t>
            </w:r>
            <w:r>
              <w:rPr>
                <w:rFonts w:ascii="宋体" w:eastAsiaTheme="minorEastAsia" w:hAnsi="宋体" w:cs="宋体" w:hint="eastAsia"/>
                <w:color w:val="000000" w:themeColor="text1"/>
              </w:rPr>
              <w:t>）分辨率：至少为</w:t>
            </w:r>
            <w:r>
              <w:rPr>
                <w:rFonts w:ascii="宋体" w:eastAsiaTheme="minorEastAsia" w:hAnsi="宋体" w:cs="宋体" w:hint="eastAsia"/>
                <w:color w:val="000000" w:themeColor="text1"/>
              </w:rPr>
              <w:t>1080p</w:t>
            </w:r>
            <w:r>
              <w:rPr>
                <w:rFonts w:ascii="宋体" w:eastAsiaTheme="minorEastAsia" w:hAnsi="宋体" w:cs="宋体" w:hint="eastAsia"/>
                <w:color w:val="000000" w:themeColor="text1"/>
              </w:rPr>
              <w:t>，以保证画面清晰锐利。</w:t>
            </w:r>
            <w:r>
              <w:rPr>
                <w:rFonts w:ascii="宋体" w:eastAsiaTheme="minorEastAsia" w:hAnsi="宋体" w:cs="宋体" w:hint="eastAsia"/>
                <w:color w:val="000000" w:themeColor="text1"/>
              </w:rPr>
              <w:t>2</w:t>
            </w:r>
            <w:r>
              <w:rPr>
                <w:rFonts w:ascii="宋体" w:eastAsiaTheme="minorEastAsia" w:hAnsi="宋体" w:cs="宋体" w:hint="eastAsia"/>
                <w:color w:val="000000" w:themeColor="text1"/>
              </w:rPr>
              <w:t>）帧率：不少于</w:t>
            </w:r>
            <w:r>
              <w:rPr>
                <w:rFonts w:ascii="宋体" w:eastAsiaTheme="minorEastAsia" w:hAnsi="宋体" w:cs="宋体" w:hint="eastAsia"/>
                <w:color w:val="000000" w:themeColor="text1"/>
              </w:rPr>
              <w:t xml:space="preserve">30 </w:t>
            </w:r>
            <w:r>
              <w:rPr>
                <w:rFonts w:ascii="宋体" w:eastAsiaTheme="minorEastAsia" w:hAnsi="宋体" w:cs="宋体" w:hint="eastAsia"/>
                <w:color w:val="000000" w:themeColor="text1"/>
              </w:rPr>
              <w:t>帧</w:t>
            </w:r>
            <w:r>
              <w:rPr>
                <w:rFonts w:ascii="宋体" w:eastAsiaTheme="minorEastAsia" w:hAnsi="宋体" w:cs="宋体" w:hint="eastAsia"/>
                <w:color w:val="000000" w:themeColor="text1"/>
              </w:rPr>
              <w:t>/</w:t>
            </w:r>
            <w:r>
              <w:rPr>
                <w:rFonts w:ascii="宋体" w:eastAsiaTheme="minorEastAsia" w:hAnsi="宋体" w:cs="宋体" w:hint="eastAsia"/>
                <w:color w:val="000000" w:themeColor="text1"/>
              </w:rPr>
              <w:t>秒，更高的帧率能使画面更流畅。</w:t>
            </w:r>
            <w:r>
              <w:rPr>
                <w:rFonts w:ascii="宋体" w:eastAsiaTheme="minorEastAsia" w:hAnsi="宋体" w:cs="宋体" w:hint="eastAsia"/>
                <w:color w:val="000000" w:themeColor="text1"/>
              </w:rPr>
              <w:t>3</w:t>
            </w:r>
            <w:r>
              <w:rPr>
                <w:rFonts w:ascii="宋体" w:eastAsiaTheme="minorEastAsia" w:hAnsi="宋体" w:cs="宋体" w:hint="eastAsia"/>
                <w:color w:val="000000" w:themeColor="text1"/>
              </w:rPr>
              <w:t>）音频采样率：不低于</w:t>
            </w:r>
            <w:r>
              <w:rPr>
                <w:rFonts w:ascii="宋体" w:eastAsiaTheme="minorEastAsia" w:hAnsi="宋体" w:cs="宋体" w:hint="eastAsia"/>
                <w:color w:val="000000" w:themeColor="text1"/>
              </w:rPr>
              <w:t xml:space="preserve"> 44.1kHz </w:t>
            </w:r>
            <w:r>
              <w:rPr>
                <w:rFonts w:ascii="宋体" w:eastAsiaTheme="minorEastAsia" w:hAnsi="宋体" w:cs="宋体" w:hint="eastAsia"/>
                <w:color w:val="000000" w:themeColor="text1"/>
              </w:rPr>
              <w:t>，以保证声音的保真度。</w:t>
            </w:r>
            <w:r>
              <w:rPr>
                <w:rFonts w:ascii="宋体" w:eastAsiaTheme="minorEastAsia" w:hAnsi="宋体" w:cs="宋体" w:hint="eastAsia"/>
                <w:color w:val="000000" w:themeColor="text1"/>
              </w:rPr>
              <w:t>4</w:t>
            </w:r>
            <w:r>
              <w:rPr>
                <w:rFonts w:ascii="宋体" w:eastAsiaTheme="minorEastAsia" w:hAnsi="宋体" w:cs="宋体" w:hint="eastAsia"/>
                <w:color w:val="000000" w:themeColor="text1"/>
              </w:rPr>
              <w:t>）码率：视频码率在</w:t>
            </w:r>
            <w:r>
              <w:rPr>
                <w:rFonts w:ascii="宋体" w:eastAsiaTheme="minorEastAsia" w:hAnsi="宋体" w:cs="宋体" w:hint="eastAsia"/>
                <w:color w:val="000000" w:themeColor="text1"/>
              </w:rPr>
              <w:t xml:space="preserve">5Mbps </w:t>
            </w:r>
            <w:r>
              <w:rPr>
                <w:rFonts w:ascii="宋体" w:eastAsiaTheme="minorEastAsia" w:hAnsi="宋体" w:cs="宋体" w:hint="eastAsia"/>
                <w:color w:val="000000" w:themeColor="text1"/>
              </w:rPr>
              <w:t>至</w:t>
            </w:r>
            <w:r>
              <w:rPr>
                <w:rFonts w:ascii="宋体" w:eastAsiaTheme="minorEastAsia" w:hAnsi="宋体" w:cs="宋体" w:hint="eastAsia"/>
                <w:color w:val="000000" w:themeColor="text1"/>
              </w:rPr>
              <w:t xml:space="preserve"> 20Mbps </w:t>
            </w:r>
            <w:r>
              <w:rPr>
                <w:rFonts w:ascii="宋体" w:eastAsiaTheme="minorEastAsia" w:hAnsi="宋体" w:cs="宋体" w:hint="eastAsia"/>
                <w:color w:val="000000" w:themeColor="text1"/>
              </w:rPr>
              <w:t>之间，音频码率在</w:t>
            </w:r>
            <w:r>
              <w:rPr>
                <w:rFonts w:ascii="宋体" w:eastAsiaTheme="minorEastAsia" w:hAnsi="宋体" w:cs="宋体" w:hint="eastAsia"/>
                <w:color w:val="000000" w:themeColor="text1"/>
              </w:rPr>
              <w:t xml:space="preserve"> 128kbps </w:t>
            </w:r>
            <w:r>
              <w:rPr>
                <w:rFonts w:ascii="宋体" w:eastAsiaTheme="minorEastAsia" w:hAnsi="宋体" w:cs="宋体" w:hint="eastAsia"/>
                <w:color w:val="000000" w:themeColor="text1"/>
              </w:rPr>
              <w:t>至</w:t>
            </w:r>
            <w:r>
              <w:rPr>
                <w:rFonts w:ascii="宋体" w:eastAsiaTheme="minorEastAsia" w:hAnsi="宋体" w:cs="宋体" w:hint="eastAsia"/>
                <w:color w:val="000000" w:themeColor="text1"/>
              </w:rPr>
              <w:t xml:space="preserve"> 320kbps </w:t>
            </w:r>
            <w:r>
              <w:rPr>
                <w:rFonts w:ascii="宋体" w:eastAsiaTheme="minorEastAsia" w:hAnsi="宋体" w:cs="宋体" w:hint="eastAsia"/>
                <w:color w:val="000000" w:themeColor="text1"/>
              </w:rPr>
              <w:t>之间，确保较高的码率保证视频的画质和音质。</w:t>
            </w:r>
            <w:r>
              <w:rPr>
                <w:rFonts w:ascii="宋体" w:eastAsiaTheme="minorEastAsia" w:hAnsi="宋体" w:cs="宋体" w:hint="eastAsia"/>
                <w:color w:val="000000" w:themeColor="text1"/>
              </w:rPr>
              <w:t>5</w:t>
            </w:r>
            <w:r>
              <w:rPr>
                <w:rFonts w:ascii="宋体" w:eastAsiaTheme="minorEastAsia" w:hAnsi="宋体" w:cs="宋体" w:hint="eastAsia"/>
                <w:color w:val="000000" w:themeColor="text1"/>
              </w:rPr>
              <w:t>）色彩空间：用</w:t>
            </w:r>
            <w:r>
              <w:rPr>
                <w:rFonts w:ascii="宋体" w:eastAsiaTheme="minorEastAsia" w:hAnsi="宋体" w:cs="宋体" w:hint="eastAsia"/>
                <w:color w:val="000000" w:themeColor="text1"/>
              </w:rPr>
              <w:t xml:space="preserve">sRGB </w:t>
            </w:r>
            <w:r>
              <w:rPr>
                <w:rFonts w:ascii="宋体" w:eastAsiaTheme="minorEastAsia" w:hAnsi="宋体" w:cs="宋体" w:hint="eastAsia"/>
                <w:color w:val="000000" w:themeColor="text1"/>
              </w:rPr>
              <w:t>，以保证色彩的准确性和一致性。</w:t>
            </w:r>
          </w:p>
          <w:p w14:paraId="7416CC8C"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提供视频后期编辑服务</w:t>
            </w:r>
            <w:r>
              <w:rPr>
                <w:rFonts w:ascii="宋体" w:eastAsiaTheme="minorEastAsia" w:hAnsi="宋体" w:cs="宋体" w:hint="eastAsia"/>
                <w:color w:val="000000" w:themeColor="text1"/>
              </w:rPr>
              <w:t>：包括剪辑、二维特效设计、人像磨皮调色、素材资料整理、题库嵌入等。剪辑要点包括：</w:t>
            </w:r>
            <w:r>
              <w:rPr>
                <w:rFonts w:ascii="宋体" w:eastAsiaTheme="minorEastAsia" w:hAnsi="宋体" w:cs="宋体" w:hint="eastAsia"/>
                <w:color w:val="000000" w:themeColor="text1"/>
              </w:rPr>
              <w:t>1</w:t>
            </w:r>
            <w:r>
              <w:rPr>
                <w:rFonts w:ascii="宋体" w:eastAsiaTheme="minorEastAsia" w:hAnsi="宋体" w:cs="宋体" w:hint="eastAsia"/>
                <w:color w:val="000000" w:themeColor="text1"/>
              </w:rPr>
              <w:t>）添加转场、重点标记、引入引文、图片、视频、动画、背景音乐、音效等素材。视频画面构图、布局及场景搭配合理；</w:t>
            </w:r>
            <w:r>
              <w:rPr>
                <w:rFonts w:ascii="宋体" w:eastAsiaTheme="minorEastAsia" w:hAnsi="宋体" w:cs="宋体" w:hint="eastAsia"/>
                <w:color w:val="000000" w:themeColor="text1"/>
              </w:rPr>
              <w:t>2</w:t>
            </w:r>
            <w:r>
              <w:rPr>
                <w:rFonts w:ascii="宋体" w:eastAsiaTheme="minorEastAsia" w:hAnsi="宋体" w:cs="宋体" w:hint="eastAsia"/>
                <w:color w:val="000000" w:themeColor="text1"/>
              </w:rPr>
              <w:t>）画面</w:t>
            </w:r>
            <w:r>
              <w:rPr>
                <w:rFonts w:ascii="宋体" w:eastAsiaTheme="minorEastAsia" w:hAnsi="宋体" w:cs="宋体" w:hint="eastAsia"/>
                <w:color w:val="000000" w:themeColor="text1"/>
              </w:rPr>
              <w:lastRenderedPageBreak/>
              <w:t>整体色彩和谐；</w:t>
            </w:r>
            <w:r>
              <w:rPr>
                <w:rFonts w:ascii="宋体" w:eastAsiaTheme="minorEastAsia" w:hAnsi="宋体" w:cs="宋体" w:hint="eastAsia"/>
                <w:color w:val="000000" w:themeColor="text1"/>
              </w:rPr>
              <w:t>3</w:t>
            </w:r>
            <w:r>
              <w:rPr>
                <w:rFonts w:ascii="宋体" w:eastAsiaTheme="minorEastAsia" w:hAnsi="宋体" w:cs="宋体" w:hint="eastAsia"/>
                <w:color w:val="000000" w:themeColor="text1"/>
              </w:rPr>
              <w:t>）声画同步、声音清晰无失真；视频播放无抖动、跳跃；</w:t>
            </w:r>
            <w:r>
              <w:rPr>
                <w:rFonts w:ascii="宋体" w:eastAsiaTheme="minorEastAsia" w:hAnsi="宋体" w:cs="宋体" w:hint="eastAsia"/>
                <w:color w:val="000000" w:themeColor="text1"/>
              </w:rPr>
              <w:t>3</w:t>
            </w:r>
            <w:r>
              <w:rPr>
                <w:rFonts w:ascii="宋体" w:eastAsiaTheme="minorEastAsia" w:hAnsi="宋体" w:cs="宋体" w:hint="eastAsia"/>
                <w:color w:val="000000" w:themeColor="text1"/>
              </w:rPr>
              <w:t>）</w:t>
            </w:r>
            <w:r>
              <w:rPr>
                <w:rFonts w:ascii="宋体" w:eastAsiaTheme="minorEastAsia" w:hAnsi="宋体" w:cs="宋体" w:hint="eastAsia"/>
                <w:color w:val="000000" w:themeColor="text1"/>
              </w:rPr>
              <w:t>画面字体规范并与背景对比强烈；</w:t>
            </w:r>
            <w:r>
              <w:rPr>
                <w:rFonts w:ascii="宋体" w:eastAsiaTheme="minorEastAsia" w:hAnsi="宋体" w:cs="宋体" w:hint="eastAsia"/>
                <w:color w:val="000000" w:themeColor="text1"/>
              </w:rPr>
              <w:t>4</w:t>
            </w:r>
            <w:r>
              <w:rPr>
                <w:rFonts w:ascii="宋体" w:eastAsiaTheme="minorEastAsia" w:hAnsi="宋体" w:cs="宋体" w:hint="eastAsia"/>
                <w:color w:val="000000" w:themeColor="text1"/>
              </w:rPr>
              <w:t>）教师衣着得体，表达清晰。</w:t>
            </w:r>
          </w:p>
          <w:p w14:paraId="1BC13B99"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封面设计：</w:t>
            </w:r>
            <w:r>
              <w:rPr>
                <w:rFonts w:hint="eastAsia"/>
                <w:color w:val="000000" w:themeColor="text1"/>
                <w:shd w:val="clear" w:color="auto" w:fill="FFFFFF"/>
              </w:rPr>
              <w:t>结合视频特点及教学需求设计封面和</w:t>
            </w:r>
            <w:r>
              <w:rPr>
                <w:rFonts w:hint="eastAsia"/>
                <w:color w:val="000000" w:themeColor="text1"/>
                <w:shd w:val="clear" w:color="auto" w:fill="FFFFFF"/>
              </w:rPr>
              <w:t>PPT</w:t>
            </w:r>
            <w:r>
              <w:rPr>
                <w:rFonts w:hint="eastAsia"/>
                <w:color w:val="000000" w:themeColor="text1"/>
                <w:shd w:val="clear" w:color="auto" w:fill="FFFFFF"/>
              </w:rPr>
              <w:t>模版。</w:t>
            </w:r>
          </w:p>
          <w:p w14:paraId="0152A650"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rFonts w:eastAsiaTheme="minorEastAsia" w:hint="eastAsia"/>
                <w:color w:val="000000" w:themeColor="text1"/>
              </w:rPr>
              <w:t>开发设计线上学习平台客户端：根据</w:t>
            </w:r>
            <w:r>
              <w:rPr>
                <w:rFonts w:ascii="宋体" w:eastAsiaTheme="minorEastAsia" w:hAnsi="宋体" w:cs="宋体" w:hint="eastAsia"/>
                <w:color w:val="000000" w:themeColor="text1"/>
              </w:rPr>
              <w:t>线上培训考核要求，讲视频素材链接到“广州托育托幼”微信公众号供全市从业人员学习。规则如下：根据学员微信绑定手机号码验证登录（</w:t>
            </w:r>
            <w:r>
              <w:rPr>
                <w:rFonts w:ascii="宋体" w:eastAsiaTheme="minorEastAsia" w:hAnsi="宋体" w:cs="宋体" w:hint="eastAsia"/>
                <w:color w:val="000000" w:themeColor="text1"/>
              </w:rPr>
              <w:t>2024</w:t>
            </w:r>
            <w:r>
              <w:rPr>
                <w:rFonts w:ascii="宋体" w:eastAsiaTheme="minorEastAsia" w:hAnsi="宋体" w:cs="宋体" w:hint="eastAsia"/>
                <w:color w:val="000000" w:themeColor="text1"/>
              </w:rPr>
              <w:t>和</w:t>
            </w:r>
            <w:r>
              <w:rPr>
                <w:rFonts w:ascii="宋体" w:eastAsiaTheme="minorEastAsia" w:hAnsi="宋体" w:cs="宋体" w:hint="eastAsia"/>
                <w:color w:val="000000" w:themeColor="text1"/>
              </w:rPr>
              <w:t>2025</w:t>
            </w:r>
            <w:r>
              <w:rPr>
                <w:rFonts w:ascii="宋体" w:eastAsiaTheme="minorEastAsia" w:hAnsi="宋体" w:cs="宋体" w:hint="eastAsia"/>
                <w:color w:val="000000" w:themeColor="text1"/>
              </w:rPr>
              <w:t>年度不少于</w:t>
            </w:r>
            <w:r>
              <w:rPr>
                <w:rFonts w:ascii="宋体" w:eastAsiaTheme="minorEastAsia" w:hAnsi="宋体" w:cs="宋体" w:hint="eastAsia"/>
                <w:color w:val="000000" w:themeColor="text1"/>
              </w:rPr>
              <w:t>2000</w:t>
            </w:r>
            <w:r>
              <w:rPr>
                <w:rFonts w:ascii="宋体" w:eastAsiaTheme="minorEastAsia" w:hAnsi="宋体" w:cs="宋体" w:hint="eastAsia"/>
                <w:color w:val="000000" w:themeColor="text1"/>
              </w:rPr>
              <w:t>人），学习时不可拖拉进度条，在每条视频中至少嵌入</w:t>
            </w:r>
            <w:r>
              <w:rPr>
                <w:rFonts w:ascii="宋体" w:eastAsiaTheme="minorEastAsia" w:hAnsi="宋体" w:cs="宋体" w:hint="eastAsia"/>
                <w:color w:val="000000" w:themeColor="text1"/>
              </w:rPr>
              <w:t>5</w:t>
            </w:r>
            <w:r>
              <w:rPr>
                <w:rFonts w:ascii="宋体" w:eastAsiaTheme="minorEastAsia" w:hAnsi="宋体" w:cs="宋体" w:hint="eastAsia"/>
                <w:color w:val="000000" w:themeColor="text1"/>
              </w:rPr>
              <w:t>道考核题目，答错后重新学习。学员完成</w:t>
            </w:r>
            <w:r>
              <w:rPr>
                <w:rFonts w:ascii="宋体" w:eastAsiaTheme="minorEastAsia" w:hAnsi="宋体" w:cs="宋体" w:hint="eastAsia"/>
                <w:color w:val="000000" w:themeColor="text1"/>
              </w:rPr>
              <w:t>60</w:t>
            </w:r>
            <w:r>
              <w:rPr>
                <w:rFonts w:ascii="宋体" w:eastAsiaTheme="minorEastAsia" w:hAnsi="宋体" w:cs="宋体" w:hint="eastAsia"/>
                <w:color w:val="000000" w:themeColor="text1"/>
              </w:rPr>
              <w:t>课时学习后进行线上考核，</w:t>
            </w:r>
            <w:r>
              <w:rPr>
                <w:rFonts w:ascii="宋体" w:eastAsiaTheme="minorEastAsia" w:hAnsi="宋体" w:cs="宋体" w:hint="eastAsia"/>
                <w:color w:val="000000" w:themeColor="text1"/>
              </w:rPr>
              <w:t>60</w:t>
            </w:r>
            <w:r>
              <w:rPr>
                <w:rFonts w:ascii="宋体" w:eastAsiaTheme="minorEastAsia" w:hAnsi="宋体" w:cs="宋体" w:hint="eastAsia"/>
                <w:color w:val="000000" w:themeColor="text1"/>
              </w:rPr>
              <w:t>分以上合格，可生成电子学习证书（包含唯一编号）。</w:t>
            </w:r>
          </w:p>
          <w:p w14:paraId="747EF1D9" w14:textId="77777777" w:rsidR="00FD4C0E" w:rsidRDefault="00FF39DC">
            <w:pPr>
              <w:pStyle w:val="A0"/>
              <w:numPr>
                <w:ilvl w:val="0"/>
                <w:numId w:val="2"/>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二创视频及宣传推广：针对录制课程，剪辑</w:t>
            </w:r>
            <w:r>
              <w:rPr>
                <w:rFonts w:ascii="宋体" w:eastAsiaTheme="minorEastAsia" w:hAnsi="宋体" w:cs="宋体" w:hint="eastAsia"/>
                <w:color w:val="000000" w:themeColor="text1"/>
              </w:rPr>
              <w:t>30</w:t>
            </w:r>
            <w:r>
              <w:rPr>
                <w:rFonts w:ascii="宋体" w:eastAsiaTheme="minorEastAsia" w:hAnsi="宋体" w:cs="宋体" w:hint="eastAsia"/>
                <w:color w:val="000000" w:themeColor="text1"/>
              </w:rPr>
              <w:t>条精华短视频，每条</w:t>
            </w:r>
            <w:r>
              <w:rPr>
                <w:rFonts w:ascii="宋体" w:eastAsiaTheme="minorEastAsia" w:hAnsi="宋体" w:cs="宋体" w:hint="eastAsia"/>
                <w:color w:val="000000" w:themeColor="text1"/>
              </w:rPr>
              <w:t>1-1.5</w:t>
            </w:r>
            <w:r>
              <w:rPr>
                <w:rFonts w:ascii="宋体" w:eastAsiaTheme="minorEastAsia" w:hAnsi="宋体" w:cs="宋体" w:hint="eastAsia"/>
                <w:color w:val="000000" w:themeColor="text1"/>
              </w:rPr>
              <w:t>分钟，在“保健熊”、“羊城托育”公众号、抖音号、小红书号等主流视频平台推送，扩大宣传力度。</w:t>
            </w:r>
          </w:p>
        </w:tc>
      </w:tr>
      <w:tr w:rsidR="00FD4C0E" w14:paraId="3D38ACDB" w14:textId="77777777">
        <w:trPr>
          <w:trHeight w:val="1667"/>
        </w:trPr>
        <w:tc>
          <w:tcPr>
            <w:tcW w:w="2680" w:type="dxa"/>
            <w:gridSpan w:val="3"/>
            <w:vAlign w:val="center"/>
          </w:tcPr>
          <w:p w14:paraId="564012C6"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lastRenderedPageBreak/>
              <w:t>服务团队要求</w:t>
            </w:r>
          </w:p>
        </w:tc>
        <w:tc>
          <w:tcPr>
            <w:tcW w:w="6377" w:type="dxa"/>
            <w:vAlign w:val="center"/>
          </w:tcPr>
          <w:p w14:paraId="49C49291" w14:textId="77777777" w:rsidR="00FD4C0E" w:rsidRDefault="00FF39DC">
            <w:pPr>
              <w:pStyle w:val="A0"/>
              <w:numPr>
                <w:ilvl w:val="0"/>
                <w:numId w:val="3"/>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实行项目专案小组制。中标人在项目实施过程中，需配置项目负责人</w:t>
            </w:r>
            <w:r>
              <w:rPr>
                <w:rFonts w:ascii="宋体" w:eastAsiaTheme="minorEastAsia" w:hAnsi="宋体" w:cs="宋体" w:hint="eastAsia"/>
                <w:color w:val="000000" w:themeColor="text1"/>
              </w:rPr>
              <w:t>1</w:t>
            </w:r>
            <w:r>
              <w:rPr>
                <w:rFonts w:ascii="宋体" w:eastAsiaTheme="minorEastAsia" w:hAnsi="宋体" w:cs="宋体" w:hint="eastAsia"/>
                <w:color w:val="000000" w:themeColor="text1"/>
              </w:rPr>
              <w:t>-2</w:t>
            </w:r>
            <w:r>
              <w:rPr>
                <w:rFonts w:ascii="宋体" w:eastAsiaTheme="minorEastAsia" w:hAnsi="宋体" w:cs="宋体" w:hint="eastAsia"/>
                <w:color w:val="000000" w:themeColor="text1"/>
              </w:rPr>
              <w:t>名，</w:t>
            </w:r>
            <w:r>
              <w:rPr>
                <w:rFonts w:ascii="宋体" w:eastAsiaTheme="minorEastAsia" w:hAnsi="宋体" w:cs="宋体" w:hint="eastAsia"/>
                <w:color w:val="000000" w:themeColor="text1"/>
              </w:rPr>
              <w:t>确保项目前期筹备、拍摄执行及后期制作、投放的全流程顺利畅通。</w:t>
            </w:r>
          </w:p>
          <w:p w14:paraId="5F70E390" w14:textId="77777777" w:rsidR="00FD4C0E" w:rsidRDefault="00FF39DC">
            <w:pPr>
              <w:pStyle w:val="A0"/>
              <w:numPr>
                <w:ilvl w:val="0"/>
                <w:numId w:val="3"/>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文案脚本：</w:t>
            </w:r>
            <w:r>
              <w:rPr>
                <w:rFonts w:ascii="宋体" w:eastAsiaTheme="minorEastAsia" w:hAnsi="宋体" w:cs="宋体" w:hint="eastAsia"/>
                <w:color w:val="000000" w:themeColor="text1"/>
              </w:rPr>
              <w:t>由专业编导，根据甲方项目需求及出镜专家的需要拍摄制作的内容，进行拍摄的文案撰写、分镜脚本制作，确保拍摄过程的流畅度。</w:t>
            </w:r>
          </w:p>
          <w:p w14:paraId="653A3DB2" w14:textId="77777777" w:rsidR="00FD4C0E" w:rsidRDefault="00FF39DC">
            <w:pPr>
              <w:pStyle w:val="A0"/>
              <w:numPr>
                <w:ilvl w:val="0"/>
                <w:numId w:val="3"/>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视频拍摄：由专业编导、摄像等团队工作人员，进行现场拍摄。</w:t>
            </w:r>
          </w:p>
          <w:p w14:paraId="7666B71F" w14:textId="77777777" w:rsidR="00FD4C0E" w:rsidRDefault="00FF39DC">
            <w:pPr>
              <w:pStyle w:val="A0"/>
              <w:numPr>
                <w:ilvl w:val="0"/>
                <w:numId w:val="3"/>
              </w:numPr>
              <w:spacing w:line="360" w:lineRule="auto"/>
              <w:outlineLvl w:val="0"/>
              <w:rPr>
                <w:rFonts w:ascii="宋体" w:eastAsiaTheme="minorEastAsia" w:hAnsi="宋体" w:cs="宋体"/>
                <w:color w:val="000000" w:themeColor="text1"/>
              </w:rPr>
            </w:pPr>
            <w:r>
              <w:rPr>
                <w:rFonts w:ascii="宋体" w:eastAsiaTheme="minorEastAsia" w:hAnsi="宋体" w:cs="宋体" w:hint="eastAsia"/>
                <w:color w:val="000000" w:themeColor="text1"/>
              </w:rPr>
              <w:t>后期制作：由专业</w:t>
            </w:r>
            <w:r>
              <w:rPr>
                <w:rFonts w:ascii="宋体" w:eastAsiaTheme="minorEastAsia" w:hAnsi="宋体" w:cs="宋体" w:hint="eastAsia"/>
                <w:color w:val="000000" w:themeColor="text1"/>
              </w:rPr>
              <w:t>视频后期工作人员，根据项目主题，每一个课程的细分要求，围绕视频脚本对拍摄素材进行后期剪辑以及专业级特效包装。</w:t>
            </w:r>
          </w:p>
        </w:tc>
      </w:tr>
      <w:tr w:rsidR="00FD4C0E" w14:paraId="61430D72" w14:textId="77777777">
        <w:trPr>
          <w:trHeight w:val="1667"/>
        </w:trPr>
        <w:tc>
          <w:tcPr>
            <w:tcW w:w="2680" w:type="dxa"/>
            <w:gridSpan w:val="3"/>
            <w:vAlign w:val="center"/>
          </w:tcPr>
          <w:p w14:paraId="0DEECD11"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时限要求</w:t>
            </w:r>
          </w:p>
        </w:tc>
        <w:tc>
          <w:tcPr>
            <w:tcW w:w="6377" w:type="dxa"/>
            <w:vAlign w:val="center"/>
          </w:tcPr>
          <w:p w14:paraId="5DD0C358" w14:textId="77777777" w:rsidR="00FD4C0E" w:rsidRDefault="00FF39DC">
            <w:pPr>
              <w:pStyle w:val="A0"/>
              <w:numPr>
                <w:ilvl w:val="0"/>
                <w:numId w:val="4"/>
              </w:numPr>
              <w:spacing w:line="360" w:lineRule="auto"/>
              <w:outlineLvl w:val="0"/>
              <w:rPr>
                <w:rFonts w:asciiTheme="minorEastAsia" w:eastAsiaTheme="minorEastAsia" w:hAnsiTheme="minorEastAsia" w:cs="微软雅黑"/>
                <w:color w:val="000000" w:themeColor="text1"/>
              </w:rPr>
            </w:pPr>
            <w:r>
              <w:rPr>
                <w:rFonts w:ascii="宋体" w:eastAsiaTheme="minorEastAsia" w:hAnsi="宋体" w:cs="宋体" w:hint="eastAsia"/>
                <w:color w:val="000000" w:themeColor="text1"/>
              </w:rPr>
              <w:t>视频拍摄录制：</w:t>
            </w:r>
            <w:r>
              <w:rPr>
                <w:rFonts w:asciiTheme="minorEastAsia" w:eastAsiaTheme="minorEastAsia" w:hAnsiTheme="minorEastAsia" w:cs="微软雅黑" w:hint="eastAsia"/>
                <w:color w:val="000000" w:themeColor="text1"/>
              </w:rPr>
              <w:t>自合同签订之日起</w:t>
            </w:r>
            <w:r>
              <w:rPr>
                <w:rFonts w:asciiTheme="minorEastAsia" w:eastAsiaTheme="minorEastAsia" w:hAnsiTheme="minorEastAsia" w:cs="微软雅黑" w:hint="eastAsia"/>
                <w:color w:val="000000" w:themeColor="text1"/>
              </w:rPr>
              <w:t>20</w:t>
            </w:r>
            <w:r>
              <w:rPr>
                <w:rFonts w:asciiTheme="minorEastAsia" w:eastAsiaTheme="minorEastAsia" w:hAnsiTheme="minorEastAsia" w:cs="微软雅黑" w:hint="eastAsia"/>
                <w:color w:val="000000" w:themeColor="text1"/>
              </w:rPr>
              <w:t>天内完成</w:t>
            </w:r>
            <w:r>
              <w:rPr>
                <w:rFonts w:asciiTheme="minorEastAsia" w:eastAsiaTheme="minorEastAsia" w:hAnsiTheme="minorEastAsia" w:cs="微软雅黑" w:hint="eastAsia"/>
                <w:color w:val="000000" w:themeColor="text1"/>
              </w:rPr>
              <w:t>60</w:t>
            </w:r>
            <w:r>
              <w:rPr>
                <w:rFonts w:asciiTheme="minorEastAsia" w:eastAsiaTheme="minorEastAsia" w:hAnsiTheme="minorEastAsia" w:cs="微软雅黑" w:hint="eastAsia"/>
                <w:color w:val="000000" w:themeColor="text1"/>
              </w:rPr>
              <w:t>课时的拍摄录制。</w:t>
            </w:r>
          </w:p>
          <w:p w14:paraId="69AD2227" w14:textId="77777777" w:rsidR="00FD4C0E" w:rsidRDefault="00FF39DC">
            <w:pPr>
              <w:pStyle w:val="A0"/>
              <w:numPr>
                <w:ilvl w:val="0"/>
                <w:numId w:val="4"/>
              </w:numPr>
              <w:spacing w:line="360" w:lineRule="auto"/>
              <w:outlineLvl w:val="0"/>
              <w:rPr>
                <w:rFonts w:asciiTheme="minorEastAsia" w:eastAsiaTheme="minorEastAsia" w:hAnsiTheme="minorEastAsia" w:cs="微软雅黑"/>
                <w:color w:val="000000" w:themeColor="text1"/>
              </w:rPr>
            </w:pPr>
            <w:r>
              <w:rPr>
                <w:rFonts w:asciiTheme="minorEastAsia" w:eastAsiaTheme="minorEastAsia" w:hAnsiTheme="minorEastAsia" w:cs="微软雅黑" w:hint="eastAsia"/>
                <w:color w:val="000000" w:themeColor="text1"/>
              </w:rPr>
              <w:t>视频剪辑制作：</w:t>
            </w:r>
            <w:r>
              <w:rPr>
                <w:rFonts w:asciiTheme="minorEastAsia" w:eastAsiaTheme="minorEastAsia" w:hAnsiTheme="minorEastAsia" w:cs="微软雅黑" w:hint="eastAsia"/>
                <w:color w:val="000000" w:themeColor="text1"/>
              </w:rPr>
              <w:t>自拍摄完成后</w:t>
            </w:r>
            <w:r>
              <w:rPr>
                <w:rFonts w:asciiTheme="minorEastAsia" w:eastAsiaTheme="minorEastAsia" w:hAnsiTheme="minorEastAsia" w:cs="微软雅黑" w:hint="eastAsia"/>
                <w:color w:val="000000" w:themeColor="text1"/>
              </w:rPr>
              <w:t>30</w:t>
            </w:r>
            <w:r>
              <w:rPr>
                <w:rFonts w:asciiTheme="minorEastAsia" w:eastAsiaTheme="minorEastAsia" w:hAnsiTheme="minorEastAsia" w:cs="微软雅黑" w:hint="eastAsia"/>
                <w:color w:val="000000" w:themeColor="text1"/>
              </w:rPr>
              <w:t>天内完成</w:t>
            </w:r>
            <w:r>
              <w:rPr>
                <w:rFonts w:asciiTheme="minorEastAsia" w:eastAsiaTheme="minorEastAsia" w:hAnsiTheme="minorEastAsia" w:cs="微软雅黑" w:hint="eastAsia"/>
                <w:color w:val="000000" w:themeColor="text1"/>
              </w:rPr>
              <w:t>60</w:t>
            </w:r>
            <w:r>
              <w:rPr>
                <w:rFonts w:asciiTheme="minorEastAsia" w:eastAsiaTheme="minorEastAsia" w:hAnsiTheme="minorEastAsia" w:cs="微软雅黑" w:hint="eastAsia"/>
                <w:color w:val="000000" w:themeColor="text1"/>
              </w:rPr>
              <w:t>课时的后期制作。</w:t>
            </w:r>
          </w:p>
        </w:tc>
      </w:tr>
      <w:tr w:rsidR="00FD4C0E" w14:paraId="2B9E4AAA" w14:textId="77777777">
        <w:trPr>
          <w:trHeight w:val="770"/>
        </w:trPr>
        <w:tc>
          <w:tcPr>
            <w:tcW w:w="2680" w:type="dxa"/>
            <w:gridSpan w:val="3"/>
            <w:vAlign w:val="center"/>
          </w:tcPr>
          <w:p w14:paraId="4522EE07" w14:textId="77777777" w:rsidR="00FD4C0E" w:rsidRDefault="00FF39DC">
            <w:pPr>
              <w:pStyle w:val="A0"/>
              <w:spacing w:line="360" w:lineRule="auto"/>
              <w:jc w:val="center"/>
              <w:outlineLvl w:val="0"/>
              <w:rPr>
                <w:rFonts w:ascii="宋体" w:eastAsiaTheme="minorEastAsia" w:hAnsi="宋体" w:cs="宋体"/>
                <w:color w:val="auto"/>
              </w:rPr>
            </w:pPr>
            <w:r>
              <w:rPr>
                <w:rFonts w:ascii="宋体" w:eastAsiaTheme="minorEastAsia" w:hAnsi="宋体" w:cs="宋体" w:hint="eastAsia"/>
                <w:color w:val="auto"/>
              </w:rPr>
              <w:t>验收</w:t>
            </w:r>
            <w:r>
              <w:rPr>
                <w:rFonts w:ascii="宋体" w:eastAsiaTheme="minorEastAsia" w:hAnsi="宋体" w:cs="宋体" w:hint="eastAsia"/>
                <w:color w:val="auto"/>
              </w:rPr>
              <w:t>要求</w:t>
            </w:r>
          </w:p>
        </w:tc>
        <w:tc>
          <w:tcPr>
            <w:tcW w:w="6377" w:type="dxa"/>
            <w:vAlign w:val="center"/>
          </w:tcPr>
          <w:p w14:paraId="74A6CBFE" w14:textId="77777777" w:rsidR="00FD4C0E" w:rsidRDefault="00FF39DC">
            <w:pPr>
              <w:pStyle w:val="A0"/>
              <w:numPr>
                <w:ilvl w:val="0"/>
                <w:numId w:val="5"/>
              </w:numPr>
              <w:spacing w:line="360" w:lineRule="auto"/>
              <w:outlineLvl w:val="0"/>
              <w:rPr>
                <w:rFonts w:ascii="宋体" w:eastAsiaTheme="minorEastAsia" w:hAnsi="宋体" w:cs="宋体"/>
                <w:color w:val="auto"/>
              </w:rPr>
            </w:pPr>
            <w:r>
              <w:rPr>
                <w:rFonts w:ascii="宋体" w:eastAsiaTheme="minorEastAsia" w:hAnsi="宋体" w:cs="宋体" w:hint="eastAsia"/>
                <w:color w:val="auto"/>
              </w:rPr>
              <w:t>采购人收到中标人项目验收申请之日起</w:t>
            </w:r>
            <w:r>
              <w:rPr>
                <w:rFonts w:ascii="宋体" w:eastAsiaTheme="minorEastAsia" w:hAnsi="宋体" w:cs="宋体" w:hint="eastAsia"/>
                <w:color w:val="auto"/>
              </w:rPr>
              <w:t>7</w:t>
            </w:r>
            <w:r>
              <w:rPr>
                <w:rFonts w:ascii="宋体" w:eastAsiaTheme="minorEastAsia" w:hAnsi="宋体" w:cs="宋体" w:hint="eastAsia"/>
                <w:color w:val="auto"/>
              </w:rPr>
              <w:t>日内按照合同的约定对履约情况进行验收，对每一项服务如拍摄录制、后期剪辑、宣传投放、服务、安全标准的履约情况进行确认，超过</w:t>
            </w:r>
            <w:r>
              <w:rPr>
                <w:rFonts w:ascii="宋体" w:eastAsiaTheme="minorEastAsia" w:hAnsi="宋体" w:cs="宋体" w:hint="eastAsia"/>
                <w:color w:val="auto"/>
              </w:rPr>
              <w:t>7</w:t>
            </w:r>
            <w:r>
              <w:rPr>
                <w:rFonts w:ascii="宋体" w:eastAsiaTheme="minorEastAsia" w:hAnsi="宋体" w:cs="宋体" w:hint="eastAsia"/>
                <w:color w:val="auto"/>
              </w:rPr>
              <w:t>日未提出任何异议的，视为验收合格。结项时，中标人须提供项目</w:t>
            </w:r>
            <w:r>
              <w:rPr>
                <w:rFonts w:ascii="宋体" w:eastAsiaTheme="minorEastAsia" w:hAnsi="宋体" w:cs="宋体" w:hint="eastAsia"/>
                <w:color w:val="auto"/>
              </w:rPr>
              <w:lastRenderedPageBreak/>
              <w:t>总结报告。</w:t>
            </w:r>
          </w:p>
          <w:p w14:paraId="7D0DECA3" w14:textId="77777777" w:rsidR="00FD4C0E" w:rsidRDefault="00FF39DC">
            <w:pPr>
              <w:pStyle w:val="A0"/>
              <w:numPr>
                <w:ilvl w:val="0"/>
                <w:numId w:val="5"/>
              </w:numPr>
              <w:spacing w:line="360" w:lineRule="auto"/>
              <w:outlineLvl w:val="0"/>
              <w:rPr>
                <w:rFonts w:ascii="宋体" w:eastAsiaTheme="minorEastAsia" w:hAnsi="宋体" w:cs="宋体"/>
                <w:color w:val="auto"/>
              </w:rPr>
            </w:pPr>
            <w:r>
              <w:rPr>
                <w:rFonts w:ascii="宋体" w:eastAsiaTheme="minorEastAsia" w:hAnsi="宋体" w:cs="宋体" w:hint="eastAsia"/>
                <w:color w:val="auto"/>
              </w:rPr>
              <w:t>中标人须向采购人提供视频课程录制的封面截图、视频播放截图、现场拍摄录制的工作场景照片、视频作品链接到“广州托育托幼”微信公众号截图、视频链接或二维码、项目成果图片、项目总结图片等，作为验收报告佐证材料，以确保项目在执行到后期链接使用时，能够达到采购人的需求。</w:t>
            </w:r>
          </w:p>
          <w:p w14:paraId="755BC78E" w14:textId="77777777" w:rsidR="00FD4C0E" w:rsidRDefault="00FF39DC">
            <w:pPr>
              <w:pStyle w:val="A0"/>
              <w:numPr>
                <w:ilvl w:val="0"/>
                <w:numId w:val="5"/>
              </w:numPr>
              <w:spacing w:line="360" w:lineRule="auto"/>
              <w:outlineLvl w:val="0"/>
              <w:rPr>
                <w:rFonts w:ascii="宋体" w:eastAsiaTheme="minorEastAsia" w:hAnsi="宋体" w:cs="宋体"/>
                <w:color w:val="auto"/>
              </w:rPr>
            </w:pPr>
            <w:r>
              <w:rPr>
                <w:rFonts w:ascii="宋体" w:eastAsiaTheme="minorEastAsia" w:hAnsi="宋体" w:cs="宋体" w:hint="eastAsia"/>
                <w:color w:val="auto"/>
              </w:rPr>
              <w:t>由采购人指定验收形式、验收时间、验收地点、提交资料等，中标供应商应予以配合。</w:t>
            </w:r>
          </w:p>
          <w:p w14:paraId="5ABF67DC" w14:textId="77777777" w:rsidR="00FD4C0E" w:rsidRDefault="00FF39DC">
            <w:pPr>
              <w:pStyle w:val="A0"/>
              <w:numPr>
                <w:ilvl w:val="0"/>
                <w:numId w:val="5"/>
              </w:numPr>
              <w:spacing w:line="360" w:lineRule="auto"/>
              <w:outlineLvl w:val="0"/>
              <w:rPr>
                <w:rFonts w:ascii="宋体" w:eastAsiaTheme="minorEastAsia" w:hAnsi="宋体" w:cs="宋体"/>
                <w:color w:val="auto"/>
              </w:rPr>
            </w:pPr>
            <w:r>
              <w:rPr>
                <w:rFonts w:ascii="宋体" w:eastAsiaTheme="minorEastAsia" w:hAnsi="宋体" w:cs="宋体" w:hint="eastAsia"/>
                <w:color w:val="auto"/>
              </w:rPr>
              <w:t>当出现不满足实际需要的情况时，中标人要及时做出响应，并保证在</w:t>
            </w:r>
            <w:r>
              <w:rPr>
                <w:rFonts w:ascii="宋体" w:eastAsiaTheme="minorEastAsia" w:hAnsi="宋体" w:cs="宋体" w:hint="eastAsia"/>
                <w:color w:val="auto"/>
              </w:rPr>
              <w:t>5</w:t>
            </w:r>
            <w:r>
              <w:rPr>
                <w:rFonts w:ascii="宋体" w:eastAsiaTheme="minorEastAsia" w:hAnsi="宋体" w:cs="宋体" w:hint="eastAsia"/>
                <w:color w:val="auto"/>
              </w:rPr>
              <w:t>日内完成验收评估整改工作。</w:t>
            </w:r>
          </w:p>
        </w:tc>
      </w:tr>
    </w:tbl>
    <w:p w14:paraId="5225C090" w14:textId="77777777" w:rsidR="00FD4C0E" w:rsidRDefault="00FD4C0E">
      <w:pPr>
        <w:pStyle w:val="2"/>
        <w:ind w:firstLineChars="0" w:firstLine="0"/>
      </w:pPr>
    </w:p>
    <w:p w14:paraId="3821DC9E" w14:textId="77777777" w:rsidR="00FD4C0E" w:rsidRDefault="00FD4C0E">
      <w:pPr>
        <w:rPr>
          <w:lang w:eastAsia="zh-CN"/>
        </w:rPr>
      </w:pPr>
    </w:p>
    <w:p w14:paraId="32BD35EB" w14:textId="77777777" w:rsidR="00FD4C0E" w:rsidRDefault="00FF39DC">
      <w:pPr>
        <w:pStyle w:val="2"/>
        <w:ind w:firstLineChars="0" w:firstLine="0"/>
        <w:rPr>
          <w:rFonts w:asciiTheme="minorEastAsia" w:eastAsiaTheme="minorEastAsia" w:hAnsiTheme="minorEastAsia" w:cs="微软雅黑"/>
          <w:b/>
          <w:bCs/>
          <w:color w:val="000000" w:themeColor="text1"/>
          <w:sz w:val="21"/>
          <w:szCs w:val="21"/>
        </w:rPr>
      </w:pPr>
      <w:r>
        <w:rPr>
          <w:rFonts w:asciiTheme="minorEastAsia" w:eastAsiaTheme="minorEastAsia" w:hAnsiTheme="minorEastAsia" w:cs="微软雅黑" w:hint="eastAsia"/>
          <w:b/>
          <w:bCs/>
          <w:color w:val="000000" w:themeColor="text1"/>
          <w:sz w:val="21"/>
          <w:szCs w:val="21"/>
        </w:rPr>
        <w:t>2.</w:t>
      </w:r>
      <w:r>
        <w:rPr>
          <w:rFonts w:asciiTheme="minorEastAsia" w:eastAsiaTheme="minorEastAsia" w:hAnsiTheme="minorEastAsia" w:cs="微软雅黑" w:hint="eastAsia"/>
          <w:b/>
          <w:bCs/>
          <w:color w:val="000000" w:themeColor="text1"/>
          <w:sz w:val="21"/>
          <w:szCs w:val="21"/>
        </w:rPr>
        <w:t>2</w:t>
      </w:r>
      <w:r>
        <w:rPr>
          <w:rFonts w:asciiTheme="minorEastAsia" w:eastAsiaTheme="minorEastAsia" w:hAnsiTheme="minorEastAsia" w:cs="微软雅黑" w:hint="eastAsia"/>
          <w:b/>
          <w:bCs/>
          <w:color w:val="000000" w:themeColor="text1"/>
          <w:sz w:val="21"/>
          <w:szCs w:val="21"/>
        </w:rPr>
        <w:t xml:space="preserve">  </w:t>
      </w:r>
      <w:r>
        <w:rPr>
          <w:rFonts w:asciiTheme="minorEastAsia" w:eastAsiaTheme="minorEastAsia" w:hAnsiTheme="minorEastAsia" w:cs="微软雅黑" w:hint="eastAsia"/>
          <w:b/>
          <w:bCs/>
          <w:color w:val="000000" w:themeColor="text1"/>
          <w:sz w:val="21"/>
          <w:szCs w:val="21"/>
        </w:rPr>
        <w:t>版权及交付</w:t>
      </w:r>
      <w:r>
        <w:rPr>
          <w:rFonts w:asciiTheme="minorEastAsia" w:eastAsiaTheme="minorEastAsia" w:hAnsiTheme="minorEastAsia" w:cs="微软雅黑" w:hint="eastAsia"/>
          <w:b/>
          <w:bCs/>
          <w:color w:val="000000" w:themeColor="text1"/>
          <w:sz w:val="21"/>
          <w:szCs w:val="21"/>
        </w:rPr>
        <w:t>：</w:t>
      </w:r>
    </w:p>
    <w:p w14:paraId="4D92B848" w14:textId="77777777" w:rsidR="00FD4C0E" w:rsidRDefault="00FF39DC">
      <w:pPr>
        <w:pStyle w:val="20"/>
        <w:ind w:firstLineChars="200" w:firstLine="420"/>
        <w:rPr>
          <w:rFonts w:ascii="Times New Roman" w:eastAsiaTheme="minorEastAsia" w:hAnsi="Times New Roman" w:cs="Times New Roman"/>
          <w:b w:val="0"/>
          <w:bCs w:val="0"/>
          <w:color w:val="auto"/>
          <w:sz w:val="21"/>
          <w:szCs w:val="21"/>
        </w:rPr>
      </w:pPr>
      <w:r>
        <w:rPr>
          <w:rFonts w:ascii="Times New Roman" w:eastAsiaTheme="minorEastAsia" w:hAnsi="Times New Roman" w:cs="Times New Roman" w:hint="eastAsia"/>
          <w:b w:val="0"/>
          <w:bCs w:val="0"/>
          <w:color w:val="auto"/>
          <w:sz w:val="21"/>
          <w:szCs w:val="21"/>
        </w:rPr>
        <w:t>1</w:t>
      </w:r>
      <w:r>
        <w:rPr>
          <w:rFonts w:ascii="Times New Roman" w:eastAsiaTheme="minorEastAsia" w:hAnsi="Times New Roman" w:cs="Times New Roman" w:hint="eastAsia"/>
          <w:b w:val="0"/>
          <w:bCs w:val="0"/>
          <w:color w:val="auto"/>
          <w:sz w:val="21"/>
          <w:szCs w:val="21"/>
        </w:rPr>
        <w:t>、中标人根据采购人要求设计并制作的宣传片中所包含的创意、设计、图形、图片、文字等，其著作权归采购人所有。未经采购人事先书面许可，中标人不得将任何形式的版权转让给第三方，不得将作品私自用于评奖、投标或其它任何用途使用。</w:t>
      </w:r>
      <w:r>
        <w:rPr>
          <w:rFonts w:ascii="Times New Roman" w:eastAsiaTheme="minorEastAsia" w:hAnsi="Times New Roman" w:cs="Times New Roman" w:hint="eastAsia"/>
          <w:b w:val="0"/>
          <w:bCs w:val="0"/>
          <w:color w:val="auto"/>
          <w:sz w:val="21"/>
          <w:szCs w:val="21"/>
        </w:rPr>
        <w:t xml:space="preserve">  </w:t>
      </w:r>
    </w:p>
    <w:p w14:paraId="7E40D720" w14:textId="77777777" w:rsidR="00FD4C0E" w:rsidRDefault="00FF39DC">
      <w:pPr>
        <w:pStyle w:val="20"/>
        <w:ind w:firstLineChars="200" w:firstLine="420"/>
        <w:rPr>
          <w:rFonts w:ascii="Times New Roman" w:eastAsiaTheme="minorEastAsia" w:hAnsi="Times New Roman" w:cs="Times New Roman"/>
          <w:b w:val="0"/>
          <w:bCs w:val="0"/>
          <w:color w:val="auto"/>
          <w:sz w:val="21"/>
          <w:szCs w:val="21"/>
        </w:rPr>
      </w:pPr>
      <w:r>
        <w:rPr>
          <w:rFonts w:ascii="Times New Roman" w:eastAsiaTheme="minorEastAsia" w:hAnsi="Times New Roman" w:cs="Times New Roman" w:hint="eastAsia"/>
          <w:b w:val="0"/>
          <w:bCs w:val="0"/>
          <w:color w:val="auto"/>
          <w:sz w:val="21"/>
          <w:szCs w:val="21"/>
        </w:rPr>
        <w:t>2</w:t>
      </w:r>
      <w:r>
        <w:rPr>
          <w:rFonts w:ascii="Times New Roman" w:eastAsiaTheme="minorEastAsia" w:hAnsi="Times New Roman" w:cs="Times New Roman" w:hint="eastAsia"/>
          <w:b w:val="0"/>
          <w:bCs w:val="0"/>
          <w:color w:val="auto"/>
          <w:sz w:val="21"/>
          <w:szCs w:val="21"/>
        </w:rPr>
        <w:t>、中标人应承诺宣传片中无版权上的瑕疵或争议，若因上述原因引起的第三方追诉，采购人概不负责，中标人承担由此引起的全部责任，并赔偿因此给采购人带来的全部损失。</w:t>
      </w:r>
      <w:r>
        <w:rPr>
          <w:rFonts w:ascii="Times New Roman" w:eastAsiaTheme="minorEastAsia" w:hAnsi="Times New Roman" w:cs="Times New Roman" w:hint="eastAsia"/>
          <w:b w:val="0"/>
          <w:bCs w:val="0"/>
          <w:color w:val="auto"/>
          <w:sz w:val="21"/>
          <w:szCs w:val="21"/>
        </w:rPr>
        <w:t xml:space="preserve">  </w:t>
      </w:r>
    </w:p>
    <w:p w14:paraId="4273D679" w14:textId="77777777" w:rsidR="00FD4C0E" w:rsidRDefault="00FF39DC">
      <w:pPr>
        <w:pStyle w:val="20"/>
        <w:ind w:firstLineChars="200" w:firstLine="420"/>
        <w:rPr>
          <w:rFonts w:ascii="Times New Roman" w:eastAsiaTheme="minorEastAsia" w:hAnsi="Times New Roman" w:cs="Times New Roman"/>
          <w:b w:val="0"/>
          <w:bCs w:val="0"/>
          <w:color w:val="auto"/>
          <w:sz w:val="21"/>
          <w:szCs w:val="21"/>
        </w:rPr>
      </w:pPr>
      <w:r>
        <w:rPr>
          <w:rFonts w:ascii="Times New Roman" w:eastAsiaTheme="minorEastAsia" w:hAnsi="Times New Roman" w:cs="Times New Roman" w:hint="eastAsia"/>
          <w:b w:val="0"/>
          <w:bCs w:val="0"/>
          <w:color w:val="auto"/>
          <w:sz w:val="21"/>
          <w:szCs w:val="21"/>
        </w:rPr>
        <w:t>3</w:t>
      </w:r>
      <w:r>
        <w:rPr>
          <w:rFonts w:ascii="Times New Roman" w:eastAsiaTheme="minorEastAsia" w:hAnsi="Times New Roman" w:cs="Times New Roman" w:hint="eastAsia"/>
          <w:b w:val="0"/>
          <w:bCs w:val="0"/>
          <w:color w:val="auto"/>
          <w:sz w:val="21"/>
          <w:szCs w:val="21"/>
        </w:rPr>
        <w:t>、课程制作完成后，中标人应免费提供对原始素材进行整理及保留的服务。</w:t>
      </w:r>
    </w:p>
    <w:p w14:paraId="3BCFD95E" w14:textId="77777777" w:rsidR="00FD4C0E" w:rsidRDefault="00FF39DC">
      <w:pPr>
        <w:pStyle w:val="20"/>
        <w:ind w:firstLineChars="200" w:firstLine="420"/>
        <w:rPr>
          <w:rFonts w:ascii="Times New Roman" w:eastAsiaTheme="minorEastAsia" w:hAnsi="Times New Roman" w:cs="Times New Roman"/>
          <w:b w:val="0"/>
          <w:bCs w:val="0"/>
          <w:color w:val="auto"/>
          <w:sz w:val="21"/>
          <w:szCs w:val="21"/>
        </w:rPr>
      </w:pPr>
      <w:r>
        <w:rPr>
          <w:rFonts w:ascii="Times New Roman" w:eastAsiaTheme="minorEastAsia" w:hAnsi="Times New Roman" w:cs="Times New Roman" w:hint="eastAsia"/>
          <w:b w:val="0"/>
          <w:bCs w:val="0"/>
          <w:color w:val="auto"/>
          <w:sz w:val="21"/>
          <w:szCs w:val="21"/>
        </w:rPr>
        <w:t>4</w:t>
      </w:r>
      <w:r>
        <w:rPr>
          <w:rFonts w:ascii="Times New Roman" w:eastAsiaTheme="minorEastAsia" w:hAnsi="Times New Roman" w:cs="Times New Roman" w:hint="eastAsia"/>
          <w:b w:val="0"/>
          <w:bCs w:val="0"/>
          <w:color w:val="auto"/>
          <w:sz w:val="21"/>
          <w:szCs w:val="21"/>
        </w:rPr>
        <w:t>、采购人提供的资料文件，中标人具有保密义务。</w:t>
      </w:r>
    </w:p>
    <w:p w14:paraId="466ED804" w14:textId="77777777" w:rsidR="00FD4C0E" w:rsidRDefault="00FF39DC">
      <w:pPr>
        <w:pStyle w:val="20"/>
        <w:ind w:firstLineChars="200" w:firstLine="420"/>
        <w:rPr>
          <w:rFonts w:ascii="Times New Roman" w:eastAsiaTheme="minorEastAsia" w:hAnsi="Times New Roman" w:cs="Times New Roman"/>
          <w:b w:val="0"/>
          <w:bCs w:val="0"/>
          <w:color w:val="auto"/>
          <w:sz w:val="21"/>
          <w:szCs w:val="21"/>
        </w:rPr>
      </w:pPr>
      <w:r>
        <w:rPr>
          <w:rFonts w:ascii="Times New Roman" w:eastAsiaTheme="minorEastAsia" w:hAnsi="Times New Roman" w:cs="Times New Roman" w:hint="eastAsia"/>
          <w:b w:val="0"/>
          <w:bCs w:val="0"/>
          <w:color w:val="auto"/>
          <w:sz w:val="21"/>
          <w:szCs w:val="21"/>
        </w:rPr>
        <w:t>5</w:t>
      </w:r>
      <w:r>
        <w:rPr>
          <w:rFonts w:ascii="Times New Roman" w:eastAsiaTheme="minorEastAsia" w:hAnsi="Times New Roman" w:cs="Times New Roman" w:hint="eastAsia"/>
          <w:b w:val="0"/>
          <w:bCs w:val="0"/>
          <w:color w:val="auto"/>
          <w:sz w:val="21"/>
          <w:szCs w:val="21"/>
        </w:rPr>
        <w:t>、在成</w:t>
      </w:r>
      <w:r>
        <w:rPr>
          <w:rFonts w:ascii="Times New Roman" w:eastAsiaTheme="minorEastAsia" w:hAnsi="Times New Roman" w:cs="Times New Roman" w:hint="eastAsia"/>
          <w:b w:val="0"/>
          <w:bCs w:val="0"/>
          <w:color w:val="auto"/>
          <w:sz w:val="21"/>
          <w:szCs w:val="21"/>
        </w:rPr>
        <w:t>片完成后并经采购人审核通过后，中标人应将成片及全部原始素材一并以硬盘的形式（包含所有拍摄的原始素材、最终成片的有字幕版和无字幕版、最终文稿、相关台账）交给采购人并签收审核通过表，是否审核通过以签收审核通过表为准。</w:t>
      </w:r>
    </w:p>
    <w:p w14:paraId="010832DF" w14:textId="77777777" w:rsidR="00FD4C0E" w:rsidRDefault="00FD4C0E">
      <w:pPr>
        <w:rPr>
          <w:lang w:eastAsia="zh-CN"/>
        </w:rPr>
      </w:pPr>
    </w:p>
    <w:p w14:paraId="7E3C6FFF" w14:textId="77777777" w:rsidR="00FD4C0E" w:rsidRDefault="00FF39DC">
      <w:pPr>
        <w:spacing w:line="360" w:lineRule="auto"/>
        <w:rPr>
          <w:rFonts w:eastAsiaTheme="minorEastAsia"/>
          <w:sz w:val="21"/>
          <w:szCs w:val="21"/>
        </w:rPr>
      </w:pPr>
      <w:r>
        <w:rPr>
          <w:rFonts w:ascii="宋体" w:hAnsi="宋体" w:cs="宋体" w:hint="eastAsia"/>
          <w:b/>
          <w:bCs/>
          <w:lang w:eastAsia="zh-CN"/>
        </w:rPr>
        <w:t>2.</w:t>
      </w:r>
      <w:r>
        <w:rPr>
          <w:rFonts w:ascii="宋体" w:hAnsi="宋体" w:cs="宋体" w:hint="eastAsia"/>
          <w:b/>
          <w:bCs/>
          <w:lang w:eastAsia="zh-CN"/>
        </w:rPr>
        <w:t>3</w:t>
      </w:r>
      <w:r>
        <w:rPr>
          <w:rFonts w:ascii="宋体" w:hAnsi="宋体" w:cs="宋体" w:hint="eastAsia"/>
          <w:b/>
          <w:bCs/>
          <w:lang w:eastAsia="zh-CN"/>
        </w:rPr>
        <w:t xml:space="preserve"> </w:t>
      </w:r>
      <w:r>
        <w:rPr>
          <w:rFonts w:asciiTheme="minorEastAsia" w:eastAsiaTheme="minorEastAsia" w:hAnsiTheme="minorEastAsia" w:cs="微软雅黑" w:hint="eastAsia"/>
          <w:b/>
          <w:bCs/>
          <w:color w:val="000000" w:themeColor="text1"/>
          <w:sz w:val="21"/>
          <w:szCs w:val="21"/>
        </w:rPr>
        <w:t>付款方式：</w:t>
      </w:r>
      <w:r>
        <w:rPr>
          <w:rFonts w:ascii="宋体" w:hAnsi="宋体" w:cs="宋体"/>
          <w:b/>
          <w:bCs/>
        </w:rPr>
        <w:br/>
      </w:r>
      <w:r>
        <w:rPr>
          <w:rFonts w:eastAsiaTheme="minorEastAsia" w:hint="eastAsia"/>
        </w:rPr>
        <w:t xml:space="preserve">      </w:t>
      </w:r>
      <w:r>
        <w:rPr>
          <w:rFonts w:eastAsiaTheme="minorEastAsia" w:hint="eastAsia"/>
          <w:sz w:val="21"/>
          <w:szCs w:val="21"/>
        </w:rPr>
        <w:t xml:space="preserve"> 1</w:t>
      </w:r>
      <w:r>
        <w:rPr>
          <w:rFonts w:eastAsiaTheme="minorEastAsia" w:hint="eastAsia"/>
          <w:sz w:val="21"/>
          <w:szCs w:val="21"/>
        </w:rPr>
        <w:t>、合同签订后采购人向中标人支付合同总价的</w:t>
      </w:r>
      <w:r>
        <w:rPr>
          <w:rFonts w:eastAsiaTheme="minorEastAsia" w:hint="eastAsia"/>
          <w:sz w:val="21"/>
          <w:szCs w:val="21"/>
          <w:lang w:eastAsia="zh-CN"/>
        </w:rPr>
        <w:t>3</w:t>
      </w:r>
      <w:r>
        <w:rPr>
          <w:rFonts w:eastAsiaTheme="minorEastAsia" w:hint="eastAsia"/>
          <w:sz w:val="21"/>
          <w:szCs w:val="21"/>
        </w:rPr>
        <w:t xml:space="preserve">0% </w:t>
      </w:r>
      <w:r>
        <w:rPr>
          <w:rFonts w:eastAsiaTheme="minorEastAsia" w:hint="eastAsia"/>
          <w:sz w:val="21"/>
          <w:szCs w:val="21"/>
        </w:rPr>
        <w:t>作为项目启动资金。支付启动资金时，中标人需凭以下资料与采购人结算：</w:t>
      </w:r>
      <w:r>
        <w:rPr>
          <w:rFonts w:eastAsiaTheme="minorEastAsia" w:hint="eastAsia"/>
          <w:sz w:val="21"/>
          <w:szCs w:val="21"/>
        </w:rPr>
        <w:t xml:space="preserve"> </w:t>
      </w:r>
      <w:r>
        <w:rPr>
          <w:rFonts w:eastAsiaTheme="minorEastAsia" w:hint="eastAsia"/>
          <w:sz w:val="21"/>
          <w:szCs w:val="21"/>
        </w:rPr>
        <w:t>①合同；</w:t>
      </w:r>
      <w:r>
        <w:rPr>
          <w:rFonts w:eastAsiaTheme="minorEastAsia" w:hint="eastAsia"/>
          <w:sz w:val="21"/>
          <w:szCs w:val="21"/>
        </w:rPr>
        <w:t xml:space="preserve"> </w:t>
      </w:r>
      <w:r>
        <w:rPr>
          <w:rFonts w:eastAsiaTheme="minorEastAsia" w:hint="eastAsia"/>
          <w:sz w:val="21"/>
          <w:szCs w:val="21"/>
        </w:rPr>
        <w:t>②请款函；</w:t>
      </w:r>
      <w:r>
        <w:rPr>
          <w:rFonts w:eastAsiaTheme="minorEastAsia" w:hint="eastAsia"/>
          <w:sz w:val="21"/>
          <w:szCs w:val="21"/>
        </w:rPr>
        <w:t xml:space="preserve"> </w:t>
      </w:r>
      <w:r>
        <w:rPr>
          <w:rFonts w:eastAsiaTheme="minorEastAsia" w:hint="eastAsia"/>
          <w:sz w:val="21"/>
          <w:szCs w:val="21"/>
        </w:rPr>
        <w:t>③中标人开具的正式发票。</w:t>
      </w:r>
      <w:r>
        <w:rPr>
          <w:rFonts w:eastAsiaTheme="minorEastAsia" w:hint="eastAsia"/>
          <w:sz w:val="21"/>
          <w:szCs w:val="21"/>
        </w:rPr>
        <w:t xml:space="preserve"> </w:t>
      </w:r>
    </w:p>
    <w:p w14:paraId="57D762E8" w14:textId="77777777" w:rsidR="00FD4C0E" w:rsidRDefault="00FF39DC">
      <w:pPr>
        <w:spacing w:line="360" w:lineRule="auto"/>
        <w:ind w:firstLineChars="200" w:firstLine="420"/>
        <w:rPr>
          <w:rFonts w:eastAsiaTheme="minorEastAsia"/>
          <w:sz w:val="21"/>
          <w:szCs w:val="21"/>
        </w:rPr>
      </w:pPr>
      <w:r>
        <w:rPr>
          <w:rFonts w:eastAsiaTheme="minorEastAsia" w:hint="eastAsia"/>
          <w:sz w:val="21"/>
          <w:szCs w:val="21"/>
        </w:rPr>
        <w:lastRenderedPageBreak/>
        <w:t>2</w:t>
      </w:r>
      <w:r>
        <w:rPr>
          <w:rFonts w:eastAsiaTheme="minorEastAsia" w:hint="eastAsia"/>
          <w:sz w:val="21"/>
          <w:szCs w:val="21"/>
        </w:rPr>
        <w:t>、</w:t>
      </w:r>
      <w:r>
        <w:rPr>
          <w:rFonts w:eastAsiaTheme="minorEastAsia" w:hint="eastAsia"/>
          <w:sz w:val="21"/>
          <w:szCs w:val="21"/>
        </w:rPr>
        <w:t>202</w:t>
      </w:r>
      <w:r>
        <w:rPr>
          <w:rFonts w:eastAsiaTheme="minorEastAsia" w:hint="eastAsia"/>
          <w:sz w:val="21"/>
          <w:szCs w:val="21"/>
          <w:lang w:eastAsia="zh-CN"/>
        </w:rPr>
        <w:t>4</w:t>
      </w:r>
      <w:r>
        <w:rPr>
          <w:rFonts w:eastAsiaTheme="minorEastAsia" w:hint="eastAsia"/>
          <w:sz w:val="21"/>
          <w:szCs w:val="21"/>
        </w:rPr>
        <w:t>年</w:t>
      </w:r>
      <w:r>
        <w:rPr>
          <w:rFonts w:eastAsiaTheme="minorEastAsia" w:hint="eastAsia"/>
          <w:sz w:val="21"/>
          <w:szCs w:val="21"/>
        </w:rPr>
        <w:t>1</w:t>
      </w:r>
      <w:r>
        <w:rPr>
          <w:rFonts w:eastAsiaTheme="minorEastAsia" w:hint="eastAsia"/>
          <w:sz w:val="21"/>
          <w:szCs w:val="21"/>
          <w:lang w:eastAsia="zh-CN"/>
        </w:rPr>
        <w:t>2</w:t>
      </w:r>
      <w:r>
        <w:rPr>
          <w:rFonts w:eastAsiaTheme="minorEastAsia" w:hint="eastAsia"/>
          <w:sz w:val="21"/>
          <w:szCs w:val="21"/>
        </w:rPr>
        <w:t>月</w:t>
      </w:r>
      <w:r>
        <w:rPr>
          <w:rFonts w:eastAsiaTheme="minorEastAsia" w:hint="eastAsia"/>
          <w:sz w:val="21"/>
          <w:szCs w:val="21"/>
        </w:rPr>
        <w:t>3</w:t>
      </w:r>
      <w:r>
        <w:rPr>
          <w:rFonts w:eastAsiaTheme="minorEastAsia" w:hint="eastAsia"/>
          <w:sz w:val="21"/>
          <w:szCs w:val="21"/>
          <w:lang w:eastAsia="zh-CN"/>
        </w:rPr>
        <w:t>1</w:t>
      </w:r>
      <w:r>
        <w:rPr>
          <w:rFonts w:eastAsiaTheme="minorEastAsia" w:hint="eastAsia"/>
          <w:sz w:val="21"/>
          <w:szCs w:val="21"/>
        </w:rPr>
        <w:t>日前</w:t>
      </w:r>
      <w:r>
        <w:rPr>
          <w:rFonts w:eastAsiaTheme="minorEastAsia" w:hint="eastAsia"/>
          <w:sz w:val="21"/>
          <w:szCs w:val="21"/>
          <w:lang w:eastAsia="zh-CN"/>
        </w:rPr>
        <w:t>项目产品投入使用</w:t>
      </w:r>
      <w:r>
        <w:rPr>
          <w:rFonts w:eastAsiaTheme="minorEastAsia" w:hint="eastAsia"/>
          <w:sz w:val="21"/>
          <w:szCs w:val="21"/>
        </w:rPr>
        <w:t>，并经采购人</w:t>
      </w:r>
      <w:r>
        <w:rPr>
          <w:rFonts w:eastAsiaTheme="minorEastAsia" w:hint="eastAsia"/>
          <w:sz w:val="21"/>
          <w:szCs w:val="21"/>
          <w:lang w:eastAsia="zh-CN"/>
        </w:rPr>
        <w:t>通过验收后</w:t>
      </w:r>
      <w:r>
        <w:rPr>
          <w:rFonts w:eastAsiaTheme="minorEastAsia" w:hint="eastAsia"/>
          <w:sz w:val="21"/>
          <w:szCs w:val="21"/>
        </w:rPr>
        <w:t>，</w:t>
      </w:r>
      <w:r>
        <w:rPr>
          <w:rFonts w:eastAsiaTheme="minorEastAsia" w:hint="eastAsia"/>
          <w:sz w:val="21"/>
          <w:szCs w:val="21"/>
        </w:rPr>
        <w:t>采购人支付合同总价的</w:t>
      </w:r>
      <w:r>
        <w:rPr>
          <w:rFonts w:eastAsiaTheme="minorEastAsia" w:hint="eastAsia"/>
          <w:sz w:val="21"/>
          <w:szCs w:val="21"/>
          <w:lang w:eastAsia="zh-CN"/>
        </w:rPr>
        <w:t>70</w:t>
      </w:r>
      <w:r>
        <w:rPr>
          <w:rFonts w:eastAsiaTheme="minorEastAsia" w:hint="eastAsia"/>
          <w:sz w:val="21"/>
          <w:szCs w:val="21"/>
        </w:rPr>
        <w:t>%</w:t>
      </w:r>
      <w:r>
        <w:rPr>
          <w:rFonts w:eastAsiaTheme="minorEastAsia" w:hint="eastAsia"/>
          <w:sz w:val="21"/>
          <w:szCs w:val="21"/>
        </w:rPr>
        <w:t>。中标人需凭</w:t>
      </w:r>
      <w:r>
        <w:rPr>
          <w:rFonts w:eastAsiaTheme="minorEastAsia" w:hint="eastAsia"/>
          <w:sz w:val="21"/>
          <w:szCs w:val="21"/>
          <w:lang w:eastAsia="zh-CN"/>
        </w:rPr>
        <w:t>以下</w:t>
      </w:r>
      <w:r>
        <w:rPr>
          <w:rFonts w:eastAsiaTheme="minorEastAsia" w:hint="eastAsia"/>
          <w:sz w:val="21"/>
          <w:szCs w:val="21"/>
        </w:rPr>
        <w:t>资料与采购人结算：①经采购人签名确认的项目验收报告、请款函；②中标人开具的正式发票。</w:t>
      </w:r>
    </w:p>
    <w:p w14:paraId="1A983AE7" w14:textId="77777777" w:rsidR="00FD4C0E" w:rsidRDefault="00FF39DC">
      <w:pPr>
        <w:numPr>
          <w:ilvl w:val="0"/>
          <w:numId w:val="6"/>
        </w:numPr>
        <w:spacing w:line="360" w:lineRule="auto"/>
        <w:ind w:firstLineChars="200" w:firstLine="420"/>
        <w:rPr>
          <w:rFonts w:eastAsiaTheme="minorEastAsia"/>
          <w:sz w:val="21"/>
          <w:szCs w:val="21"/>
        </w:rPr>
      </w:pPr>
      <w:r>
        <w:rPr>
          <w:rFonts w:eastAsiaTheme="minorEastAsia" w:hint="eastAsia"/>
          <w:sz w:val="21"/>
          <w:szCs w:val="21"/>
        </w:rPr>
        <w:t>因采购人使用的是财政资金，采购人在前款规定的付款时间为向采购支付部门提出办理财政支付申请手续的时间（不含财政支付部门审核的时间），在规定时间内提出支付申请手续后即视为采购人已经按期支付。</w:t>
      </w:r>
    </w:p>
    <w:p w14:paraId="58B66DF9" w14:textId="77777777" w:rsidR="00FD4C0E" w:rsidRDefault="00FF39DC">
      <w:pPr>
        <w:numPr>
          <w:ilvl w:val="0"/>
          <w:numId w:val="6"/>
        </w:numPr>
        <w:spacing w:line="360" w:lineRule="auto"/>
        <w:ind w:firstLineChars="200" w:firstLine="420"/>
        <w:rPr>
          <w:rFonts w:eastAsiaTheme="minorEastAsia"/>
          <w:sz w:val="21"/>
          <w:szCs w:val="21"/>
          <w:lang w:eastAsia="zh-CN"/>
        </w:rPr>
      </w:pPr>
      <w:r>
        <w:rPr>
          <w:rFonts w:eastAsiaTheme="minorEastAsia" w:hint="eastAsia"/>
          <w:sz w:val="21"/>
          <w:szCs w:val="21"/>
          <w:lang w:eastAsia="zh-CN"/>
        </w:rPr>
        <w:t>本项目不收取履约保证金。</w:t>
      </w:r>
    </w:p>
    <w:p w14:paraId="04CDB22F" w14:textId="77777777" w:rsidR="00FD4C0E" w:rsidRDefault="00FF39DC">
      <w:pPr>
        <w:pStyle w:val="20"/>
        <w:rPr>
          <w:rFonts w:ascii="Times New Roman" w:eastAsiaTheme="minorEastAsia" w:hAnsi="Times New Roman" w:cs="Times New Roman"/>
          <w:b w:val="0"/>
          <w:bCs w:val="0"/>
          <w:color w:val="auto"/>
          <w:sz w:val="21"/>
          <w:szCs w:val="21"/>
          <w:lang w:val="zh-TW" w:eastAsia="zh-TW"/>
        </w:rPr>
      </w:pPr>
      <w:r>
        <w:rPr>
          <w:rFonts w:ascii="Times New Roman" w:eastAsiaTheme="minorEastAsia" w:hAnsi="Times New Roman" w:cs="Times New Roman" w:hint="eastAsia"/>
          <w:b w:val="0"/>
          <w:bCs w:val="0"/>
          <w:color w:val="auto"/>
          <w:sz w:val="21"/>
          <w:szCs w:val="21"/>
          <w:lang w:val="zh-TW" w:eastAsia="zh-TW"/>
        </w:rPr>
        <w:br w:type="page"/>
      </w:r>
    </w:p>
    <w:p w14:paraId="73D8F7A3" w14:textId="77777777" w:rsidR="00FD4C0E" w:rsidRDefault="00FF39DC">
      <w:pPr>
        <w:pStyle w:val="ac"/>
        <w:tabs>
          <w:tab w:val="left" w:pos="7740"/>
        </w:tabs>
        <w:spacing w:line="360" w:lineRule="auto"/>
        <w:jc w:val="center"/>
        <w:outlineLvl w:val="0"/>
        <w:rPr>
          <w:b/>
          <w:bCs/>
          <w:color w:val="auto"/>
          <w:sz w:val="28"/>
          <w:szCs w:val="28"/>
          <w:lang w:val="zh-TW"/>
        </w:rPr>
      </w:pPr>
      <w:r>
        <w:rPr>
          <w:rFonts w:hint="eastAsia"/>
          <w:b/>
          <w:bCs/>
          <w:color w:val="auto"/>
          <w:sz w:val="28"/>
          <w:szCs w:val="28"/>
          <w:lang w:val="zh-TW" w:eastAsia="zh-TW"/>
        </w:rPr>
        <w:lastRenderedPageBreak/>
        <w:t xml:space="preserve">第三部分　</w:t>
      </w:r>
      <w:r>
        <w:rPr>
          <w:rFonts w:hint="eastAsia"/>
          <w:b/>
          <w:bCs/>
          <w:color w:val="auto"/>
          <w:sz w:val="28"/>
          <w:szCs w:val="28"/>
          <w:lang w:val="zh-TW"/>
        </w:rPr>
        <w:t>供应商须知</w:t>
      </w:r>
    </w:p>
    <w:p w14:paraId="111EBC29" w14:textId="77777777" w:rsidR="00FD4C0E" w:rsidRDefault="00FF39DC">
      <w:pPr>
        <w:pStyle w:val="ac"/>
        <w:spacing w:line="360" w:lineRule="auto"/>
        <w:outlineLvl w:val="0"/>
        <w:rPr>
          <w:b/>
          <w:bCs/>
          <w:color w:val="auto"/>
        </w:rPr>
      </w:pPr>
      <w:r>
        <w:rPr>
          <w:rFonts w:hint="eastAsia"/>
          <w:b/>
          <w:bCs/>
          <w:color w:val="auto"/>
          <w:lang w:val="zh-TW" w:eastAsia="zh-TW"/>
        </w:rPr>
        <w:t>一、</w:t>
      </w:r>
      <w:r>
        <w:rPr>
          <w:rFonts w:hint="eastAsia"/>
          <w:b/>
          <w:bCs/>
          <w:color w:val="auto"/>
        </w:rPr>
        <w:tab/>
      </w:r>
      <w:r>
        <w:rPr>
          <w:rFonts w:hint="eastAsia"/>
          <w:b/>
          <w:bCs/>
          <w:color w:val="auto"/>
          <w:lang w:val="zh-TW"/>
        </w:rPr>
        <w:t>内部遴选文件</w:t>
      </w:r>
    </w:p>
    <w:p w14:paraId="6EBA53A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ab/>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的构成</w:t>
      </w:r>
    </w:p>
    <w:p w14:paraId="2F09F18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1.1</w:t>
      </w:r>
      <w:r>
        <w:rPr>
          <w:rFonts w:ascii="宋体" w:eastAsia="宋体" w:hAnsi="宋体" w:cs="宋体" w:hint="eastAsia"/>
          <w:color w:val="auto"/>
        </w:rPr>
        <w:tab/>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由下列文件以及在采购过程中发出的澄清更正文件组成：</w:t>
      </w:r>
    </w:p>
    <w:p w14:paraId="2F5EF56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ab/>
      </w:r>
      <w:r>
        <w:rPr>
          <w:rFonts w:ascii="宋体" w:eastAsia="宋体" w:hAnsi="宋体" w:cs="宋体" w:hint="eastAsia"/>
          <w:color w:val="auto"/>
          <w:lang w:val="zh-TW"/>
        </w:rPr>
        <w:t>内部遴选邀请函</w:t>
      </w:r>
    </w:p>
    <w:p w14:paraId="739F3427"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ab/>
      </w:r>
      <w:r>
        <w:rPr>
          <w:rFonts w:ascii="宋体" w:eastAsia="宋体" w:hAnsi="宋体" w:cs="宋体" w:hint="eastAsia"/>
          <w:color w:val="auto"/>
          <w:lang w:val="zh-TW" w:eastAsia="zh-TW"/>
        </w:rPr>
        <w:t>用户需求书</w:t>
      </w:r>
    </w:p>
    <w:p w14:paraId="6D0D40B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ab/>
      </w:r>
      <w:r>
        <w:rPr>
          <w:rFonts w:ascii="宋体" w:eastAsia="宋体" w:hAnsi="宋体" w:cs="宋体" w:hint="eastAsia"/>
          <w:color w:val="auto"/>
          <w:lang w:val="zh-TW"/>
        </w:rPr>
        <w:t>供应商须知</w:t>
      </w:r>
    </w:p>
    <w:p w14:paraId="656B154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rPr>
        <w:tab/>
      </w:r>
      <w:r>
        <w:rPr>
          <w:rFonts w:ascii="宋体" w:eastAsia="宋体" w:hAnsi="宋体" w:cs="宋体" w:hint="eastAsia"/>
          <w:color w:val="auto"/>
        </w:rPr>
        <w:t>开标</w:t>
      </w:r>
      <w:r>
        <w:rPr>
          <w:rFonts w:ascii="宋体" w:eastAsia="宋体" w:hAnsi="宋体" w:cs="宋体" w:hint="eastAsia"/>
          <w:color w:val="auto"/>
          <w:lang w:val="zh-TW" w:eastAsia="zh-TW"/>
        </w:rPr>
        <w:t>、评审、成交</w:t>
      </w:r>
    </w:p>
    <w:p w14:paraId="6989B32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ab/>
      </w:r>
      <w:r>
        <w:rPr>
          <w:rFonts w:ascii="宋体" w:eastAsia="宋体" w:hAnsi="宋体" w:cs="宋体" w:hint="eastAsia"/>
          <w:color w:val="auto"/>
          <w:lang w:val="zh-TW" w:eastAsia="zh-TW"/>
        </w:rPr>
        <w:t>合同书格式</w:t>
      </w:r>
    </w:p>
    <w:p w14:paraId="5F1354E7"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6)</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响应文件格式</w:t>
      </w:r>
    </w:p>
    <w:p w14:paraId="56FA2B4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ab/>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的澄清更正</w:t>
      </w:r>
    </w:p>
    <w:p w14:paraId="0763E95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2.1</w:t>
      </w:r>
      <w:r>
        <w:rPr>
          <w:rFonts w:ascii="宋体" w:eastAsia="宋体" w:hAnsi="宋体" w:cs="宋体" w:hint="eastAsia"/>
          <w:color w:val="auto"/>
        </w:rPr>
        <w:tab/>
      </w:r>
      <w:r>
        <w:rPr>
          <w:rFonts w:ascii="宋体" w:eastAsia="宋体" w:hAnsi="宋体" w:cs="宋体" w:hint="eastAsia"/>
          <w:color w:val="auto"/>
          <w:lang w:val="zh-TW" w:eastAsia="zh-TW"/>
        </w:rPr>
        <w:t>根据采购的具体情况，</w:t>
      </w:r>
      <w:r>
        <w:rPr>
          <w:rFonts w:ascii="宋体" w:eastAsia="宋体" w:hAnsi="宋体" w:cs="宋体" w:hint="eastAsia"/>
          <w:color w:val="auto"/>
          <w:lang w:val="zh-TW"/>
        </w:rPr>
        <w:t>采购人</w:t>
      </w:r>
      <w:r>
        <w:rPr>
          <w:rFonts w:ascii="宋体" w:eastAsia="宋体" w:hAnsi="宋体" w:cs="宋体" w:hint="eastAsia"/>
          <w:color w:val="auto"/>
          <w:lang w:val="zh-TW" w:eastAsia="zh-TW"/>
        </w:rPr>
        <w:t>可延长响应文件递交截止时间和</w:t>
      </w:r>
      <w:r>
        <w:rPr>
          <w:rFonts w:ascii="宋体" w:eastAsia="宋体" w:hAnsi="宋体" w:cs="宋体" w:hint="eastAsia"/>
          <w:color w:val="auto"/>
          <w:lang w:val="zh-TW"/>
        </w:rPr>
        <w:t>评审</w:t>
      </w:r>
      <w:r>
        <w:rPr>
          <w:rFonts w:ascii="宋体" w:eastAsia="宋体" w:hAnsi="宋体" w:cs="宋体" w:hint="eastAsia"/>
          <w:color w:val="auto"/>
          <w:lang w:val="zh-TW" w:eastAsia="zh-TW"/>
        </w:rPr>
        <w:t>时间，并将变更时间在指定媒体上发布公告及通知所有报名及</w:t>
      </w:r>
      <w:r>
        <w:rPr>
          <w:rFonts w:ascii="宋体" w:eastAsia="宋体" w:hAnsi="宋体" w:cs="宋体" w:hint="eastAsia"/>
          <w:color w:val="auto"/>
          <w:lang w:val="zh-TW"/>
        </w:rPr>
        <w:t>获取内部遴选文件</w:t>
      </w:r>
      <w:r>
        <w:rPr>
          <w:rFonts w:ascii="宋体" w:eastAsia="宋体" w:hAnsi="宋体" w:cs="宋体" w:hint="eastAsia"/>
          <w:color w:val="auto"/>
          <w:lang w:val="zh-TW" w:eastAsia="zh-TW"/>
        </w:rPr>
        <w:t>的</w:t>
      </w:r>
      <w:r>
        <w:rPr>
          <w:rFonts w:ascii="宋体" w:eastAsia="宋体" w:hAnsi="宋体" w:cs="宋体" w:hint="eastAsia"/>
          <w:color w:val="auto"/>
          <w:lang w:val="zh-TW"/>
        </w:rPr>
        <w:t>供应商</w:t>
      </w:r>
      <w:r>
        <w:rPr>
          <w:rFonts w:ascii="宋体" w:eastAsia="宋体" w:hAnsi="宋体" w:cs="宋体" w:hint="eastAsia"/>
          <w:color w:val="auto"/>
          <w:lang w:val="zh-TW" w:eastAsia="zh-TW"/>
        </w:rPr>
        <w:t>。</w:t>
      </w:r>
    </w:p>
    <w:p w14:paraId="1711C40D" w14:textId="77777777" w:rsidR="00FD4C0E" w:rsidRDefault="00FF39DC">
      <w:pPr>
        <w:pStyle w:val="ac"/>
        <w:spacing w:line="360" w:lineRule="auto"/>
        <w:outlineLvl w:val="0"/>
        <w:rPr>
          <w:b/>
          <w:bCs/>
          <w:color w:val="auto"/>
        </w:rPr>
      </w:pPr>
      <w:r>
        <w:rPr>
          <w:rFonts w:hint="eastAsia"/>
          <w:b/>
          <w:bCs/>
          <w:color w:val="auto"/>
          <w:lang w:val="zh-TW"/>
        </w:rPr>
        <w:t>二</w:t>
      </w:r>
      <w:r>
        <w:rPr>
          <w:rFonts w:hint="eastAsia"/>
          <w:b/>
          <w:bCs/>
          <w:color w:val="auto"/>
          <w:lang w:val="zh-TW" w:eastAsia="zh-TW"/>
        </w:rPr>
        <w:t>、</w:t>
      </w:r>
      <w:r>
        <w:rPr>
          <w:rFonts w:hint="eastAsia"/>
          <w:b/>
          <w:bCs/>
          <w:color w:val="auto"/>
        </w:rPr>
        <w:tab/>
      </w:r>
      <w:r>
        <w:rPr>
          <w:rFonts w:hint="eastAsia"/>
          <w:b/>
          <w:bCs/>
          <w:color w:val="auto"/>
          <w:lang w:val="zh-TW" w:eastAsia="zh-TW"/>
        </w:rPr>
        <w:t>内部</w:t>
      </w:r>
      <w:r>
        <w:rPr>
          <w:rFonts w:hint="eastAsia"/>
          <w:b/>
          <w:bCs/>
          <w:color w:val="auto"/>
          <w:lang w:val="zh-TW"/>
        </w:rPr>
        <w:t>遴选</w:t>
      </w:r>
      <w:r>
        <w:rPr>
          <w:rFonts w:hint="eastAsia"/>
          <w:b/>
          <w:bCs/>
          <w:color w:val="auto"/>
          <w:lang w:val="zh-TW" w:eastAsia="zh-TW"/>
        </w:rPr>
        <w:t>响应文件的编制和数量</w:t>
      </w:r>
    </w:p>
    <w:p w14:paraId="050FCD5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ab/>
      </w:r>
      <w:r>
        <w:rPr>
          <w:rFonts w:ascii="宋体" w:eastAsia="宋体" w:hAnsi="宋体" w:cs="宋体" w:hint="eastAsia"/>
          <w:color w:val="auto"/>
          <w:lang w:val="zh-TW"/>
        </w:rPr>
        <w:t>文件的</w:t>
      </w:r>
      <w:r>
        <w:rPr>
          <w:rFonts w:ascii="宋体" w:eastAsia="宋体" w:hAnsi="宋体" w:cs="宋体" w:hint="eastAsia"/>
          <w:color w:val="auto"/>
          <w:lang w:val="zh-TW" w:eastAsia="zh-TW"/>
        </w:rPr>
        <w:t>语言</w:t>
      </w:r>
    </w:p>
    <w:p w14:paraId="52E764D4"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3.1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提交的内部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响应文件以及</w:t>
      </w:r>
      <w:r>
        <w:rPr>
          <w:rFonts w:ascii="宋体" w:eastAsia="宋体" w:hAnsi="宋体" w:cs="宋体" w:hint="eastAsia"/>
          <w:color w:val="auto"/>
          <w:lang w:val="zh-TW"/>
        </w:rPr>
        <w:t>供应商</w:t>
      </w:r>
      <w:r>
        <w:rPr>
          <w:rFonts w:ascii="宋体" w:eastAsia="宋体" w:hAnsi="宋体" w:cs="宋体" w:hint="eastAsia"/>
          <w:color w:val="auto"/>
          <w:lang w:val="zh-TW" w:eastAsia="zh-TW"/>
        </w:rPr>
        <w:t>与</w:t>
      </w:r>
      <w:r>
        <w:rPr>
          <w:rFonts w:ascii="宋体" w:eastAsia="宋体" w:hAnsi="宋体" w:cs="宋体" w:hint="eastAsia"/>
          <w:color w:val="auto"/>
          <w:lang w:val="zh-TW"/>
        </w:rPr>
        <w:t>采购人</w:t>
      </w:r>
      <w:r>
        <w:rPr>
          <w:rFonts w:ascii="宋体" w:eastAsia="宋体" w:hAnsi="宋体" w:cs="宋体" w:hint="eastAsia"/>
          <w:color w:val="auto"/>
          <w:lang w:val="zh-TW" w:eastAsia="zh-TW"/>
        </w:rPr>
        <w:t>就有关的所有来往函电均应使用</w:t>
      </w:r>
      <w:r>
        <w:rPr>
          <w:rFonts w:ascii="宋体" w:eastAsia="宋体" w:hAnsi="宋体" w:cs="宋体" w:hint="eastAsia"/>
          <w:color w:val="auto"/>
          <w:lang w:val="zh-TW"/>
        </w:rPr>
        <w:t>简体</w:t>
      </w:r>
      <w:r>
        <w:rPr>
          <w:rFonts w:ascii="宋体" w:eastAsia="宋体" w:hAnsi="宋体" w:cs="宋体" w:hint="eastAsia"/>
          <w:color w:val="auto"/>
          <w:lang w:val="zh-TW" w:eastAsia="zh-TW"/>
        </w:rPr>
        <w:t>中文。</w:t>
      </w:r>
      <w:r>
        <w:rPr>
          <w:rFonts w:ascii="宋体" w:eastAsia="宋体" w:hAnsi="宋体" w:cs="宋体" w:hint="eastAsia"/>
          <w:color w:val="auto"/>
          <w:lang w:val="zh-TW"/>
        </w:rPr>
        <w:t>供应商</w:t>
      </w:r>
      <w:r>
        <w:rPr>
          <w:rFonts w:ascii="宋体" w:eastAsia="宋体" w:hAnsi="宋体" w:cs="宋体" w:hint="eastAsia"/>
          <w:color w:val="auto"/>
          <w:lang w:val="zh-TW" w:eastAsia="zh-TW"/>
        </w:rPr>
        <w:t>提交的支持文件或印刷的资料可以用另一种语言，但相应内容应附有中文翻译本，两种语言不一致时以中文翻译本为准。</w:t>
      </w:r>
    </w:p>
    <w:p w14:paraId="15739D37"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响应文件编制</w:t>
      </w:r>
    </w:p>
    <w:p w14:paraId="45786F2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应当对内部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响应文件进行装订，对未经装订的内部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响应文件可能发生的文件散落或缺损，由此产生的后果由</w:t>
      </w:r>
      <w:r>
        <w:rPr>
          <w:rFonts w:ascii="宋体" w:eastAsia="宋体" w:hAnsi="宋体" w:cs="宋体" w:hint="eastAsia"/>
          <w:color w:val="auto"/>
          <w:lang w:val="zh-TW"/>
        </w:rPr>
        <w:t>供应商</w:t>
      </w:r>
      <w:r>
        <w:rPr>
          <w:rFonts w:ascii="宋体" w:eastAsia="宋体" w:hAnsi="宋体" w:cs="宋体" w:hint="eastAsia"/>
          <w:color w:val="auto"/>
          <w:lang w:val="zh-TW" w:eastAsia="zh-TW"/>
        </w:rPr>
        <w:t>承担。</w:t>
      </w:r>
    </w:p>
    <w:p w14:paraId="413F6C3C"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4.2</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应认真阅读、并充分理解</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的全部内容（包括所有的补充、修改内容、重要事项、格式、条款和技术规范、参数及要求等），并应完整、真实、准确的填写</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中规定的所有内容。</w:t>
      </w:r>
      <w:r>
        <w:rPr>
          <w:rFonts w:ascii="宋体" w:eastAsia="宋体" w:hAnsi="宋体" w:cs="宋体" w:hint="eastAsia"/>
          <w:color w:val="auto"/>
          <w:lang w:val="zh-TW"/>
        </w:rPr>
        <w:t>供应商</w:t>
      </w:r>
      <w:r>
        <w:rPr>
          <w:rFonts w:ascii="宋体" w:eastAsia="宋体" w:hAnsi="宋体" w:cs="宋体" w:hint="eastAsia"/>
          <w:color w:val="auto"/>
          <w:lang w:val="zh-TW" w:eastAsia="zh-TW"/>
        </w:rPr>
        <w:t>没有按照</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要求提交全部资料，或者报价没有对</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在各方面都做出实质性响应是</w:t>
      </w:r>
      <w:r>
        <w:rPr>
          <w:rFonts w:ascii="宋体" w:eastAsia="宋体" w:hAnsi="宋体" w:cs="宋体" w:hint="eastAsia"/>
          <w:color w:val="auto"/>
          <w:lang w:val="zh-TW"/>
        </w:rPr>
        <w:t>供应商</w:t>
      </w:r>
      <w:r>
        <w:rPr>
          <w:rFonts w:ascii="宋体" w:eastAsia="宋体" w:hAnsi="宋体" w:cs="宋体" w:hint="eastAsia"/>
          <w:color w:val="auto"/>
          <w:lang w:val="zh-TW" w:eastAsia="zh-TW"/>
        </w:rPr>
        <w:t>的风险，有可能导致其报价被拒绝，或被认定为无效响应或被确定为报价无效。</w:t>
      </w:r>
    </w:p>
    <w:p w14:paraId="253155B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4.3</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必须对内部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响应文件所提供的全部资料的真实性承担法律责任，并无条件接</w:t>
      </w:r>
      <w:r>
        <w:rPr>
          <w:rFonts w:ascii="宋体" w:eastAsia="宋体" w:hAnsi="宋体" w:cs="宋体" w:hint="eastAsia"/>
          <w:color w:val="auto"/>
          <w:lang w:val="zh-TW" w:eastAsia="zh-TW"/>
        </w:rPr>
        <w:lastRenderedPageBreak/>
        <w:t>受采购人及政府采购监督管理部门等对其中任何资料进行核实的要求。</w:t>
      </w:r>
    </w:p>
    <w:p w14:paraId="4B9D464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4.4</w:t>
      </w:r>
      <w:r>
        <w:rPr>
          <w:rFonts w:ascii="宋体" w:eastAsia="宋体" w:hAnsi="宋体" w:cs="宋体" w:hint="eastAsia"/>
          <w:color w:val="auto"/>
        </w:rPr>
        <w:tab/>
      </w:r>
      <w:r>
        <w:rPr>
          <w:rFonts w:ascii="宋体" w:eastAsia="宋体" w:hAnsi="宋体" w:cs="宋体" w:hint="eastAsia"/>
          <w:color w:val="auto"/>
          <w:lang w:val="zh-TW" w:eastAsia="zh-TW"/>
        </w:rPr>
        <w:t>如果因为</w:t>
      </w:r>
      <w:r>
        <w:rPr>
          <w:rFonts w:ascii="宋体" w:eastAsia="宋体" w:hAnsi="宋体" w:cs="宋体" w:hint="eastAsia"/>
          <w:color w:val="auto"/>
          <w:lang w:val="zh-TW"/>
        </w:rPr>
        <w:t>供应商</w:t>
      </w:r>
      <w:r>
        <w:rPr>
          <w:rFonts w:ascii="宋体" w:eastAsia="宋体" w:hAnsi="宋体" w:cs="宋体" w:hint="eastAsia"/>
          <w:color w:val="auto"/>
          <w:lang w:val="zh-TW" w:eastAsia="zh-TW"/>
        </w:rPr>
        <w:t>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响应文件填报的内容不详，或没有提供</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中所要求的全部资料及数据，由此造成的后果，其责任由</w:t>
      </w:r>
      <w:r>
        <w:rPr>
          <w:rFonts w:ascii="宋体" w:eastAsia="宋体" w:hAnsi="宋体" w:cs="宋体" w:hint="eastAsia"/>
          <w:color w:val="auto"/>
          <w:lang w:val="zh-TW"/>
        </w:rPr>
        <w:t>供应商</w:t>
      </w:r>
      <w:r>
        <w:rPr>
          <w:rFonts w:ascii="宋体" w:eastAsia="宋体" w:hAnsi="宋体" w:cs="宋体" w:hint="eastAsia"/>
          <w:color w:val="auto"/>
          <w:lang w:val="zh-TW" w:eastAsia="zh-TW"/>
        </w:rPr>
        <w:t>承担。</w:t>
      </w:r>
    </w:p>
    <w:p w14:paraId="5C2E058F"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ab/>
      </w:r>
      <w:r>
        <w:rPr>
          <w:rFonts w:ascii="宋体" w:eastAsia="宋体" w:hAnsi="宋体" w:cs="宋体" w:hint="eastAsia"/>
          <w:color w:val="auto"/>
          <w:lang w:val="zh-TW" w:eastAsia="zh-TW"/>
        </w:rPr>
        <w:t>报价及计量</w:t>
      </w:r>
    </w:p>
    <w:p w14:paraId="7EEF447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5.1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所提供的货物和服务均应以人民币报价。</w:t>
      </w:r>
    </w:p>
    <w:p w14:paraId="71777E14"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2</w:t>
      </w:r>
      <w:r>
        <w:rPr>
          <w:rFonts w:ascii="宋体" w:eastAsia="宋体" w:hAnsi="宋体" w:cs="宋体" w:hint="eastAsia"/>
          <w:color w:val="auto"/>
        </w:rPr>
        <w:tab/>
      </w:r>
      <w:r>
        <w:rPr>
          <w:rFonts w:ascii="宋体" w:eastAsia="宋体" w:hAnsi="宋体" w:cs="宋体" w:hint="eastAsia"/>
          <w:color w:val="auto"/>
          <w:lang w:val="zh-TW" w:eastAsia="zh-TW"/>
        </w:rPr>
        <w:t>除非</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的技术规格中另有规定，</w:t>
      </w:r>
      <w:r>
        <w:rPr>
          <w:rFonts w:ascii="宋体" w:eastAsia="宋体" w:hAnsi="宋体" w:cs="宋体" w:hint="eastAsia"/>
          <w:color w:val="auto"/>
          <w:lang w:val="zh-TW"/>
        </w:rPr>
        <w:t>供应商</w:t>
      </w:r>
      <w:r>
        <w:rPr>
          <w:rFonts w:ascii="宋体" w:eastAsia="宋体" w:hAnsi="宋体" w:cs="宋体" w:hint="eastAsia"/>
          <w:color w:val="auto"/>
          <w:lang w:val="zh-TW" w:eastAsia="zh-TW"/>
        </w:rPr>
        <w:t>在内部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响应文件中及其与采购人的所有往来文件中的计量单位均应采用中华人民共和国法定计量单位。</w:t>
      </w:r>
    </w:p>
    <w:p w14:paraId="78998FE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6.</w:t>
      </w:r>
      <w:r>
        <w:rPr>
          <w:rFonts w:ascii="宋体" w:eastAsia="宋体" w:hAnsi="宋体" w:cs="宋体" w:hint="eastAsia"/>
          <w:color w:val="auto"/>
        </w:rPr>
        <w:tab/>
      </w:r>
      <w:r>
        <w:rPr>
          <w:rFonts w:ascii="宋体" w:eastAsia="宋体" w:hAnsi="宋体" w:cs="宋体" w:hint="eastAsia"/>
          <w:color w:val="auto"/>
          <w:lang w:val="zh-TW"/>
        </w:rPr>
        <w:t>投标保证金：本项目不需缴纳投标保证金</w:t>
      </w:r>
      <w:r>
        <w:rPr>
          <w:rFonts w:ascii="宋体" w:eastAsia="宋体" w:hAnsi="宋体" w:cs="宋体" w:hint="eastAsia"/>
          <w:color w:val="auto"/>
        </w:rPr>
        <w:t>。</w:t>
      </w:r>
    </w:p>
    <w:p w14:paraId="29BF889C"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6.1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应编制内部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响应文件正本一份和副本</w:t>
      </w:r>
      <w:r>
        <w:rPr>
          <w:rFonts w:ascii="宋体" w:eastAsia="宋体" w:hAnsi="宋体" w:cs="宋体" w:hint="eastAsia"/>
          <w:color w:val="auto"/>
          <w:lang w:val="zh-TW"/>
        </w:rPr>
        <w:t>肆</w:t>
      </w:r>
      <w:r>
        <w:rPr>
          <w:rFonts w:ascii="宋体" w:eastAsia="宋体" w:hAnsi="宋体" w:cs="宋体" w:hint="eastAsia"/>
          <w:color w:val="auto"/>
          <w:lang w:val="zh-TW" w:eastAsia="zh-TW"/>
        </w:rPr>
        <w:t>份，</w:t>
      </w:r>
      <w:r>
        <w:rPr>
          <w:rFonts w:ascii="宋体" w:eastAsia="宋体" w:hAnsi="宋体" w:cs="宋体" w:hint="eastAsia"/>
          <w:color w:val="auto"/>
          <w:lang w:val="zh-TW"/>
        </w:rPr>
        <w:t>电子文件（</w:t>
      </w:r>
      <w:r>
        <w:rPr>
          <w:rFonts w:ascii="宋体" w:eastAsia="宋体" w:hAnsi="宋体" w:cs="宋体" w:hint="eastAsia"/>
          <w:color w:val="auto"/>
        </w:rPr>
        <w:t>U</w:t>
      </w:r>
      <w:r>
        <w:rPr>
          <w:rFonts w:ascii="宋体" w:eastAsia="宋体" w:hAnsi="宋体" w:cs="宋体" w:hint="eastAsia"/>
          <w:color w:val="auto"/>
        </w:rPr>
        <w:t>盘</w:t>
      </w:r>
      <w:r>
        <w:rPr>
          <w:rFonts w:ascii="宋体" w:eastAsia="宋体" w:hAnsi="宋体" w:cs="宋体" w:hint="eastAsia"/>
          <w:color w:val="auto"/>
          <w:lang w:val="zh-TW"/>
        </w:rPr>
        <w:t>）一份，</w:t>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响应文件的副本可采用正本的复印件。每套内部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响应文件须清楚地标明</w:t>
      </w:r>
      <w:r>
        <w:rPr>
          <w:rFonts w:ascii="宋体" w:eastAsia="宋体" w:hAnsi="宋体" w:cs="宋体" w:hint="eastAsia"/>
          <w:color w:val="auto"/>
        </w:rPr>
        <w:t>“</w:t>
      </w:r>
      <w:r>
        <w:rPr>
          <w:rFonts w:ascii="宋体" w:eastAsia="宋体" w:hAnsi="宋体" w:cs="宋体" w:hint="eastAsia"/>
          <w:color w:val="auto"/>
          <w:lang w:val="zh-TW" w:eastAsia="zh-TW"/>
        </w:rPr>
        <w:t>正本</w:t>
      </w:r>
      <w:r>
        <w:rPr>
          <w:rFonts w:ascii="宋体" w:eastAsia="宋体" w:hAnsi="宋体" w:cs="宋体" w:hint="eastAsia"/>
          <w:color w:val="auto"/>
        </w:rPr>
        <w:t>”</w:t>
      </w:r>
      <w:r>
        <w:rPr>
          <w:rFonts w:ascii="宋体" w:eastAsia="宋体" w:hAnsi="宋体" w:cs="宋体" w:hint="eastAsia"/>
          <w:color w:val="auto"/>
          <w:lang w:val="zh-TW" w:eastAsia="zh-TW"/>
        </w:rPr>
        <w:t>、</w:t>
      </w:r>
      <w:r>
        <w:rPr>
          <w:rFonts w:ascii="宋体" w:eastAsia="宋体" w:hAnsi="宋体" w:cs="宋体" w:hint="eastAsia"/>
          <w:color w:val="auto"/>
        </w:rPr>
        <w:t>“</w:t>
      </w:r>
      <w:r>
        <w:rPr>
          <w:rFonts w:ascii="宋体" w:eastAsia="宋体" w:hAnsi="宋体" w:cs="宋体" w:hint="eastAsia"/>
          <w:color w:val="auto"/>
          <w:lang w:val="zh-TW" w:eastAsia="zh-TW"/>
        </w:rPr>
        <w:t>副本</w:t>
      </w:r>
      <w:r>
        <w:rPr>
          <w:rFonts w:ascii="宋体" w:eastAsia="宋体" w:hAnsi="宋体" w:cs="宋体" w:hint="eastAsia"/>
          <w:color w:val="auto"/>
        </w:rPr>
        <w:t>”</w:t>
      </w:r>
      <w:r>
        <w:rPr>
          <w:rFonts w:ascii="宋体" w:eastAsia="宋体" w:hAnsi="宋体" w:cs="宋体" w:hint="eastAsia"/>
          <w:color w:val="auto"/>
          <w:lang w:val="zh-TW" w:eastAsia="zh-TW"/>
        </w:rPr>
        <w:t>。若副本与正本不符，以正本为准。</w:t>
      </w:r>
    </w:p>
    <w:p w14:paraId="2DB5D10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6.2</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响应文件的正本需打印或用不褪色墨水书写，并由法定代表人或经其正式授权的代表签字或盖章。授权代表须出具书</w:t>
      </w:r>
      <w:r>
        <w:rPr>
          <w:rFonts w:ascii="宋体" w:eastAsia="宋体" w:hAnsi="宋体" w:cs="宋体" w:hint="eastAsia"/>
          <w:color w:val="auto"/>
          <w:lang w:val="zh-TW" w:eastAsia="zh-TW"/>
        </w:rPr>
        <w:t>面授权证明，其《法定代表人授权书》应附在内部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响应文件中。</w:t>
      </w:r>
    </w:p>
    <w:p w14:paraId="1AA8435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6.3</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响应文件中的任何重要的插字、涂改和增删，必须由法定代表人或经其正式授权的代表在旁边签字或盖章才有效。</w:t>
      </w:r>
    </w:p>
    <w:p w14:paraId="2C007CB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7.</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响应文件的密封和标记</w:t>
      </w:r>
    </w:p>
    <w:p w14:paraId="44FAD88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7.1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应将内部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响应文件正本和所有的副本分别单独密封包装，并在外包装上清晰标明</w:t>
      </w:r>
      <w:r>
        <w:rPr>
          <w:rFonts w:ascii="宋体" w:eastAsia="宋体" w:hAnsi="宋体" w:cs="宋体" w:hint="eastAsia"/>
          <w:color w:val="auto"/>
        </w:rPr>
        <w:t>“</w:t>
      </w:r>
      <w:r>
        <w:rPr>
          <w:rFonts w:ascii="宋体" w:eastAsia="宋体" w:hAnsi="宋体" w:cs="宋体" w:hint="eastAsia"/>
          <w:color w:val="auto"/>
          <w:lang w:val="zh-TW" w:eastAsia="zh-TW"/>
        </w:rPr>
        <w:t>正本</w:t>
      </w:r>
      <w:r>
        <w:rPr>
          <w:rFonts w:ascii="宋体" w:eastAsia="宋体" w:hAnsi="宋体" w:cs="宋体" w:hint="eastAsia"/>
          <w:color w:val="auto"/>
        </w:rPr>
        <w:t>”</w:t>
      </w:r>
      <w:r>
        <w:rPr>
          <w:rFonts w:ascii="宋体" w:eastAsia="宋体" w:hAnsi="宋体" w:cs="宋体" w:hint="eastAsia"/>
          <w:color w:val="auto"/>
          <w:lang w:val="zh-TW" w:eastAsia="zh-TW"/>
        </w:rPr>
        <w:t>、</w:t>
      </w:r>
      <w:r>
        <w:rPr>
          <w:rFonts w:ascii="宋体" w:eastAsia="宋体" w:hAnsi="宋体" w:cs="宋体" w:hint="eastAsia"/>
          <w:color w:val="auto"/>
        </w:rPr>
        <w:t>“</w:t>
      </w:r>
      <w:r>
        <w:rPr>
          <w:rFonts w:ascii="宋体" w:eastAsia="宋体" w:hAnsi="宋体" w:cs="宋体" w:hint="eastAsia"/>
          <w:color w:val="auto"/>
          <w:lang w:val="zh-TW" w:eastAsia="zh-TW"/>
        </w:rPr>
        <w:t>副本</w:t>
      </w:r>
      <w:r>
        <w:rPr>
          <w:rFonts w:ascii="宋体" w:eastAsia="宋体" w:hAnsi="宋体" w:cs="宋体" w:hint="eastAsia"/>
          <w:color w:val="auto"/>
        </w:rPr>
        <w:t>”</w:t>
      </w:r>
      <w:r>
        <w:rPr>
          <w:rFonts w:ascii="宋体" w:eastAsia="宋体" w:hAnsi="宋体" w:cs="宋体" w:hint="eastAsia"/>
          <w:color w:val="auto"/>
          <w:lang w:val="zh-TW" w:eastAsia="zh-TW"/>
        </w:rPr>
        <w:t>字样。</w:t>
      </w:r>
    </w:p>
    <w:p w14:paraId="0E827A0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7.2</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应按照《内部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响应文件格式》的要求制作《报价信封》并独立封装。</w:t>
      </w:r>
    </w:p>
    <w:p w14:paraId="5A260D65"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7.3</w:t>
      </w:r>
      <w:r>
        <w:rPr>
          <w:rFonts w:ascii="宋体" w:eastAsia="宋体" w:hAnsi="宋体" w:cs="宋体" w:hint="eastAsia"/>
          <w:color w:val="auto"/>
        </w:rPr>
        <w:tab/>
      </w:r>
      <w:r>
        <w:rPr>
          <w:rFonts w:ascii="宋体" w:eastAsia="宋体" w:hAnsi="宋体" w:cs="宋体" w:hint="eastAsia"/>
          <w:color w:val="auto"/>
          <w:lang w:val="zh-TW" w:eastAsia="zh-TW"/>
        </w:rPr>
        <w:t>信封或外包装上应当注明采购项目名称和</w:t>
      </w:r>
      <w:r>
        <w:rPr>
          <w:rFonts w:ascii="宋体" w:eastAsia="宋体" w:hAnsi="宋体" w:cs="宋体" w:hint="eastAsia"/>
          <w:color w:val="auto"/>
        </w:rPr>
        <w:t>“</w:t>
      </w:r>
      <w:r>
        <w:rPr>
          <w:rFonts w:ascii="宋体" w:eastAsia="宋体" w:hAnsi="宋体" w:cs="宋体" w:hint="eastAsia"/>
          <w:color w:val="auto"/>
          <w:lang w:val="zh-TW" w:eastAsia="zh-TW"/>
        </w:rPr>
        <w:t>在（</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中规定的</w:t>
      </w:r>
      <w:r>
        <w:rPr>
          <w:rFonts w:ascii="宋体" w:eastAsia="宋体" w:hAnsi="宋体" w:cs="宋体" w:hint="eastAsia"/>
          <w:color w:val="auto"/>
          <w:lang w:val="zh-TW"/>
        </w:rPr>
        <w:t>开标</w:t>
      </w:r>
      <w:r>
        <w:rPr>
          <w:rFonts w:ascii="宋体" w:eastAsia="宋体" w:hAnsi="宋体" w:cs="宋体" w:hint="eastAsia"/>
          <w:color w:val="auto"/>
          <w:lang w:val="zh-TW" w:eastAsia="zh-TW"/>
        </w:rPr>
        <w:t>日期和时间）之前不得启封</w:t>
      </w:r>
      <w:r>
        <w:rPr>
          <w:rFonts w:ascii="宋体" w:eastAsia="宋体" w:hAnsi="宋体" w:cs="宋体" w:hint="eastAsia"/>
          <w:color w:val="auto"/>
        </w:rPr>
        <w:t>”</w:t>
      </w:r>
      <w:r>
        <w:rPr>
          <w:rFonts w:ascii="宋体" w:eastAsia="宋体" w:hAnsi="宋体" w:cs="宋体" w:hint="eastAsia"/>
          <w:color w:val="auto"/>
          <w:lang w:val="zh-TW" w:eastAsia="zh-TW"/>
        </w:rPr>
        <w:t>的字样，封口处应加盖</w:t>
      </w:r>
      <w:r>
        <w:rPr>
          <w:rFonts w:ascii="宋体" w:eastAsia="宋体" w:hAnsi="宋体" w:cs="宋体" w:hint="eastAsia"/>
          <w:color w:val="auto"/>
          <w:lang w:val="zh-TW"/>
        </w:rPr>
        <w:t>供应商</w:t>
      </w:r>
      <w:r>
        <w:rPr>
          <w:rFonts w:ascii="宋体" w:eastAsia="宋体" w:hAnsi="宋体" w:cs="宋体" w:hint="eastAsia"/>
          <w:color w:val="auto"/>
          <w:lang w:val="zh-TW" w:eastAsia="zh-TW"/>
        </w:rPr>
        <w:t>印章。</w:t>
      </w:r>
    </w:p>
    <w:p w14:paraId="5A8F06F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7.4</w:t>
      </w:r>
      <w:r>
        <w:rPr>
          <w:rFonts w:ascii="宋体" w:eastAsia="宋体" w:hAnsi="宋体" w:cs="宋体" w:hint="eastAsia"/>
          <w:color w:val="auto"/>
        </w:rPr>
        <w:tab/>
      </w:r>
      <w:r>
        <w:rPr>
          <w:rFonts w:ascii="宋体" w:eastAsia="宋体" w:hAnsi="宋体" w:cs="宋体" w:hint="eastAsia"/>
          <w:color w:val="auto"/>
          <w:lang w:val="zh-TW" w:eastAsia="zh-TW"/>
        </w:rPr>
        <w:t>如果未按要求密封和标记，</w:t>
      </w:r>
      <w:r>
        <w:rPr>
          <w:rFonts w:ascii="宋体" w:eastAsia="宋体" w:hAnsi="宋体" w:cs="宋体" w:hint="eastAsia"/>
          <w:color w:val="auto"/>
          <w:lang w:val="zh-TW"/>
        </w:rPr>
        <w:t>采购人</w:t>
      </w:r>
      <w:r>
        <w:rPr>
          <w:rFonts w:ascii="宋体" w:eastAsia="宋体" w:hAnsi="宋体" w:cs="宋体" w:hint="eastAsia"/>
          <w:color w:val="auto"/>
          <w:lang w:val="zh-TW" w:eastAsia="zh-TW"/>
        </w:rPr>
        <w:t>对误投或提前启封概不负责。</w:t>
      </w:r>
    </w:p>
    <w:p w14:paraId="530E64DB" w14:textId="77777777" w:rsidR="00FD4C0E" w:rsidRDefault="00FF39DC">
      <w:pPr>
        <w:pStyle w:val="A0"/>
        <w:spacing w:line="360" w:lineRule="auto"/>
        <w:outlineLvl w:val="0"/>
        <w:rPr>
          <w:rFonts w:ascii="宋体" w:eastAsia="宋体" w:hAnsi="宋体" w:cs="宋体"/>
          <w:b/>
          <w:bCs/>
          <w:color w:val="auto"/>
        </w:rPr>
      </w:pPr>
      <w:r>
        <w:rPr>
          <w:rFonts w:ascii="宋体" w:eastAsia="宋体" w:hAnsi="宋体" w:cs="宋体" w:hint="eastAsia"/>
          <w:b/>
          <w:bCs/>
          <w:color w:val="auto"/>
          <w:lang w:val="zh-TW"/>
        </w:rPr>
        <w:t>三</w:t>
      </w:r>
      <w:r>
        <w:rPr>
          <w:rFonts w:ascii="宋体" w:eastAsia="宋体" w:hAnsi="宋体" w:cs="宋体" w:hint="eastAsia"/>
          <w:b/>
          <w:bCs/>
          <w:color w:val="auto"/>
          <w:lang w:val="zh-TW" w:eastAsia="zh-TW"/>
        </w:rPr>
        <w:t>、</w:t>
      </w:r>
      <w:r>
        <w:rPr>
          <w:rFonts w:ascii="宋体" w:eastAsia="宋体" w:hAnsi="宋体" w:cs="宋体" w:hint="eastAsia"/>
          <w:b/>
          <w:bCs/>
          <w:color w:val="auto"/>
        </w:rPr>
        <w:tab/>
      </w:r>
      <w:r>
        <w:rPr>
          <w:rFonts w:ascii="宋体" w:eastAsia="宋体" w:hAnsi="宋体" w:cs="宋体" w:hint="eastAsia"/>
          <w:b/>
          <w:bCs/>
          <w:color w:val="auto"/>
          <w:lang w:val="zh-TW" w:eastAsia="zh-TW"/>
        </w:rPr>
        <w:t>内部遴选响应文件的递交</w:t>
      </w:r>
    </w:p>
    <w:p w14:paraId="3561DA23"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8.</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响应文件的递交</w:t>
      </w:r>
    </w:p>
    <w:p w14:paraId="326B3373"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8.1</w:t>
      </w:r>
      <w:r>
        <w:rPr>
          <w:rFonts w:ascii="宋体" w:eastAsia="宋体" w:hAnsi="宋体" w:cs="宋体" w:hint="eastAsia"/>
          <w:color w:val="auto"/>
        </w:rPr>
        <w:tab/>
      </w:r>
      <w:r>
        <w:rPr>
          <w:rFonts w:ascii="宋体" w:eastAsia="宋体" w:hAnsi="宋体" w:cs="宋体" w:hint="eastAsia"/>
          <w:color w:val="auto"/>
          <w:lang w:val="zh-TW" w:eastAsia="zh-TW"/>
        </w:rPr>
        <w:t>所有内部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响应文件应在内部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响应文件递交截止时间前送达指定地点。</w:t>
      </w:r>
    </w:p>
    <w:p w14:paraId="10E1D27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8.2</w:t>
      </w:r>
      <w:r>
        <w:rPr>
          <w:rFonts w:ascii="宋体" w:eastAsia="宋体" w:hAnsi="宋体" w:cs="宋体" w:hint="eastAsia"/>
          <w:color w:val="auto"/>
        </w:rPr>
        <w:tab/>
      </w:r>
      <w:r>
        <w:rPr>
          <w:rFonts w:ascii="宋体" w:eastAsia="宋体" w:hAnsi="宋体" w:cs="宋体" w:hint="eastAsia"/>
          <w:color w:val="auto"/>
          <w:lang w:val="zh-TW"/>
        </w:rPr>
        <w:t>采购人</w:t>
      </w:r>
      <w:r>
        <w:rPr>
          <w:rFonts w:ascii="宋体" w:eastAsia="宋体" w:hAnsi="宋体" w:cs="宋体" w:hint="eastAsia"/>
          <w:color w:val="auto"/>
          <w:lang w:val="zh-TW" w:eastAsia="zh-TW"/>
        </w:rPr>
        <w:t>将拒绝以下情况的内部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w:t>
      </w:r>
    </w:p>
    <w:p w14:paraId="6D82CAD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lastRenderedPageBreak/>
        <w:t>1</w:t>
      </w:r>
      <w:r>
        <w:rPr>
          <w:rFonts w:ascii="宋体" w:eastAsia="宋体" w:hAnsi="宋体" w:cs="宋体" w:hint="eastAsia"/>
          <w:color w:val="auto"/>
          <w:lang w:val="zh-TW" w:eastAsia="zh-TW"/>
        </w:rPr>
        <w:t>）</w:t>
      </w:r>
      <w:r>
        <w:rPr>
          <w:rFonts w:ascii="宋体" w:eastAsia="宋体" w:hAnsi="宋体" w:cs="宋体" w:hint="eastAsia"/>
          <w:color w:val="auto"/>
        </w:rPr>
        <w:tab/>
      </w:r>
      <w:r>
        <w:rPr>
          <w:rFonts w:ascii="宋体" w:eastAsia="宋体" w:hAnsi="宋体" w:cs="宋体" w:hint="eastAsia"/>
          <w:color w:val="auto"/>
          <w:lang w:val="zh-TW" w:eastAsia="zh-TW"/>
        </w:rPr>
        <w:t>迟于内部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响应文件递交截止时间递交的。</w:t>
      </w:r>
    </w:p>
    <w:p w14:paraId="374D2C28"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9.</w:t>
      </w:r>
      <w:r>
        <w:rPr>
          <w:rFonts w:ascii="宋体" w:eastAsia="宋体" w:hAnsi="宋体" w:cs="宋体" w:hint="eastAsia"/>
          <w:color w:val="auto"/>
        </w:rPr>
        <w:tab/>
      </w:r>
      <w:r>
        <w:rPr>
          <w:rFonts w:ascii="宋体" w:eastAsia="宋体" w:hAnsi="宋体" w:cs="宋体" w:hint="eastAsia"/>
          <w:color w:val="auto"/>
          <w:lang w:val="zh-TW" w:eastAsia="zh-TW"/>
        </w:rPr>
        <w:t>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响应文件的修改和撤回</w:t>
      </w:r>
    </w:p>
    <w:p w14:paraId="6F24E8DD"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9.1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在内部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响应文件递交截止时间前，可以对所递交的内部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响应文件进行补充、修改或者撤回，并书面通知</w:t>
      </w:r>
      <w:r>
        <w:rPr>
          <w:rFonts w:ascii="宋体" w:eastAsia="宋体" w:hAnsi="宋体" w:cs="宋体" w:hint="eastAsia"/>
          <w:color w:val="auto"/>
          <w:lang w:val="zh-TW"/>
        </w:rPr>
        <w:t>采购人</w:t>
      </w:r>
      <w:r>
        <w:rPr>
          <w:rFonts w:ascii="宋体" w:eastAsia="宋体" w:hAnsi="宋体" w:cs="宋体" w:hint="eastAsia"/>
          <w:color w:val="auto"/>
          <w:lang w:val="zh-TW" w:eastAsia="zh-TW"/>
        </w:rPr>
        <w:t>。补充、修改的内容应当按</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要求签署、盖章，并作为内部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响应文件的组成部分。</w:t>
      </w:r>
    </w:p>
    <w:p w14:paraId="08B06B9C"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9.2</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所提交的内部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响应文件在评审结束后，无论成交与否都不退还。</w:t>
      </w:r>
    </w:p>
    <w:p w14:paraId="69282FDA" w14:textId="77777777" w:rsidR="00FD4C0E" w:rsidRDefault="00FF39DC">
      <w:pPr>
        <w:pStyle w:val="A0"/>
        <w:spacing w:line="360" w:lineRule="auto"/>
        <w:outlineLvl w:val="0"/>
        <w:rPr>
          <w:rFonts w:ascii="宋体" w:eastAsia="宋体" w:hAnsi="宋体" w:cs="宋体"/>
          <w:b/>
          <w:bCs/>
          <w:color w:val="auto"/>
          <w:kern w:val="0"/>
        </w:rPr>
      </w:pPr>
      <w:r>
        <w:rPr>
          <w:rFonts w:ascii="宋体" w:eastAsia="宋体" w:hAnsi="宋体" w:cs="宋体" w:hint="eastAsia"/>
          <w:b/>
          <w:bCs/>
          <w:color w:val="auto"/>
          <w:lang w:val="zh-TW"/>
        </w:rPr>
        <w:t>四</w:t>
      </w:r>
      <w:r>
        <w:rPr>
          <w:rFonts w:ascii="宋体" w:eastAsia="宋体" w:hAnsi="宋体" w:cs="宋体" w:hint="eastAsia"/>
          <w:b/>
          <w:bCs/>
          <w:color w:val="auto"/>
          <w:kern w:val="0"/>
          <w:lang w:val="zh-TW" w:eastAsia="zh-TW"/>
        </w:rPr>
        <w:t>、</w:t>
      </w:r>
      <w:r>
        <w:rPr>
          <w:rFonts w:ascii="宋体" w:eastAsia="宋体" w:hAnsi="宋体" w:cs="宋体" w:hint="eastAsia"/>
          <w:b/>
          <w:bCs/>
          <w:color w:val="auto"/>
          <w:kern w:val="0"/>
        </w:rPr>
        <w:tab/>
      </w:r>
      <w:r>
        <w:rPr>
          <w:rFonts w:ascii="宋体" w:eastAsia="宋体" w:hAnsi="宋体" w:cs="宋体" w:hint="eastAsia"/>
          <w:b/>
          <w:bCs/>
          <w:color w:val="auto"/>
          <w:kern w:val="0"/>
          <w:lang w:val="zh-TW"/>
        </w:rPr>
        <w:t>遴选文件</w:t>
      </w:r>
      <w:r>
        <w:rPr>
          <w:rFonts w:ascii="宋体" w:eastAsia="宋体" w:hAnsi="宋体" w:cs="宋体" w:hint="eastAsia"/>
          <w:b/>
          <w:bCs/>
          <w:color w:val="auto"/>
          <w:kern w:val="0"/>
          <w:lang w:val="zh-TW" w:eastAsia="zh-TW"/>
        </w:rPr>
        <w:t>、评审、成交</w:t>
      </w:r>
    </w:p>
    <w:p w14:paraId="2C70806E"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见</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第四部分。</w:t>
      </w:r>
    </w:p>
    <w:p w14:paraId="3DD771B9" w14:textId="77777777" w:rsidR="00FD4C0E" w:rsidRDefault="00FF39DC">
      <w:pPr>
        <w:pStyle w:val="A0"/>
        <w:spacing w:line="360" w:lineRule="auto"/>
        <w:outlineLvl w:val="0"/>
        <w:rPr>
          <w:rFonts w:ascii="宋体" w:eastAsia="宋体" w:hAnsi="宋体" w:cs="宋体"/>
          <w:b/>
          <w:bCs/>
          <w:color w:val="auto"/>
          <w:kern w:val="0"/>
        </w:rPr>
      </w:pPr>
      <w:r>
        <w:rPr>
          <w:rFonts w:ascii="宋体" w:eastAsia="宋体" w:hAnsi="宋体" w:cs="宋体" w:hint="eastAsia"/>
          <w:b/>
          <w:bCs/>
          <w:color w:val="auto"/>
          <w:kern w:val="0"/>
          <w:lang w:val="zh-TW"/>
        </w:rPr>
        <w:t>五</w:t>
      </w:r>
      <w:r>
        <w:rPr>
          <w:rFonts w:ascii="宋体" w:eastAsia="宋体" w:hAnsi="宋体" w:cs="宋体" w:hint="eastAsia"/>
          <w:b/>
          <w:bCs/>
          <w:color w:val="auto"/>
          <w:kern w:val="0"/>
          <w:lang w:val="zh-TW" w:eastAsia="zh-TW"/>
        </w:rPr>
        <w:t>、</w:t>
      </w:r>
      <w:r>
        <w:rPr>
          <w:rFonts w:ascii="宋体" w:eastAsia="宋体" w:hAnsi="宋体" w:cs="宋体" w:hint="eastAsia"/>
          <w:b/>
          <w:bCs/>
          <w:color w:val="auto"/>
          <w:kern w:val="0"/>
        </w:rPr>
        <w:tab/>
      </w:r>
      <w:r>
        <w:rPr>
          <w:rFonts w:ascii="宋体" w:eastAsia="宋体" w:hAnsi="宋体" w:cs="宋体" w:hint="eastAsia"/>
          <w:b/>
          <w:bCs/>
          <w:color w:val="auto"/>
          <w:kern w:val="0"/>
          <w:lang w:val="zh-TW" w:eastAsia="zh-TW"/>
        </w:rPr>
        <w:t>询问、质疑、投诉</w:t>
      </w:r>
    </w:p>
    <w:p w14:paraId="0163771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10.</w:t>
      </w:r>
      <w:r>
        <w:rPr>
          <w:rFonts w:ascii="宋体" w:eastAsia="宋体" w:hAnsi="宋体" w:cs="宋体" w:hint="eastAsia"/>
          <w:color w:val="auto"/>
        </w:rPr>
        <w:tab/>
      </w:r>
      <w:r>
        <w:rPr>
          <w:rFonts w:ascii="宋体" w:eastAsia="宋体" w:hAnsi="宋体" w:cs="宋体" w:hint="eastAsia"/>
          <w:color w:val="auto"/>
          <w:lang w:val="zh-TW" w:eastAsia="zh-TW"/>
        </w:rPr>
        <w:t>询问</w:t>
      </w:r>
    </w:p>
    <w:p w14:paraId="37B869A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10.1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对采购活动事项（</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采购过程和成交结果）有疑问的，可以向采购人提出询问，采购人将及时做出答复，但答复的内容不涉及商业秘密。询问可以口头方式提出，也可以书面方式提出，书面方式包括但不限于传真、信函、电子邮件。联系方式见《</w:t>
      </w:r>
      <w:r>
        <w:rPr>
          <w:rFonts w:ascii="宋体" w:eastAsia="宋体" w:hAnsi="宋体" w:cs="宋体" w:hint="eastAsia"/>
          <w:color w:val="auto"/>
          <w:lang w:val="zh-TW"/>
        </w:rPr>
        <w:t>遴选邀请函</w:t>
      </w:r>
      <w:r>
        <w:rPr>
          <w:rFonts w:ascii="宋体" w:eastAsia="宋体" w:hAnsi="宋体" w:cs="宋体" w:hint="eastAsia"/>
          <w:color w:val="auto"/>
          <w:lang w:val="zh-TW" w:eastAsia="zh-TW"/>
        </w:rPr>
        <w:t>》中</w:t>
      </w:r>
      <w:r>
        <w:rPr>
          <w:rFonts w:ascii="宋体" w:eastAsia="宋体" w:hAnsi="宋体" w:cs="宋体" w:hint="eastAsia"/>
          <w:color w:val="auto"/>
        </w:rPr>
        <w:t>“</w:t>
      </w:r>
      <w:r>
        <w:rPr>
          <w:rFonts w:ascii="宋体" w:eastAsia="宋体" w:hAnsi="宋体" w:cs="宋体" w:hint="eastAsia"/>
          <w:color w:val="auto"/>
          <w:lang w:val="zh-TW" w:eastAsia="zh-TW"/>
        </w:rPr>
        <w:t>采购人名称、地址和联系方式</w:t>
      </w:r>
      <w:r>
        <w:rPr>
          <w:rFonts w:ascii="宋体" w:eastAsia="宋体" w:hAnsi="宋体" w:cs="宋体" w:hint="eastAsia"/>
          <w:color w:val="auto"/>
        </w:rPr>
        <w:t>”</w:t>
      </w:r>
      <w:r>
        <w:rPr>
          <w:rFonts w:ascii="宋体" w:eastAsia="宋体" w:hAnsi="宋体" w:cs="宋体" w:hint="eastAsia"/>
          <w:color w:val="auto"/>
          <w:lang w:val="zh-TW" w:eastAsia="zh-TW"/>
        </w:rPr>
        <w:t>。</w:t>
      </w:r>
    </w:p>
    <w:p w14:paraId="68E3BA5E"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11.</w:t>
      </w:r>
      <w:r>
        <w:rPr>
          <w:rFonts w:ascii="宋体" w:eastAsia="宋体" w:hAnsi="宋体" w:cs="宋体" w:hint="eastAsia"/>
          <w:color w:val="auto"/>
        </w:rPr>
        <w:tab/>
      </w:r>
      <w:r>
        <w:rPr>
          <w:rFonts w:ascii="宋体" w:eastAsia="宋体" w:hAnsi="宋体" w:cs="宋体" w:hint="eastAsia"/>
          <w:color w:val="auto"/>
          <w:lang w:val="zh-TW" w:eastAsia="zh-TW"/>
        </w:rPr>
        <w:t>质疑</w:t>
      </w:r>
    </w:p>
    <w:p w14:paraId="26B1D595"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11.1</w:t>
      </w:r>
      <w:r>
        <w:rPr>
          <w:rFonts w:ascii="宋体" w:eastAsia="宋体" w:hAnsi="宋体" w:cs="宋体" w:hint="eastAsia"/>
          <w:color w:val="auto"/>
        </w:rPr>
        <w:tab/>
      </w:r>
      <w:r>
        <w:rPr>
          <w:rFonts w:ascii="宋体" w:eastAsia="宋体" w:hAnsi="宋体" w:cs="宋体" w:hint="eastAsia"/>
          <w:color w:val="auto"/>
          <w:lang w:val="zh-TW"/>
        </w:rPr>
        <w:t>供应商</w:t>
      </w:r>
      <w:r>
        <w:rPr>
          <w:rFonts w:ascii="宋体" w:eastAsia="宋体" w:hAnsi="宋体" w:cs="宋体" w:hint="eastAsia"/>
          <w:color w:val="auto"/>
          <w:lang w:val="zh-TW" w:eastAsia="zh-TW"/>
        </w:rPr>
        <w:t>认为</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、采购过程和成交结果使自己的权益受到损害的，以书面形式向采购人书面提出质疑：</w:t>
      </w:r>
    </w:p>
    <w:p w14:paraId="7F281DC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lang w:val="zh-TW" w:eastAsia="zh-TW"/>
        </w:rPr>
        <w:t>）</w:t>
      </w:r>
      <w:r>
        <w:rPr>
          <w:rFonts w:ascii="宋体" w:eastAsia="宋体" w:hAnsi="宋体" w:cs="宋体" w:hint="eastAsia"/>
          <w:color w:val="auto"/>
        </w:rPr>
        <w:tab/>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在指定的采购信息发布媒体上公示最少</w:t>
      </w:r>
      <w:r>
        <w:rPr>
          <w:rFonts w:ascii="宋体" w:eastAsia="宋体" w:hAnsi="宋体" w:cs="宋体" w:hint="eastAsia"/>
          <w:color w:val="auto"/>
        </w:rPr>
        <w:t>5</w:t>
      </w:r>
      <w:r>
        <w:rPr>
          <w:rFonts w:ascii="宋体" w:eastAsia="宋体" w:hAnsi="宋体" w:cs="宋体" w:hint="eastAsia"/>
          <w:color w:val="auto"/>
          <w:lang w:val="zh-TW" w:eastAsia="zh-TW"/>
        </w:rPr>
        <w:t>个工作日；</w:t>
      </w:r>
    </w:p>
    <w:p w14:paraId="5FF249C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lang w:val="zh-TW" w:eastAsia="zh-TW"/>
        </w:rPr>
        <w:t>）</w:t>
      </w:r>
      <w:r>
        <w:rPr>
          <w:rFonts w:ascii="宋体" w:eastAsia="宋体" w:hAnsi="宋体" w:cs="宋体" w:hint="eastAsia"/>
          <w:color w:val="auto"/>
          <w:lang w:val="zh-TW"/>
        </w:rPr>
        <w:t>供应商</w:t>
      </w:r>
      <w:r>
        <w:rPr>
          <w:rFonts w:ascii="宋体" w:eastAsia="宋体" w:hAnsi="宋体" w:cs="宋体" w:hint="eastAsia"/>
          <w:color w:val="auto"/>
          <w:lang w:val="zh-TW" w:eastAsia="zh-TW"/>
        </w:rPr>
        <w:t>认为采购过程和成交结果使自己的权益受到损害的，对采购过程提出质疑的，为各采购程序环节结束之日起</w:t>
      </w:r>
      <w:r>
        <w:rPr>
          <w:rFonts w:ascii="宋体" w:eastAsia="宋体" w:hAnsi="宋体" w:cs="宋体" w:hint="eastAsia"/>
          <w:color w:val="auto"/>
        </w:rPr>
        <w:t>7</w:t>
      </w:r>
      <w:r>
        <w:rPr>
          <w:rFonts w:ascii="宋体" w:eastAsia="宋体" w:hAnsi="宋体" w:cs="宋体" w:hint="eastAsia"/>
          <w:color w:val="auto"/>
          <w:lang w:val="zh-TW" w:eastAsia="zh-TW"/>
        </w:rPr>
        <w:t>个工作日内提出质疑；对成交结果提出质疑的，为成交结果公告期限届满之日起</w:t>
      </w:r>
      <w:r>
        <w:rPr>
          <w:rFonts w:ascii="宋体" w:eastAsia="宋体" w:hAnsi="宋体" w:cs="宋体" w:hint="eastAsia"/>
          <w:color w:val="auto"/>
        </w:rPr>
        <w:t>7</w:t>
      </w:r>
      <w:r>
        <w:rPr>
          <w:rFonts w:ascii="宋体" w:eastAsia="宋体" w:hAnsi="宋体" w:cs="宋体" w:hint="eastAsia"/>
          <w:color w:val="auto"/>
          <w:lang w:val="zh-TW" w:eastAsia="zh-TW"/>
        </w:rPr>
        <w:t>个工作日内提出质疑；</w:t>
      </w:r>
      <w:r>
        <w:rPr>
          <w:rFonts w:ascii="宋体" w:eastAsia="宋体" w:hAnsi="宋体" w:cs="宋体" w:hint="eastAsia"/>
          <w:color w:val="auto"/>
          <w:lang w:val="zh-TW"/>
        </w:rPr>
        <w:t>供应商</w:t>
      </w:r>
      <w:r>
        <w:rPr>
          <w:rFonts w:ascii="宋体" w:eastAsia="宋体" w:hAnsi="宋体" w:cs="宋体" w:hint="eastAsia"/>
          <w:color w:val="auto"/>
          <w:lang w:val="zh-TW" w:eastAsia="zh-TW"/>
        </w:rPr>
        <w:t>质疑、投诉应当有明确的请求和必要的证明材料</w:t>
      </w:r>
      <w:r>
        <w:rPr>
          <w:rFonts w:ascii="宋体" w:eastAsia="宋体" w:hAnsi="宋体" w:cs="宋体" w:hint="eastAsia"/>
          <w:color w:val="auto"/>
        </w:rPr>
        <w:t>(</w:t>
      </w:r>
      <w:r>
        <w:rPr>
          <w:rFonts w:ascii="宋体" w:eastAsia="宋体" w:hAnsi="宋体" w:cs="宋体" w:hint="eastAsia"/>
          <w:color w:val="auto"/>
          <w:lang w:val="zh-TW" w:eastAsia="zh-TW"/>
        </w:rPr>
        <w:t>依据《中华人民共和国政府采购法实施条</w:t>
      </w:r>
      <w:r>
        <w:rPr>
          <w:rFonts w:ascii="宋体" w:eastAsia="宋体" w:hAnsi="宋体" w:cs="宋体" w:hint="eastAsia"/>
          <w:color w:val="auto"/>
          <w:lang w:val="zh-TW" w:eastAsia="zh-TW"/>
        </w:rPr>
        <w:t>例》第五十七条，捏造事实、提供虚假材料或者以非法手段取得证明材料不能作为质疑、投诉的证明材料）；</w:t>
      </w:r>
    </w:p>
    <w:p w14:paraId="42092BAE"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w:t>
      </w:r>
      <w:r>
        <w:rPr>
          <w:rFonts w:ascii="宋体" w:eastAsia="宋体" w:hAnsi="宋体" w:cs="宋体" w:hint="eastAsia"/>
          <w:color w:val="auto"/>
          <w:lang w:val="zh-TW" w:eastAsia="zh-TW"/>
        </w:rPr>
        <w:t>采购人在收到</w:t>
      </w:r>
      <w:r>
        <w:rPr>
          <w:rFonts w:ascii="宋体" w:eastAsia="宋体" w:hAnsi="宋体" w:cs="宋体" w:hint="eastAsia"/>
          <w:color w:val="auto"/>
          <w:lang w:val="zh-TW"/>
        </w:rPr>
        <w:t>供应商</w:t>
      </w:r>
      <w:r>
        <w:rPr>
          <w:rFonts w:ascii="宋体" w:eastAsia="宋体" w:hAnsi="宋体" w:cs="宋体" w:hint="eastAsia"/>
          <w:color w:val="auto"/>
          <w:lang w:val="zh-TW" w:eastAsia="zh-TW"/>
        </w:rPr>
        <w:t>的书面质疑后</w:t>
      </w:r>
      <w:r>
        <w:rPr>
          <w:rFonts w:ascii="宋体" w:eastAsia="宋体" w:hAnsi="宋体" w:cs="宋体" w:hint="eastAsia"/>
          <w:color w:val="auto"/>
        </w:rPr>
        <w:t>7</w:t>
      </w:r>
      <w:r>
        <w:rPr>
          <w:rFonts w:ascii="宋体" w:eastAsia="宋体" w:hAnsi="宋体" w:cs="宋体" w:hint="eastAsia"/>
          <w:color w:val="auto"/>
          <w:lang w:val="zh-TW" w:eastAsia="zh-TW"/>
        </w:rPr>
        <w:t>个工作日内做出答复，并以书面形式通知质疑</w:t>
      </w:r>
      <w:r>
        <w:rPr>
          <w:rFonts w:ascii="宋体" w:eastAsia="宋体" w:hAnsi="宋体" w:cs="宋体" w:hint="eastAsia"/>
          <w:color w:val="auto"/>
          <w:lang w:val="zh-TW"/>
        </w:rPr>
        <w:t>供应商</w:t>
      </w:r>
      <w:r>
        <w:rPr>
          <w:rFonts w:ascii="宋体" w:eastAsia="宋体" w:hAnsi="宋体" w:cs="宋体" w:hint="eastAsia"/>
          <w:color w:val="auto"/>
          <w:lang w:val="zh-TW" w:eastAsia="zh-TW"/>
        </w:rPr>
        <w:t>和其他有关</w:t>
      </w:r>
      <w:r>
        <w:rPr>
          <w:rFonts w:ascii="宋体" w:eastAsia="宋体" w:hAnsi="宋体" w:cs="宋体" w:hint="eastAsia"/>
          <w:color w:val="auto"/>
          <w:lang w:val="zh-TW"/>
        </w:rPr>
        <w:t>供应商</w:t>
      </w:r>
      <w:r>
        <w:rPr>
          <w:rFonts w:ascii="宋体" w:eastAsia="宋体" w:hAnsi="宋体" w:cs="宋体" w:hint="eastAsia"/>
          <w:color w:val="auto"/>
          <w:lang w:val="zh-TW" w:eastAsia="zh-TW"/>
        </w:rPr>
        <w:t>，但答复内容不涉及商业秘密。质疑</w:t>
      </w:r>
      <w:r>
        <w:rPr>
          <w:rFonts w:ascii="宋体" w:eastAsia="宋体" w:hAnsi="宋体" w:cs="宋体" w:hint="eastAsia"/>
          <w:color w:val="auto"/>
          <w:lang w:val="zh-TW"/>
        </w:rPr>
        <w:t>供应商</w:t>
      </w:r>
      <w:r>
        <w:rPr>
          <w:rFonts w:ascii="宋体" w:eastAsia="宋体" w:hAnsi="宋体" w:cs="宋体" w:hint="eastAsia"/>
          <w:color w:val="auto"/>
          <w:lang w:val="zh-TW" w:eastAsia="zh-TW"/>
        </w:rPr>
        <w:t>须提供相关证明材料，包括但不限于权益受损害的情况说明及受损害的原因、证据内容等，并对质疑内容的真实性承担责任。</w:t>
      </w:r>
    </w:p>
    <w:p w14:paraId="68D0E7A6" w14:textId="77777777" w:rsidR="00FD4C0E" w:rsidRDefault="00FF39DC">
      <w:pPr>
        <w:pStyle w:val="A0"/>
        <w:spacing w:line="360" w:lineRule="auto"/>
        <w:ind w:firstLineChars="200" w:firstLine="420"/>
        <w:jc w:val="left"/>
        <w:rPr>
          <w:rFonts w:ascii="宋体" w:eastAsia="PMingLiU" w:hAnsi="宋体" w:cs="宋体"/>
          <w:color w:val="auto"/>
          <w:lang w:val="zh-TW"/>
        </w:rPr>
      </w:pPr>
      <w:r>
        <w:rPr>
          <w:rFonts w:ascii="宋体" w:eastAsia="宋体" w:hAnsi="宋体" w:cs="宋体" w:hint="eastAsia"/>
          <w:color w:val="auto"/>
        </w:rPr>
        <w:t>11.2</w:t>
      </w:r>
      <w:r>
        <w:rPr>
          <w:rFonts w:ascii="宋体" w:eastAsia="宋体" w:hAnsi="宋体" w:cs="宋体" w:hint="eastAsia"/>
          <w:color w:val="auto"/>
        </w:rPr>
        <w:tab/>
      </w:r>
      <w:r>
        <w:rPr>
          <w:rFonts w:ascii="宋体" w:eastAsia="宋体" w:hAnsi="宋体" w:cs="宋体" w:hint="eastAsia"/>
          <w:color w:val="auto"/>
          <w:lang w:val="zh-TW" w:eastAsia="zh-TW"/>
        </w:rPr>
        <w:t>质疑联系</w:t>
      </w:r>
      <w:r>
        <w:rPr>
          <w:rFonts w:ascii="宋体" w:eastAsia="宋体" w:hAnsi="宋体" w:cs="宋体" w:hint="eastAsia"/>
          <w:color w:val="auto"/>
          <w:lang w:val="zh-TW"/>
        </w:rPr>
        <w:t>电话</w:t>
      </w:r>
      <w:r>
        <w:rPr>
          <w:rFonts w:ascii="宋体" w:eastAsia="宋体" w:hAnsi="宋体" w:cs="宋体" w:hint="eastAsia"/>
          <w:color w:val="auto"/>
          <w:lang w:val="zh-TW" w:eastAsia="zh-TW"/>
        </w:rPr>
        <w:t>：</w:t>
      </w:r>
      <w:r>
        <w:rPr>
          <w:rFonts w:ascii="宋体" w:eastAsia="宋体" w:hAnsi="宋体" w:cs="宋体" w:hint="eastAsia"/>
          <w:color w:val="auto"/>
          <w:lang w:val="zh-TW"/>
        </w:rPr>
        <w:t>020-38076452</w:t>
      </w:r>
    </w:p>
    <w:p w14:paraId="10800D93" w14:textId="77777777" w:rsidR="00FD4C0E" w:rsidRDefault="00FF39DC">
      <w:pPr>
        <w:pStyle w:val="ac"/>
        <w:spacing w:line="360" w:lineRule="auto"/>
        <w:outlineLvl w:val="0"/>
        <w:rPr>
          <w:b/>
          <w:bCs/>
          <w:color w:val="auto"/>
        </w:rPr>
      </w:pPr>
      <w:r>
        <w:rPr>
          <w:rFonts w:hint="eastAsia"/>
          <w:b/>
          <w:bCs/>
          <w:color w:val="auto"/>
          <w:lang w:val="zh-TW"/>
        </w:rPr>
        <w:lastRenderedPageBreak/>
        <w:t>六</w:t>
      </w:r>
      <w:r>
        <w:rPr>
          <w:rFonts w:hint="eastAsia"/>
          <w:b/>
          <w:bCs/>
          <w:color w:val="auto"/>
          <w:lang w:val="zh-TW" w:eastAsia="zh-TW"/>
        </w:rPr>
        <w:t>、</w:t>
      </w:r>
      <w:r>
        <w:rPr>
          <w:rFonts w:hint="eastAsia"/>
          <w:b/>
          <w:bCs/>
          <w:color w:val="auto"/>
        </w:rPr>
        <w:tab/>
      </w:r>
      <w:r>
        <w:rPr>
          <w:rFonts w:hint="eastAsia"/>
          <w:b/>
          <w:bCs/>
          <w:color w:val="auto"/>
          <w:lang w:val="zh-TW" w:eastAsia="zh-TW"/>
        </w:rPr>
        <w:t>合同的订立和履行</w:t>
      </w:r>
    </w:p>
    <w:p w14:paraId="1674E633"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12.</w:t>
      </w:r>
      <w:r>
        <w:rPr>
          <w:rFonts w:ascii="宋体" w:eastAsia="宋体" w:hAnsi="宋体" w:cs="宋体" w:hint="eastAsia"/>
          <w:color w:val="auto"/>
        </w:rPr>
        <w:tab/>
      </w:r>
      <w:r>
        <w:rPr>
          <w:rFonts w:ascii="宋体" w:eastAsia="宋体" w:hAnsi="宋体" w:cs="宋体" w:hint="eastAsia"/>
          <w:color w:val="auto"/>
          <w:lang w:val="zh-TW" w:eastAsia="zh-TW"/>
        </w:rPr>
        <w:t>合同的订立</w:t>
      </w:r>
    </w:p>
    <w:p w14:paraId="7FA7ACB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12.1</w:t>
      </w:r>
      <w:r>
        <w:rPr>
          <w:rFonts w:ascii="宋体" w:eastAsia="宋体" w:hAnsi="宋体" w:cs="宋体" w:hint="eastAsia"/>
          <w:color w:val="auto"/>
        </w:rPr>
        <w:tab/>
      </w:r>
      <w:r>
        <w:rPr>
          <w:rFonts w:ascii="宋体" w:eastAsia="宋体" w:hAnsi="宋体" w:cs="宋体" w:hint="eastAsia"/>
          <w:color w:val="auto"/>
          <w:lang w:val="zh-TW" w:eastAsia="zh-TW"/>
        </w:rPr>
        <w:t>采购人与成交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自成交通知书发出之日起</w:t>
      </w:r>
      <w:r>
        <w:rPr>
          <w:rFonts w:ascii="宋体" w:eastAsia="宋体" w:hAnsi="宋体" w:cs="宋体" w:hint="eastAsia"/>
          <w:color w:val="auto"/>
          <w:lang w:val="zh-TW"/>
        </w:rPr>
        <w:t>二</w:t>
      </w:r>
      <w:r>
        <w:rPr>
          <w:rFonts w:ascii="宋体" w:eastAsia="宋体" w:hAnsi="宋体" w:cs="宋体" w:hint="eastAsia"/>
          <w:color w:val="auto"/>
          <w:lang w:val="zh-TW" w:eastAsia="zh-TW"/>
        </w:rPr>
        <w:t>十日内，按</w:t>
      </w:r>
      <w:r>
        <w:rPr>
          <w:rFonts w:ascii="宋体" w:eastAsia="宋体" w:hAnsi="宋体" w:cs="宋体" w:hint="eastAsia"/>
          <w:color w:val="auto"/>
          <w:lang w:val="zh-TW"/>
        </w:rPr>
        <w:t>内部</w:t>
      </w:r>
      <w:r>
        <w:rPr>
          <w:rFonts w:ascii="宋体" w:eastAsia="宋体" w:hAnsi="宋体" w:cs="宋体" w:hint="eastAsia"/>
          <w:color w:val="auto"/>
        </w:rPr>
        <w:t>遴选</w:t>
      </w:r>
      <w:r>
        <w:rPr>
          <w:rFonts w:ascii="宋体" w:eastAsia="宋体" w:hAnsi="宋体" w:cs="宋体" w:hint="eastAsia"/>
          <w:color w:val="auto"/>
          <w:lang w:val="zh-TW"/>
        </w:rPr>
        <w:t>文件</w:t>
      </w:r>
      <w:r>
        <w:rPr>
          <w:rFonts w:ascii="宋体" w:eastAsia="宋体" w:hAnsi="宋体" w:cs="宋体" w:hint="eastAsia"/>
          <w:color w:val="auto"/>
          <w:lang w:val="zh-TW" w:eastAsia="zh-TW"/>
        </w:rPr>
        <w:t>要求和成交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响应文件承诺签订采购合同，但不得超出</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和成交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响应文件的范围、也不得再行订立背离合同实质性内容的其他协议。</w:t>
      </w:r>
    </w:p>
    <w:p w14:paraId="65F425B3"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13.</w:t>
      </w:r>
      <w:r>
        <w:rPr>
          <w:rFonts w:ascii="宋体" w:eastAsia="宋体" w:hAnsi="宋体" w:cs="宋体" w:hint="eastAsia"/>
          <w:color w:val="auto"/>
        </w:rPr>
        <w:tab/>
      </w:r>
      <w:r>
        <w:rPr>
          <w:rFonts w:ascii="宋体" w:eastAsia="宋体" w:hAnsi="宋体" w:cs="宋体" w:hint="eastAsia"/>
          <w:color w:val="auto"/>
          <w:lang w:val="zh-TW" w:eastAsia="zh-TW"/>
        </w:rPr>
        <w:t>合同的履行</w:t>
      </w:r>
    </w:p>
    <w:p w14:paraId="7A2F5EB7" w14:textId="77777777" w:rsidR="00FD4C0E" w:rsidRDefault="00FF39DC">
      <w:pPr>
        <w:pStyle w:val="A0"/>
        <w:spacing w:line="360" w:lineRule="auto"/>
        <w:ind w:firstLineChars="200" w:firstLine="420"/>
        <w:jc w:val="left"/>
        <w:rPr>
          <w:rFonts w:ascii="宋体" w:eastAsia="宋体" w:hAnsi="宋体" w:cs="宋体"/>
          <w:strike/>
          <w:color w:val="FF0000"/>
        </w:rPr>
      </w:pPr>
      <w:r>
        <w:rPr>
          <w:rFonts w:ascii="宋体" w:eastAsia="宋体" w:hAnsi="宋体" w:cs="宋体" w:hint="eastAsia"/>
          <w:color w:val="auto"/>
        </w:rPr>
        <w:t>13.1</w:t>
      </w:r>
      <w:r>
        <w:rPr>
          <w:rFonts w:ascii="宋体" w:eastAsia="宋体" w:hAnsi="宋体" w:cs="宋体" w:hint="eastAsia"/>
          <w:color w:val="auto"/>
        </w:rPr>
        <w:tab/>
      </w:r>
      <w:r>
        <w:rPr>
          <w:rFonts w:ascii="宋体" w:eastAsia="宋体" w:hAnsi="宋体" w:cs="宋体" w:hint="eastAsia"/>
          <w:color w:val="auto"/>
          <w:lang w:val="zh-TW" w:eastAsia="zh-TW"/>
        </w:rPr>
        <w:t>采购合同订立后，合同各方不得擅自变更、中止或者终止合同。</w:t>
      </w:r>
    </w:p>
    <w:p w14:paraId="7A1FF4F9"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13.2</w:t>
      </w:r>
      <w:r>
        <w:rPr>
          <w:rFonts w:ascii="宋体" w:eastAsia="宋体" w:hAnsi="宋体" w:cs="宋体" w:hint="eastAsia"/>
          <w:color w:val="auto"/>
        </w:rPr>
        <w:tab/>
      </w:r>
      <w:r>
        <w:rPr>
          <w:rFonts w:ascii="宋体" w:eastAsia="宋体" w:hAnsi="宋体" w:cs="宋体" w:hint="eastAsia"/>
          <w:color w:val="auto"/>
          <w:lang w:val="zh-TW" w:eastAsia="zh-TW"/>
        </w:rPr>
        <w:t>采购合同履行中，采购人需追加与合同标的相同的货物、工程或者服务的，在不改变合同其他条款的前提下，可以与成交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签订补充合同，但所补充合同的采购金额不得超过原采购金额的</w:t>
      </w:r>
      <w:r>
        <w:rPr>
          <w:rFonts w:ascii="宋体" w:eastAsia="宋体" w:hAnsi="宋体" w:cs="宋体" w:hint="eastAsia"/>
          <w:color w:val="auto"/>
        </w:rPr>
        <w:t>10%</w:t>
      </w:r>
      <w:r>
        <w:rPr>
          <w:rFonts w:ascii="宋体" w:eastAsia="宋体" w:hAnsi="宋体" w:cs="宋体" w:hint="eastAsia"/>
          <w:color w:val="auto"/>
          <w:lang w:val="zh-TW" w:eastAsia="zh-TW"/>
        </w:rPr>
        <w:t>，签订补充合同的必须按规定备案。</w:t>
      </w:r>
    </w:p>
    <w:p w14:paraId="2B66FA08" w14:textId="77777777" w:rsidR="00FD4C0E" w:rsidRDefault="00FF39DC">
      <w:pPr>
        <w:pStyle w:val="ac"/>
        <w:spacing w:line="360" w:lineRule="auto"/>
        <w:outlineLvl w:val="0"/>
        <w:rPr>
          <w:b/>
          <w:bCs/>
          <w:color w:val="auto"/>
        </w:rPr>
      </w:pPr>
      <w:r>
        <w:rPr>
          <w:rFonts w:hint="eastAsia"/>
          <w:b/>
          <w:bCs/>
          <w:color w:val="auto"/>
          <w:lang w:val="zh-TW"/>
        </w:rPr>
        <w:t>七</w:t>
      </w:r>
      <w:r>
        <w:rPr>
          <w:rFonts w:hint="eastAsia"/>
          <w:b/>
          <w:bCs/>
          <w:color w:val="auto"/>
          <w:lang w:val="zh-TW" w:eastAsia="zh-TW"/>
        </w:rPr>
        <w:t>、</w:t>
      </w:r>
      <w:r>
        <w:rPr>
          <w:rFonts w:hint="eastAsia"/>
          <w:b/>
          <w:bCs/>
          <w:color w:val="auto"/>
        </w:rPr>
        <w:tab/>
      </w:r>
      <w:r>
        <w:rPr>
          <w:rFonts w:hint="eastAsia"/>
          <w:b/>
          <w:bCs/>
          <w:color w:val="auto"/>
          <w:lang w:val="zh-TW" w:eastAsia="zh-TW"/>
        </w:rPr>
        <w:t>适用法律</w:t>
      </w:r>
    </w:p>
    <w:p w14:paraId="36E8CEEE"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14.</w:t>
      </w:r>
      <w:r>
        <w:rPr>
          <w:rFonts w:ascii="宋体" w:eastAsia="宋体" w:hAnsi="宋体" w:cs="宋体" w:hint="eastAsia"/>
          <w:color w:val="auto"/>
        </w:rPr>
        <w:tab/>
      </w:r>
      <w:r>
        <w:rPr>
          <w:rFonts w:ascii="宋体" w:eastAsia="宋体" w:hAnsi="宋体" w:cs="宋体" w:hint="eastAsia"/>
          <w:color w:val="auto"/>
          <w:lang w:val="zh-TW" w:eastAsia="zh-TW"/>
        </w:rPr>
        <w:t>采购人及</w:t>
      </w:r>
      <w:r>
        <w:rPr>
          <w:rFonts w:ascii="宋体" w:eastAsia="宋体" w:hAnsi="宋体" w:cs="宋体" w:hint="eastAsia"/>
          <w:color w:val="auto"/>
          <w:lang w:val="zh-TW"/>
        </w:rPr>
        <w:t>供应商</w:t>
      </w:r>
      <w:r>
        <w:rPr>
          <w:rFonts w:ascii="宋体" w:eastAsia="宋体" w:hAnsi="宋体" w:cs="宋体" w:hint="eastAsia"/>
          <w:color w:val="auto"/>
          <w:lang w:val="zh-TW" w:eastAsia="zh-TW"/>
        </w:rPr>
        <w:t>进行的本次采购活动</w:t>
      </w:r>
      <w:r>
        <w:rPr>
          <w:rFonts w:ascii="宋体" w:eastAsia="宋体" w:hAnsi="宋体" w:cs="宋体" w:hint="eastAsia"/>
          <w:color w:val="auto"/>
          <w:lang w:val="zh-TW"/>
        </w:rPr>
        <w:t>参照</w:t>
      </w:r>
      <w:r>
        <w:rPr>
          <w:rFonts w:ascii="宋体" w:eastAsia="宋体" w:hAnsi="宋体" w:cs="宋体" w:hint="eastAsia"/>
          <w:color w:val="auto"/>
          <w:lang w:val="zh-TW" w:eastAsia="zh-TW"/>
        </w:rPr>
        <w:t>《中华人民共和国政府采购法》、《政府采购内部招标采购方式管理暂行办法》（财库〔</w:t>
      </w:r>
      <w:r>
        <w:rPr>
          <w:rFonts w:ascii="宋体" w:eastAsia="宋体" w:hAnsi="宋体" w:cs="宋体" w:hint="eastAsia"/>
          <w:color w:val="auto"/>
        </w:rPr>
        <w:t>2014</w:t>
      </w:r>
      <w:r>
        <w:rPr>
          <w:rFonts w:ascii="宋体" w:eastAsia="宋体" w:hAnsi="宋体" w:cs="宋体" w:hint="eastAsia"/>
          <w:color w:val="auto"/>
          <w:lang w:val="zh-TW" w:eastAsia="zh-TW"/>
        </w:rPr>
        <w:t>〕</w:t>
      </w:r>
      <w:r>
        <w:rPr>
          <w:rFonts w:ascii="宋体" w:eastAsia="宋体" w:hAnsi="宋体" w:cs="宋体" w:hint="eastAsia"/>
          <w:color w:val="auto"/>
        </w:rPr>
        <w:t>214</w:t>
      </w:r>
      <w:r>
        <w:rPr>
          <w:rFonts w:ascii="宋体" w:eastAsia="宋体" w:hAnsi="宋体" w:cs="宋体" w:hint="eastAsia"/>
          <w:color w:val="auto"/>
          <w:lang w:val="zh-TW" w:eastAsia="zh-TW"/>
        </w:rPr>
        <w:t>号）及其配套的法规、规章、政策。</w:t>
      </w:r>
    </w:p>
    <w:p w14:paraId="35D54FE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br w:type="page"/>
      </w:r>
    </w:p>
    <w:p w14:paraId="562B57F2" w14:textId="77777777" w:rsidR="00FD4C0E" w:rsidRDefault="00FF39DC">
      <w:pPr>
        <w:pStyle w:val="A0"/>
        <w:spacing w:line="360" w:lineRule="auto"/>
        <w:jc w:val="center"/>
        <w:outlineLvl w:val="0"/>
        <w:rPr>
          <w:rFonts w:ascii="宋体" w:eastAsia="宋体" w:hAnsi="宋体" w:cs="宋体"/>
          <w:b/>
          <w:bCs/>
          <w:color w:val="auto"/>
          <w:kern w:val="0"/>
          <w:sz w:val="28"/>
          <w:szCs w:val="28"/>
          <w:lang w:val="zh-TW" w:eastAsia="zh-TW"/>
        </w:rPr>
      </w:pPr>
      <w:bookmarkStart w:id="0" w:name="_GoBack"/>
      <w:bookmarkEnd w:id="0"/>
      <w:r>
        <w:rPr>
          <w:rFonts w:ascii="宋体" w:eastAsia="宋体" w:hAnsi="宋体" w:cs="宋体" w:hint="eastAsia"/>
          <w:b/>
          <w:bCs/>
          <w:color w:val="auto"/>
          <w:kern w:val="0"/>
          <w:sz w:val="28"/>
          <w:szCs w:val="28"/>
          <w:lang w:val="zh-TW" w:eastAsia="zh-TW"/>
        </w:rPr>
        <w:lastRenderedPageBreak/>
        <w:t xml:space="preserve">第四部分　</w:t>
      </w:r>
      <w:r>
        <w:rPr>
          <w:rFonts w:ascii="宋体" w:eastAsia="宋体" w:hAnsi="宋体" w:cs="宋体" w:hint="eastAsia"/>
          <w:b/>
          <w:bCs/>
          <w:color w:val="auto"/>
          <w:kern w:val="0"/>
          <w:sz w:val="28"/>
          <w:szCs w:val="28"/>
          <w:lang w:val="zh-TW"/>
        </w:rPr>
        <w:t>开标</w:t>
      </w:r>
      <w:r>
        <w:rPr>
          <w:rFonts w:ascii="宋体" w:eastAsia="宋体" w:hAnsi="宋体" w:cs="宋体" w:hint="eastAsia"/>
          <w:b/>
          <w:bCs/>
          <w:color w:val="auto"/>
          <w:kern w:val="0"/>
          <w:sz w:val="28"/>
          <w:szCs w:val="28"/>
          <w:lang w:val="zh-TW" w:eastAsia="zh-TW"/>
        </w:rPr>
        <w:t>、评审、成交</w:t>
      </w:r>
    </w:p>
    <w:p w14:paraId="3C375860" w14:textId="77777777" w:rsidR="00FD4C0E" w:rsidRDefault="00FF39DC">
      <w:pPr>
        <w:pStyle w:val="A0"/>
        <w:spacing w:line="360" w:lineRule="auto"/>
        <w:jc w:val="left"/>
        <w:outlineLvl w:val="0"/>
        <w:rPr>
          <w:rFonts w:ascii="宋体" w:eastAsia="宋体" w:hAnsi="宋体" w:cs="宋体"/>
          <w:b/>
          <w:bCs/>
          <w:color w:val="auto"/>
        </w:rPr>
      </w:pPr>
      <w:r>
        <w:rPr>
          <w:rFonts w:ascii="宋体" w:eastAsia="宋体" w:hAnsi="宋体" w:cs="宋体" w:hint="eastAsia"/>
          <w:b/>
          <w:bCs/>
          <w:color w:val="auto"/>
          <w:lang w:val="zh-TW" w:eastAsia="zh-TW"/>
        </w:rPr>
        <w:t>一、</w:t>
      </w:r>
      <w:r>
        <w:rPr>
          <w:rFonts w:ascii="宋体" w:eastAsia="宋体" w:hAnsi="宋体" w:cs="宋体" w:hint="eastAsia"/>
          <w:b/>
          <w:bCs/>
          <w:color w:val="auto"/>
        </w:rPr>
        <w:tab/>
      </w:r>
      <w:r>
        <w:rPr>
          <w:rFonts w:ascii="宋体" w:eastAsia="宋体" w:hAnsi="宋体" w:cs="宋体" w:hint="eastAsia"/>
          <w:b/>
          <w:bCs/>
          <w:color w:val="auto"/>
          <w:lang w:val="zh-TW" w:eastAsia="zh-TW"/>
        </w:rPr>
        <w:t>评审方法</w:t>
      </w:r>
    </w:p>
    <w:p w14:paraId="62AD326C"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rPr>
        <w:t>、</w:t>
      </w:r>
      <w:r>
        <w:rPr>
          <w:rFonts w:ascii="宋体" w:eastAsia="宋体" w:hAnsi="宋体" w:cs="宋体" w:hint="eastAsia"/>
          <w:color w:val="auto"/>
          <w:lang w:val="zh-TW" w:eastAsia="zh-TW"/>
        </w:rPr>
        <w:t>评审方法采用综合评分法。</w:t>
      </w:r>
    </w:p>
    <w:p w14:paraId="3FF0CD04"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2</w:t>
      </w:r>
      <w:r>
        <w:rPr>
          <w:rFonts w:ascii="宋体" w:eastAsia="宋体" w:hAnsi="宋体" w:cs="宋体" w:hint="eastAsia"/>
          <w:color w:val="auto"/>
        </w:rPr>
        <w:t>、</w:t>
      </w:r>
      <w:r>
        <w:rPr>
          <w:rFonts w:ascii="宋体" w:eastAsia="宋体" w:hAnsi="宋体" w:cs="宋体" w:hint="eastAsia"/>
          <w:color w:val="auto"/>
          <w:lang w:val="zh-TW" w:eastAsia="zh-TW"/>
        </w:rPr>
        <w:t>通过资格性和符合性审查的有效供应商方有资格提交最终报价及进入综合评审。</w:t>
      </w:r>
    </w:p>
    <w:p w14:paraId="50B90A0A" w14:textId="77777777" w:rsidR="00FD4C0E" w:rsidRDefault="00FF39DC">
      <w:pPr>
        <w:pStyle w:val="A0"/>
        <w:spacing w:line="360" w:lineRule="auto"/>
        <w:jc w:val="left"/>
        <w:outlineLvl w:val="0"/>
        <w:rPr>
          <w:rFonts w:ascii="宋体" w:eastAsia="宋体" w:hAnsi="宋体" w:cs="宋体"/>
          <w:b/>
          <w:bCs/>
          <w:color w:val="auto"/>
        </w:rPr>
      </w:pPr>
      <w:r>
        <w:rPr>
          <w:rFonts w:ascii="宋体" w:eastAsia="宋体" w:hAnsi="宋体" w:cs="宋体" w:hint="eastAsia"/>
          <w:b/>
          <w:bCs/>
          <w:color w:val="auto"/>
          <w:lang w:val="zh-TW" w:eastAsia="zh-TW"/>
        </w:rPr>
        <w:t>二、</w:t>
      </w:r>
      <w:r>
        <w:rPr>
          <w:rFonts w:ascii="宋体" w:eastAsia="宋体" w:hAnsi="宋体" w:cs="宋体" w:hint="eastAsia"/>
          <w:b/>
          <w:bCs/>
          <w:color w:val="auto"/>
        </w:rPr>
        <w:tab/>
      </w:r>
      <w:r>
        <w:rPr>
          <w:rFonts w:ascii="宋体" w:eastAsia="宋体" w:hAnsi="宋体" w:cs="宋体" w:hint="eastAsia"/>
          <w:b/>
          <w:bCs/>
          <w:color w:val="auto"/>
          <w:lang w:val="zh-TW"/>
        </w:rPr>
        <w:t>评审</w:t>
      </w:r>
      <w:r>
        <w:rPr>
          <w:rFonts w:ascii="宋体" w:eastAsia="宋体" w:hAnsi="宋体" w:cs="宋体" w:hint="eastAsia"/>
          <w:b/>
          <w:bCs/>
          <w:color w:val="auto"/>
          <w:lang w:val="zh-TW" w:eastAsia="zh-TW"/>
        </w:rPr>
        <w:t>小组</w:t>
      </w:r>
    </w:p>
    <w:p w14:paraId="04DDD0D9" w14:textId="77777777" w:rsidR="00FD4C0E" w:rsidRDefault="00FF39DC">
      <w:pPr>
        <w:pStyle w:val="A0"/>
        <w:spacing w:line="360" w:lineRule="auto"/>
        <w:ind w:firstLineChars="200" w:firstLine="420"/>
        <w:jc w:val="left"/>
        <w:rPr>
          <w:rFonts w:ascii="宋体" w:eastAsia="宋体" w:hAnsi="宋体" w:cs="宋体"/>
          <w:color w:val="auto"/>
          <w:lang w:val="zh-TW"/>
        </w:rPr>
      </w:pPr>
      <w:r>
        <w:rPr>
          <w:rFonts w:ascii="宋体" w:eastAsia="宋体" w:hAnsi="宋体" w:cs="宋体" w:hint="eastAsia"/>
          <w:color w:val="auto"/>
        </w:rPr>
        <w:t>3</w:t>
      </w:r>
      <w:r>
        <w:rPr>
          <w:rFonts w:ascii="宋体" w:eastAsia="宋体" w:hAnsi="宋体" w:cs="宋体" w:hint="eastAsia"/>
          <w:color w:val="auto"/>
        </w:rPr>
        <w:t>、</w:t>
      </w:r>
      <w:r>
        <w:rPr>
          <w:rFonts w:ascii="宋体" w:eastAsia="宋体" w:hAnsi="宋体" w:cs="宋体" w:hint="eastAsia"/>
          <w:color w:val="auto"/>
          <w:lang w:val="zh-TW" w:eastAsia="zh-TW"/>
        </w:rPr>
        <w:t>本次采购依法组建</w:t>
      </w:r>
      <w:r>
        <w:rPr>
          <w:rFonts w:ascii="宋体" w:eastAsia="宋体" w:hAnsi="宋体" w:cs="宋体" w:hint="eastAsia"/>
          <w:color w:val="auto"/>
          <w:lang w:val="zh-TW"/>
        </w:rPr>
        <w:t>评审</w:t>
      </w:r>
      <w:r>
        <w:rPr>
          <w:rFonts w:ascii="宋体" w:eastAsia="宋体" w:hAnsi="宋体" w:cs="宋体" w:hint="eastAsia"/>
          <w:color w:val="auto"/>
          <w:lang w:val="zh-TW" w:eastAsia="zh-TW"/>
        </w:rPr>
        <w:t>小组。</w:t>
      </w:r>
      <w:r>
        <w:rPr>
          <w:rFonts w:ascii="宋体" w:eastAsia="宋体" w:hAnsi="宋体" w:cs="宋体" w:hint="eastAsia"/>
          <w:color w:val="auto"/>
          <w:lang w:val="zh-TW"/>
        </w:rPr>
        <w:t>评审</w:t>
      </w:r>
      <w:r>
        <w:rPr>
          <w:rFonts w:ascii="宋体" w:eastAsia="宋体" w:hAnsi="宋体" w:cs="宋体" w:hint="eastAsia"/>
          <w:color w:val="auto"/>
          <w:lang w:val="zh-TW" w:eastAsia="zh-TW"/>
        </w:rPr>
        <w:t>小组构成：</w:t>
      </w:r>
      <w:r>
        <w:rPr>
          <w:rFonts w:ascii="宋体" w:eastAsia="宋体" w:hAnsi="宋体" w:cs="宋体" w:hint="eastAsia"/>
          <w:color w:val="auto"/>
        </w:rPr>
        <w:t>3</w:t>
      </w:r>
      <w:r>
        <w:rPr>
          <w:rFonts w:ascii="宋体" w:eastAsia="宋体" w:hAnsi="宋体" w:cs="宋体" w:hint="eastAsia"/>
          <w:color w:val="auto"/>
          <w:lang w:val="zh-TW" w:eastAsia="zh-TW"/>
        </w:rPr>
        <w:t>人</w:t>
      </w:r>
      <w:r>
        <w:rPr>
          <w:rFonts w:ascii="宋体" w:eastAsia="宋体" w:hAnsi="宋体" w:cs="宋体" w:hint="eastAsia"/>
          <w:color w:val="auto"/>
          <w:lang w:val="zh-TW"/>
        </w:rPr>
        <w:t>。</w:t>
      </w:r>
    </w:p>
    <w:p w14:paraId="426A52B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4</w:t>
      </w:r>
      <w:r>
        <w:rPr>
          <w:rFonts w:ascii="宋体" w:eastAsia="宋体" w:hAnsi="宋体" w:cs="宋体" w:hint="eastAsia"/>
          <w:color w:val="auto"/>
        </w:rPr>
        <w:t>、</w:t>
      </w:r>
      <w:r>
        <w:rPr>
          <w:rFonts w:ascii="宋体" w:eastAsia="宋体" w:hAnsi="宋体" w:cs="宋体" w:hint="eastAsia"/>
          <w:color w:val="auto"/>
          <w:lang w:val="zh-TW"/>
        </w:rPr>
        <w:t>评审</w:t>
      </w:r>
      <w:r>
        <w:rPr>
          <w:rFonts w:ascii="宋体" w:eastAsia="宋体" w:hAnsi="宋体" w:cs="宋体" w:hint="eastAsia"/>
          <w:color w:val="auto"/>
          <w:lang w:val="zh-TW" w:eastAsia="zh-TW"/>
        </w:rPr>
        <w:t>小组将按照</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确定的评审方法进行评审。对</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中描述有歧义或前后不一致的地方，评审小组有权按法律法规的规定进行评判，但对同一条款的评判应适用于每个</w:t>
      </w:r>
      <w:r>
        <w:rPr>
          <w:rFonts w:ascii="宋体" w:eastAsia="宋体" w:hAnsi="宋体" w:cs="宋体" w:hint="eastAsia"/>
          <w:color w:val="auto"/>
          <w:lang w:val="zh-TW"/>
        </w:rPr>
        <w:t>供应商</w:t>
      </w:r>
      <w:r>
        <w:rPr>
          <w:rFonts w:ascii="宋体" w:eastAsia="宋体" w:hAnsi="宋体" w:cs="宋体" w:hint="eastAsia"/>
          <w:color w:val="auto"/>
          <w:lang w:val="zh-TW" w:eastAsia="zh-TW"/>
        </w:rPr>
        <w:t>。</w:t>
      </w:r>
    </w:p>
    <w:p w14:paraId="1B17026E" w14:textId="77777777" w:rsidR="00FD4C0E" w:rsidRDefault="00FF39DC">
      <w:pPr>
        <w:pStyle w:val="A0"/>
        <w:spacing w:line="360" w:lineRule="auto"/>
        <w:jc w:val="left"/>
        <w:outlineLvl w:val="0"/>
        <w:rPr>
          <w:rFonts w:ascii="宋体" w:eastAsia="宋体" w:hAnsi="宋体" w:cs="宋体"/>
          <w:b/>
          <w:bCs/>
          <w:color w:val="auto"/>
        </w:rPr>
      </w:pPr>
      <w:r>
        <w:rPr>
          <w:rFonts w:ascii="宋体" w:eastAsia="宋体" w:hAnsi="宋体" w:cs="宋体" w:hint="eastAsia"/>
          <w:b/>
          <w:bCs/>
          <w:color w:val="auto"/>
          <w:lang w:val="zh-TW" w:eastAsia="zh-TW"/>
        </w:rPr>
        <w:t>三、</w:t>
      </w:r>
      <w:r>
        <w:rPr>
          <w:rFonts w:ascii="宋体" w:eastAsia="宋体" w:hAnsi="宋体" w:cs="宋体" w:hint="eastAsia"/>
          <w:b/>
          <w:bCs/>
          <w:color w:val="auto"/>
        </w:rPr>
        <w:tab/>
      </w:r>
      <w:r>
        <w:rPr>
          <w:rFonts w:ascii="宋体" w:eastAsia="宋体" w:hAnsi="宋体" w:cs="宋体" w:hint="eastAsia"/>
          <w:b/>
          <w:bCs/>
          <w:color w:val="auto"/>
          <w:lang w:val="zh-TW" w:eastAsia="zh-TW"/>
        </w:rPr>
        <w:t>技术</w:t>
      </w:r>
      <w:r>
        <w:rPr>
          <w:rFonts w:ascii="宋体" w:eastAsia="宋体" w:hAnsi="宋体" w:cs="宋体" w:hint="eastAsia"/>
          <w:b/>
          <w:bCs/>
          <w:color w:val="auto"/>
          <w:lang w:val="zh-TW"/>
        </w:rPr>
        <w:t>、</w:t>
      </w:r>
      <w:r>
        <w:rPr>
          <w:rFonts w:ascii="宋体" w:eastAsia="宋体" w:hAnsi="宋体" w:cs="宋体" w:hint="eastAsia"/>
          <w:b/>
          <w:bCs/>
          <w:color w:val="auto"/>
          <w:lang w:val="zh-TW" w:eastAsia="zh-TW"/>
        </w:rPr>
        <w:t>商务</w:t>
      </w:r>
    </w:p>
    <w:p w14:paraId="7AEF6433"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5</w:t>
      </w:r>
      <w:r>
        <w:rPr>
          <w:rFonts w:ascii="宋体" w:eastAsia="宋体" w:hAnsi="宋体" w:cs="宋体" w:hint="eastAsia"/>
          <w:color w:val="auto"/>
        </w:rPr>
        <w:t>、</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的修正：评审小组调整或修改采购需求内容时，应取得评审小组的一致同意，并以书面形式通知所有参加的</w:t>
      </w:r>
      <w:r>
        <w:rPr>
          <w:rFonts w:ascii="宋体" w:eastAsia="宋体" w:hAnsi="宋体" w:cs="宋体" w:hint="eastAsia"/>
          <w:color w:val="auto"/>
          <w:lang w:val="zh-TW"/>
        </w:rPr>
        <w:t>供应商</w:t>
      </w:r>
      <w:r>
        <w:rPr>
          <w:rFonts w:ascii="宋体" w:eastAsia="宋体" w:hAnsi="宋体" w:cs="宋体" w:hint="eastAsia"/>
          <w:color w:val="auto"/>
          <w:lang w:val="zh-TW" w:eastAsia="zh-TW"/>
        </w:rPr>
        <w:t>。但任何形式的决定须以符合公平、公正原则和有利于项目的顺利实施为前提。</w:t>
      </w:r>
    </w:p>
    <w:p w14:paraId="11753613" w14:textId="77777777" w:rsidR="00FD4C0E" w:rsidRDefault="00FF39DC">
      <w:pPr>
        <w:pStyle w:val="A0"/>
        <w:spacing w:line="360" w:lineRule="auto"/>
        <w:jc w:val="left"/>
        <w:outlineLvl w:val="0"/>
        <w:rPr>
          <w:rFonts w:ascii="宋体" w:eastAsia="宋体" w:hAnsi="宋体" w:cs="宋体"/>
          <w:b/>
          <w:bCs/>
          <w:color w:val="auto"/>
        </w:rPr>
      </w:pPr>
      <w:r>
        <w:rPr>
          <w:rFonts w:ascii="宋体" w:eastAsia="宋体" w:hAnsi="宋体" w:cs="宋体" w:hint="eastAsia"/>
          <w:b/>
          <w:bCs/>
          <w:color w:val="auto"/>
          <w:lang w:val="zh-TW" w:eastAsia="zh-TW"/>
        </w:rPr>
        <w:t>四、</w:t>
      </w:r>
      <w:r>
        <w:rPr>
          <w:rFonts w:ascii="宋体" w:eastAsia="宋体" w:hAnsi="宋体" w:cs="宋体" w:hint="eastAsia"/>
          <w:b/>
          <w:bCs/>
          <w:color w:val="auto"/>
        </w:rPr>
        <w:tab/>
      </w:r>
      <w:r>
        <w:rPr>
          <w:rFonts w:ascii="宋体" w:eastAsia="宋体" w:hAnsi="宋体" w:cs="宋体" w:hint="eastAsia"/>
          <w:b/>
          <w:bCs/>
          <w:color w:val="auto"/>
          <w:lang w:val="zh-TW" w:eastAsia="zh-TW"/>
        </w:rPr>
        <w:t>资格性和符合性评审</w:t>
      </w:r>
    </w:p>
    <w:p w14:paraId="4B5F7B1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6</w:t>
      </w:r>
      <w:r>
        <w:rPr>
          <w:rFonts w:ascii="宋体" w:eastAsia="宋体" w:hAnsi="宋体" w:cs="宋体" w:hint="eastAsia"/>
          <w:color w:val="auto"/>
        </w:rPr>
        <w:t>、</w:t>
      </w:r>
      <w:r>
        <w:rPr>
          <w:rFonts w:ascii="宋体" w:eastAsia="宋体" w:hAnsi="宋体" w:cs="宋体" w:hint="eastAsia"/>
          <w:color w:val="auto"/>
          <w:lang w:val="zh-TW" w:eastAsia="zh-TW"/>
        </w:rPr>
        <w:t>评审小组根据《资格性和符合性审查表》（附表一）的内容逐条对内部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响应文件进行评审，审查每份内部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响应文件的相关资格证明文件是否齐全有效。审查每份内部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响应文件是否实质上响应了</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的要求，只要不满足《资格性和符合性审查表》所列各项要求之一的，将被认定为无效响应。对响应有效性认定意见不一致的，评审小组按简单多数原则表决决定。</w:t>
      </w:r>
    </w:p>
    <w:p w14:paraId="0DB7168E"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7</w:t>
      </w:r>
      <w:r>
        <w:rPr>
          <w:rFonts w:ascii="宋体" w:eastAsia="宋体" w:hAnsi="宋体" w:cs="宋体" w:hint="eastAsia"/>
          <w:color w:val="auto"/>
        </w:rPr>
        <w:t>、</w:t>
      </w:r>
      <w:r>
        <w:rPr>
          <w:rFonts w:ascii="宋体" w:eastAsia="宋体" w:hAnsi="宋体" w:cs="宋体" w:hint="eastAsia"/>
          <w:color w:val="auto"/>
          <w:lang w:val="zh-TW" w:eastAsia="zh-TW"/>
        </w:rPr>
        <w:t>合格投标人不足</w:t>
      </w:r>
      <w:r>
        <w:rPr>
          <w:rFonts w:ascii="宋体" w:eastAsia="宋体" w:hAnsi="宋体" w:cs="宋体" w:hint="eastAsia"/>
          <w:color w:val="auto"/>
          <w:lang w:val="zh-TW" w:eastAsia="zh-TW"/>
        </w:rPr>
        <w:t>3</w:t>
      </w:r>
      <w:r>
        <w:rPr>
          <w:rFonts w:ascii="宋体" w:eastAsia="宋体" w:hAnsi="宋体" w:cs="宋体" w:hint="eastAsia"/>
          <w:color w:val="auto"/>
          <w:lang w:val="zh-TW" w:eastAsia="zh-TW"/>
        </w:rPr>
        <w:t>家的，不得评标。</w:t>
      </w:r>
    </w:p>
    <w:p w14:paraId="3B825F95" w14:textId="77777777" w:rsidR="00FD4C0E" w:rsidRDefault="00FF39DC">
      <w:pPr>
        <w:pStyle w:val="A0"/>
        <w:spacing w:line="360" w:lineRule="auto"/>
        <w:jc w:val="left"/>
        <w:outlineLvl w:val="0"/>
        <w:rPr>
          <w:rFonts w:ascii="宋体" w:eastAsia="宋体" w:hAnsi="宋体" w:cs="宋体"/>
          <w:b/>
          <w:bCs/>
          <w:color w:val="auto"/>
        </w:rPr>
      </w:pPr>
      <w:r>
        <w:rPr>
          <w:rFonts w:ascii="宋体" w:eastAsia="宋体" w:hAnsi="宋体" w:cs="宋体" w:hint="eastAsia"/>
          <w:b/>
          <w:bCs/>
          <w:color w:val="auto"/>
          <w:lang w:val="zh-TW" w:eastAsia="zh-TW"/>
        </w:rPr>
        <w:t>五、</w:t>
      </w:r>
      <w:r>
        <w:rPr>
          <w:rFonts w:ascii="宋体" w:eastAsia="宋体" w:hAnsi="宋体" w:cs="宋体" w:hint="eastAsia"/>
          <w:b/>
          <w:bCs/>
          <w:color w:val="auto"/>
        </w:rPr>
        <w:tab/>
      </w:r>
      <w:r>
        <w:rPr>
          <w:rFonts w:ascii="宋体" w:eastAsia="宋体" w:hAnsi="宋体" w:cs="宋体" w:hint="eastAsia"/>
          <w:b/>
          <w:bCs/>
          <w:color w:val="auto"/>
          <w:lang w:val="zh-TW" w:eastAsia="zh-TW"/>
        </w:rPr>
        <w:t>技术</w:t>
      </w:r>
      <w:r>
        <w:rPr>
          <w:rFonts w:ascii="宋体" w:eastAsia="宋体" w:hAnsi="宋体" w:cs="宋体" w:hint="eastAsia"/>
          <w:b/>
          <w:bCs/>
          <w:color w:val="auto"/>
          <w:lang w:val="zh-TW"/>
        </w:rPr>
        <w:t>、</w:t>
      </w:r>
      <w:r>
        <w:rPr>
          <w:rFonts w:ascii="宋体" w:eastAsia="宋体" w:hAnsi="宋体" w:cs="宋体" w:hint="eastAsia"/>
          <w:b/>
          <w:bCs/>
          <w:color w:val="auto"/>
          <w:lang w:val="zh-TW" w:eastAsia="zh-TW"/>
        </w:rPr>
        <w:t>商务及价格评审</w:t>
      </w:r>
    </w:p>
    <w:p w14:paraId="3A310C6E"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8</w:t>
      </w:r>
      <w:r>
        <w:rPr>
          <w:rFonts w:ascii="宋体" w:eastAsia="宋体" w:hAnsi="宋体" w:cs="宋体" w:hint="eastAsia"/>
          <w:color w:val="auto"/>
        </w:rPr>
        <w:t>、</w:t>
      </w:r>
      <w:r>
        <w:rPr>
          <w:rFonts w:ascii="宋体" w:eastAsia="宋体" w:hAnsi="宋体" w:cs="宋体" w:hint="eastAsia"/>
          <w:color w:val="auto"/>
          <w:lang w:val="zh-TW" w:eastAsia="zh-TW"/>
        </w:rPr>
        <w:t>评分总值最高为</w:t>
      </w:r>
      <w:r>
        <w:rPr>
          <w:rFonts w:ascii="宋体" w:eastAsia="宋体" w:hAnsi="宋体" w:cs="宋体" w:hint="eastAsia"/>
          <w:color w:val="auto"/>
        </w:rPr>
        <w:t>100</w:t>
      </w:r>
      <w:r>
        <w:rPr>
          <w:rFonts w:ascii="宋体" w:eastAsia="宋体" w:hAnsi="宋体" w:cs="宋体" w:hint="eastAsia"/>
          <w:color w:val="auto"/>
          <w:lang w:val="zh-TW" w:eastAsia="zh-TW"/>
        </w:rPr>
        <w:t>分，评分分值（权重）分配如下：</w:t>
      </w:r>
    </w:p>
    <w:tbl>
      <w:tblPr>
        <w:tblW w:w="9087"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271"/>
        <w:gridCol w:w="2272"/>
        <w:gridCol w:w="2272"/>
        <w:gridCol w:w="2272"/>
      </w:tblGrid>
      <w:tr w:rsidR="00FD4C0E" w14:paraId="459CB769" w14:textId="77777777">
        <w:trPr>
          <w:trHeight w:val="556"/>
        </w:trPr>
        <w:tc>
          <w:tcPr>
            <w:tcW w:w="2271" w:type="dxa"/>
            <w:tcBorders>
              <w:top w:val="outset" w:sz="6" w:space="0" w:color="111111"/>
              <w:left w:val="outset" w:sz="6" w:space="0" w:color="111111"/>
              <w:bottom w:val="outset" w:sz="6" w:space="0" w:color="111111"/>
              <w:right w:val="outset" w:sz="6" w:space="0" w:color="111111"/>
            </w:tcBorders>
            <w:vAlign w:val="center"/>
          </w:tcPr>
          <w:p w14:paraId="3C9F7262" w14:textId="77777777" w:rsidR="00FD4C0E" w:rsidRDefault="00FF39DC">
            <w:pPr>
              <w:spacing w:line="360" w:lineRule="auto"/>
              <w:jc w:val="center"/>
              <w:rPr>
                <w:rFonts w:ascii="宋体" w:hAnsi="宋体" w:cs="宋体"/>
                <w:sz w:val="21"/>
                <w:szCs w:val="21"/>
              </w:rPr>
            </w:pPr>
            <w:r>
              <w:rPr>
                <w:rFonts w:ascii="宋体" w:hAnsi="宋体" w:cs="宋体" w:hint="eastAsia"/>
                <w:sz w:val="21"/>
                <w:szCs w:val="21"/>
              </w:rPr>
              <w:t>评分项目</w:t>
            </w:r>
          </w:p>
        </w:tc>
        <w:tc>
          <w:tcPr>
            <w:tcW w:w="2272" w:type="dxa"/>
            <w:tcBorders>
              <w:top w:val="outset" w:sz="6" w:space="0" w:color="111111"/>
              <w:left w:val="outset" w:sz="6" w:space="0" w:color="111111"/>
              <w:bottom w:val="outset" w:sz="6" w:space="0" w:color="111111"/>
              <w:right w:val="outset" w:sz="6" w:space="0" w:color="111111"/>
            </w:tcBorders>
            <w:vAlign w:val="center"/>
          </w:tcPr>
          <w:p w14:paraId="21CFAEFC" w14:textId="77777777" w:rsidR="00FD4C0E" w:rsidRDefault="00FF39DC">
            <w:pPr>
              <w:spacing w:line="360" w:lineRule="auto"/>
              <w:jc w:val="center"/>
              <w:rPr>
                <w:rFonts w:ascii="宋体" w:hAnsi="宋体" w:cs="宋体"/>
                <w:sz w:val="21"/>
                <w:szCs w:val="21"/>
              </w:rPr>
            </w:pPr>
            <w:r>
              <w:rPr>
                <w:rFonts w:ascii="宋体" w:hAnsi="宋体" w:cs="宋体" w:hint="eastAsia"/>
                <w:sz w:val="21"/>
                <w:szCs w:val="21"/>
              </w:rPr>
              <w:t>技术评分</w:t>
            </w:r>
          </w:p>
        </w:tc>
        <w:tc>
          <w:tcPr>
            <w:tcW w:w="2272" w:type="dxa"/>
            <w:tcBorders>
              <w:top w:val="outset" w:sz="6" w:space="0" w:color="111111"/>
              <w:left w:val="outset" w:sz="6" w:space="0" w:color="111111"/>
              <w:bottom w:val="outset" w:sz="6" w:space="0" w:color="111111"/>
              <w:right w:val="outset" w:sz="6" w:space="0" w:color="111111"/>
            </w:tcBorders>
            <w:vAlign w:val="center"/>
          </w:tcPr>
          <w:p w14:paraId="156B9846" w14:textId="77777777" w:rsidR="00FD4C0E" w:rsidRDefault="00FF39DC">
            <w:pPr>
              <w:spacing w:line="360" w:lineRule="auto"/>
              <w:jc w:val="center"/>
              <w:rPr>
                <w:rFonts w:ascii="宋体" w:hAnsi="宋体" w:cs="宋体"/>
                <w:sz w:val="21"/>
                <w:szCs w:val="21"/>
              </w:rPr>
            </w:pPr>
            <w:r>
              <w:rPr>
                <w:rFonts w:ascii="宋体" w:hAnsi="宋体" w:cs="宋体" w:hint="eastAsia"/>
                <w:sz w:val="21"/>
                <w:szCs w:val="21"/>
              </w:rPr>
              <w:t>商务评分</w:t>
            </w:r>
          </w:p>
        </w:tc>
        <w:tc>
          <w:tcPr>
            <w:tcW w:w="2272" w:type="dxa"/>
            <w:tcBorders>
              <w:top w:val="outset" w:sz="6" w:space="0" w:color="111111"/>
              <w:left w:val="outset" w:sz="6" w:space="0" w:color="111111"/>
              <w:bottom w:val="outset" w:sz="6" w:space="0" w:color="111111"/>
              <w:right w:val="outset" w:sz="6" w:space="0" w:color="111111"/>
            </w:tcBorders>
            <w:vAlign w:val="center"/>
          </w:tcPr>
          <w:p w14:paraId="67963A1F" w14:textId="77777777" w:rsidR="00FD4C0E" w:rsidRDefault="00FF39DC">
            <w:pPr>
              <w:spacing w:line="360" w:lineRule="auto"/>
              <w:jc w:val="center"/>
              <w:rPr>
                <w:rFonts w:ascii="宋体" w:hAnsi="宋体" w:cs="宋体"/>
                <w:sz w:val="21"/>
                <w:szCs w:val="21"/>
              </w:rPr>
            </w:pPr>
            <w:r>
              <w:rPr>
                <w:rFonts w:ascii="宋体" w:hAnsi="宋体" w:cs="宋体" w:hint="eastAsia"/>
                <w:sz w:val="21"/>
                <w:szCs w:val="21"/>
              </w:rPr>
              <w:t>价格评分</w:t>
            </w:r>
          </w:p>
        </w:tc>
      </w:tr>
      <w:tr w:rsidR="00FD4C0E" w14:paraId="524DE7AD" w14:textId="77777777">
        <w:trPr>
          <w:trHeight w:val="526"/>
        </w:trPr>
        <w:tc>
          <w:tcPr>
            <w:tcW w:w="2271" w:type="dxa"/>
            <w:tcBorders>
              <w:top w:val="outset" w:sz="6" w:space="0" w:color="111111"/>
              <w:left w:val="outset" w:sz="6" w:space="0" w:color="111111"/>
              <w:bottom w:val="outset" w:sz="6" w:space="0" w:color="111111"/>
              <w:right w:val="outset" w:sz="6" w:space="0" w:color="111111"/>
            </w:tcBorders>
            <w:vAlign w:val="center"/>
          </w:tcPr>
          <w:p w14:paraId="47AEC560" w14:textId="77777777" w:rsidR="00FD4C0E" w:rsidRDefault="00FF39DC">
            <w:pPr>
              <w:spacing w:line="360" w:lineRule="auto"/>
              <w:jc w:val="center"/>
              <w:rPr>
                <w:rFonts w:ascii="宋体" w:hAnsi="宋体" w:cs="宋体"/>
                <w:sz w:val="21"/>
                <w:szCs w:val="21"/>
              </w:rPr>
            </w:pPr>
            <w:r>
              <w:rPr>
                <w:rFonts w:ascii="宋体" w:hAnsi="宋体" w:cs="宋体" w:hint="eastAsia"/>
                <w:sz w:val="21"/>
                <w:szCs w:val="21"/>
              </w:rPr>
              <w:t>分值</w:t>
            </w:r>
          </w:p>
        </w:tc>
        <w:tc>
          <w:tcPr>
            <w:tcW w:w="2272" w:type="dxa"/>
            <w:tcBorders>
              <w:top w:val="outset" w:sz="6" w:space="0" w:color="111111"/>
              <w:left w:val="outset" w:sz="6" w:space="0" w:color="111111"/>
              <w:bottom w:val="outset" w:sz="6" w:space="0" w:color="111111"/>
              <w:right w:val="outset" w:sz="6" w:space="0" w:color="111111"/>
            </w:tcBorders>
            <w:vAlign w:val="center"/>
          </w:tcPr>
          <w:p w14:paraId="1B1891B8" w14:textId="77777777" w:rsidR="00FD4C0E" w:rsidRDefault="00FF39DC">
            <w:pPr>
              <w:spacing w:line="360" w:lineRule="auto"/>
              <w:jc w:val="center"/>
              <w:rPr>
                <w:rFonts w:ascii="宋体" w:hAnsi="宋体" w:cs="宋体"/>
                <w:b/>
                <w:sz w:val="21"/>
                <w:szCs w:val="21"/>
              </w:rPr>
            </w:pPr>
            <w:r>
              <w:rPr>
                <w:rFonts w:ascii="宋体" w:hAnsi="宋体" w:cs="宋体" w:hint="eastAsia"/>
                <w:b/>
                <w:sz w:val="21"/>
                <w:szCs w:val="21"/>
                <w:lang w:eastAsia="zh-CN"/>
              </w:rPr>
              <w:t>60</w:t>
            </w:r>
          </w:p>
        </w:tc>
        <w:tc>
          <w:tcPr>
            <w:tcW w:w="2272" w:type="dxa"/>
            <w:tcBorders>
              <w:top w:val="outset" w:sz="6" w:space="0" w:color="111111"/>
              <w:left w:val="outset" w:sz="6" w:space="0" w:color="111111"/>
              <w:bottom w:val="outset" w:sz="6" w:space="0" w:color="111111"/>
              <w:right w:val="outset" w:sz="6" w:space="0" w:color="111111"/>
            </w:tcBorders>
            <w:vAlign w:val="center"/>
          </w:tcPr>
          <w:p w14:paraId="5D27F907" w14:textId="77777777" w:rsidR="00FD4C0E" w:rsidRDefault="00FF39DC">
            <w:pPr>
              <w:spacing w:line="360" w:lineRule="auto"/>
              <w:jc w:val="center"/>
              <w:rPr>
                <w:rFonts w:ascii="宋体" w:hAnsi="宋体" w:cs="宋体"/>
                <w:b/>
                <w:sz w:val="21"/>
                <w:szCs w:val="21"/>
              </w:rPr>
            </w:pPr>
            <w:r>
              <w:rPr>
                <w:rFonts w:ascii="宋体" w:hAnsi="宋体" w:cs="宋体" w:hint="eastAsia"/>
                <w:b/>
                <w:sz w:val="21"/>
                <w:szCs w:val="21"/>
                <w:lang w:eastAsia="zh-CN"/>
              </w:rPr>
              <w:t>30</w:t>
            </w:r>
          </w:p>
        </w:tc>
        <w:tc>
          <w:tcPr>
            <w:tcW w:w="2272" w:type="dxa"/>
            <w:tcBorders>
              <w:top w:val="outset" w:sz="6" w:space="0" w:color="111111"/>
              <w:left w:val="outset" w:sz="6" w:space="0" w:color="111111"/>
              <w:bottom w:val="outset" w:sz="6" w:space="0" w:color="111111"/>
              <w:right w:val="outset" w:sz="6" w:space="0" w:color="111111"/>
            </w:tcBorders>
            <w:vAlign w:val="center"/>
          </w:tcPr>
          <w:p w14:paraId="3AFEA531" w14:textId="77777777" w:rsidR="00FD4C0E" w:rsidRDefault="00FF39DC">
            <w:pPr>
              <w:spacing w:line="360" w:lineRule="auto"/>
              <w:jc w:val="center"/>
              <w:rPr>
                <w:rFonts w:ascii="宋体" w:hAnsi="宋体" w:cs="宋体"/>
                <w:b/>
                <w:sz w:val="21"/>
                <w:szCs w:val="21"/>
              </w:rPr>
            </w:pPr>
            <w:r>
              <w:rPr>
                <w:rFonts w:ascii="宋体" w:hAnsi="宋体" w:cs="宋体" w:hint="eastAsia"/>
                <w:b/>
                <w:sz w:val="21"/>
                <w:szCs w:val="21"/>
                <w:lang w:eastAsia="zh-CN"/>
              </w:rPr>
              <w:t>1</w:t>
            </w:r>
            <w:r>
              <w:rPr>
                <w:rFonts w:ascii="宋体" w:hAnsi="宋体" w:cs="宋体" w:hint="eastAsia"/>
                <w:b/>
                <w:sz w:val="21"/>
                <w:szCs w:val="21"/>
              </w:rPr>
              <w:t>0</w:t>
            </w:r>
          </w:p>
        </w:tc>
      </w:tr>
    </w:tbl>
    <w:p w14:paraId="1E7BD258"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9</w:t>
      </w:r>
      <w:r>
        <w:rPr>
          <w:rFonts w:ascii="宋体" w:eastAsia="宋体" w:hAnsi="宋体" w:cs="宋体" w:hint="eastAsia"/>
          <w:color w:val="auto"/>
        </w:rPr>
        <w:t>、</w:t>
      </w:r>
      <w:r>
        <w:rPr>
          <w:rFonts w:ascii="宋体" w:eastAsia="宋体" w:hAnsi="宋体" w:cs="宋体" w:hint="eastAsia"/>
          <w:color w:val="auto"/>
          <w:lang w:val="zh-TW" w:eastAsia="zh-TW"/>
        </w:rPr>
        <w:t>技术评审</w:t>
      </w:r>
    </w:p>
    <w:p w14:paraId="349005C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lastRenderedPageBreak/>
        <w:t>技术评分项明细及各单项所占权重详见附表二：《技术评审表》）；</w:t>
      </w:r>
    </w:p>
    <w:p w14:paraId="64735333"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10</w:t>
      </w:r>
      <w:r>
        <w:rPr>
          <w:rFonts w:ascii="宋体" w:eastAsia="宋体" w:hAnsi="宋体" w:cs="宋体" w:hint="eastAsia"/>
          <w:color w:val="auto"/>
        </w:rPr>
        <w:t>、</w:t>
      </w:r>
      <w:r>
        <w:rPr>
          <w:rFonts w:ascii="宋体" w:eastAsia="宋体" w:hAnsi="宋体" w:cs="宋体" w:hint="eastAsia"/>
          <w:color w:val="auto"/>
          <w:lang w:val="zh-TW" w:eastAsia="zh-TW"/>
        </w:rPr>
        <w:t>商务评审</w:t>
      </w:r>
    </w:p>
    <w:p w14:paraId="37452068"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商务评分项明细及各单项所占权重详见附表三：《商务评审表》</w:t>
      </w:r>
    </w:p>
    <w:p w14:paraId="58068BDF"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11</w:t>
      </w:r>
      <w:r>
        <w:rPr>
          <w:rFonts w:ascii="宋体" w:eastAsia="宋体" w:hAnsi="宋体" w:cs="宋体" w:hint="eastAsia"/>
          <w:color w:val="auto"/>
        </w:rPr>
        <w:t>、</w:t>
      </w:r>
      <w:r>
        <w:rPr>
          <w:rFonts w:ascii="宋体" w:eastAsia="宋体" w:hAnsi="宋体" w:cs="宋体" w:hint="eastAsia"/>
          <w:color w:val="auto"/>
          <w:lang w:val="zh-TW" w:eastAsia="zh-TW"/>
        </w:rPr>
        <w:t>价格评审</w:t>
      </w:r>
    </w:p>
    <w:p w14:paraId="5EFCEF35"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1</w:t>
      </w:r>
      <w:r>
        <w:rPr>
          <w:rFonts w:ascii="宋体" w:eastAsia="宋体" w:hAnsi="宋体" w:cs="宋体" w:hint="eastAsia"/>
          <w:color w:val="auto"/>
          <w:lang w:val="zh-TW" w:eastAsia="zh-TW"/>
        </w:rPr>
        <w:t>）最终报价：所有作出实质性响应的有效</w:t>
      </w:r>
      <w:r>
        <w:rPr>
          <w:rFonts w:ascii="宋体" w:eastAsia="宋体" w:hAnsi="宋体" w:cs="宋体" w:hint="eastAsia"/>
          <w:color w:val="auto"/>
          <w:lang w:val="zh-TW"/>
        </w:rPr>
        <w:t>供应商</w:t>
      </w:r>
      <w:r>
        <w:rPr>
          <w:rFonts w:ascii="宋体" w:eastAsia="宋体" w:hAnsi="宋体" w:cs="宋体" w:hint="eastAsia"/>
          <w:color w:val="auto"/>
          <w:lang w:val="zh-TW" w:eastAsia="zh-TW"/>
        </w:rPr>
        <w:t>应在规定的时间内集中密封提交最终报价（最终报价时间视进程由评审小组决定）。</w:t>
      </w:r>
    </w:p>
    <w:p w14:paraId="3F3B76BE"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2</w:t>
      </w:r>
      <w:r>
        <w:rPr>
          <w:rFonts w:ascii="宋体" w:eastAsia="宋体" w:hAnsi="宋体" w:cs="宋体" w:hint="eastAsia"/>
          <w:color w:val="auto"/>
          <w:lang w:val="zh-TW" w:eastAsia="zh-TW"/>
        </w:rPr>
        <w:t>）计算价格评分：各有效</w:t>
      </w:r>
      <w:r>
        <w:rPr>
          <w:rFonts w:ascii="宋体" w:eastAsia="宋体" w:hAnsi="宋体" w:cs="宋体" w:hint="eastAsia"/>
          <w:color w:val="auto"/>
          <w:lang w:val="zh-TW"/>
        </w:rPr>
        <w:t>供应商</w:t>
      </w:r>
      <w:r>
        <w:rPr>
          <w:rFonts w:ascii="宋体" w:eastAsia="宋体" w:hAnsi="宋体" w:cs="宋体" w:hint="eastAsia"/>
          <w:color w:val="auto"/>
          <w:lang w:val="zh-TW" w:eastAsia="zh-TW"/>
        </w:rPr>
        <w:t>的评审价中，取最低者作为基准价，各有效响应</w:t>
      </w:r>
      <w:r>
        <w:rPr>
          <w:rFonts w:ascii="宋体" w:eastAsia="宋体" w:hAnsi="宋体" w:cs="宋体" w:hint="eastAsia"/>
          <w:color w:val="auto"/>
          <w:lang w:val="zh-TW"/>
        </w:rPr>
        <w:t>供应商</w:t>
      </w:r>
      <w:r>
        <w:rPr>
          <w:rFonts w:ascii="宋体" w:eastAsia="宋体" w:hAnsi="宋体" w:cs="宋体" w:hint="eastAsia"/>
          <w:color w:val="auto"/>
          <w:lang w:val="zh-TW" w:eastAsia="zh-TW"/>
        </w:rPr>
        <w:t>的价格评分统一按照下列公式计算：价格评分＝（基准价</w:t>
      </w:r>
      <w:r>
        <w:rPr>
          <w:rFonts w:ascii="宋体" w:eastAsia="宋体" w:hAnsi="宋体" w:cs="宋体" w:hint="eastAsia"/>
          <w:color w:val="auto"/>
        </w:rPr>
        <w:t>÷</w:t>
      </w:r>
      <w:r>
        <w:rPr>
          <w:rFonts w:ascii="宋体" w:eastAsia="宋体" w:hAnsi="宋体" w:cs="宋体" w:hint="eastAsia"/>
          <w:color w:val="auto"/>
          <w:lang w:val="zh-TW"/>
        </w:rPr>
        <w:t>投标报</w:t>
      </w:r>
      <w:r>
        <w:rPr>
          <w:rFonts w:ascii="宋体" w:eastAsia="宋体" w:hAnsi="宋体" w:cs="宋体" w:hint="eastAsia"/>
          <w:color w:val="auto"/>
          <w:lang w:val="zh-TW" w:eastAsia="zh-TW"/>
        </w:rPr>
        <w:t>价）</w:t>
      </w:r>
      <w:r>
        <w:rPr>
          <w:rFonts w:ascii="宋体" w:eastAsia="宋体" w:hAnsi="宋体" w:cs="宋体" w:hint="eastAsia"/>
          <w:color w:val="auto"/>
        </w:rPr>
        <w:t>×价格分值</w:t>
      </w:r>
    </w:p>
    <w:p w14:paraId="1BBB6B7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12</w:t>
      </w:r>
      <w:r>
        <w:rPr>
          <w:rFonts w:ascii="宋体" w:eastAsia="宋体" w:hAnsi="宋体" w:cs="宋体" w:hint="eastAsia"/>
          <w:color w:val="auto"/>
        </w:rPr>
        <w:t>、</w:t>
      </w:r>
      <w:r>
        <w:rPr>
          <w:rFonts w:ascii="宋体" w:eastAsia="宋体" w:hAnsi="宋体" w:cs="宋体" w:hint="eastAsia"/>
          <w:color w:val="auto"/>
          <w:lang w:val="zh-TW" w:eastAsia="zh-TW"/>
        </w:rPr>
        <w:t>评审总得分及统计：各评委的评分的算术平均值即为该</w:t>
      </w:r>
      <w:r>
        <w:rPr>
          <w:rFonts w:ascii="宋体" w:eastAsia="宋体" w:hAnsi="宋体" w:cs="宋体" w:hint="eastAsia"/>
          <w:color w:val="auto"/>
          <w:lang w:val="zh-TW"/>
        </w:rPr>
        <w:t>供应商</w:t>
      </w:r>
      <w:r>
        <w:rPr>
          <w:rFonts w:ascii="宋体" w:eastAsia="宋体" w:hAnsi="宋体" w:cs="宋体" w:hint="eastAsia"/>
          <w:color w:val="auto"/>
          <w:lang w:val="zh-TW" w:eastAsia="zh-TW"/>
        </w:rPr>
        <w:t>的技术评分或商务评分。然后，根据比价原则评出价格评分。将技术评分、商务评分和价格评分相加得出评审总得分（评审总得分分值按四舍五入原则精确到小数点后两位）。</w:t>
      </w:r>
    </w:p>
    <w:p w14:paraId="00399166" w14:textId="77777777" w:rsidR="00FD4C0E" w:rsidRDefault="00FF39DC">
      <w:pPr>
        <w:pStyle w:val="ac"/>
        <w:spacing w:line="360" w:lineRule="auto"/>
        <w:outlineLvl w:val="0"/>
        <w:rPr>
          <w:b/>
          <w:bCs/>
          <w:color w:val="auto"/>
          <w:lang w:val="zh-TW"/>
        </w:rPr>
      </w:pPr>
      <w:r>
        <w:rPr>
          <w:rFonts w:hint="eastAsia"/>
          <w:b/>
          <w:bCs/>
          <w:color w:val="auto"/>
          <w:lang w:val="zh-TW"/>
        </w:rPr>
        <w:t>六、</w:t>
      </w:r>
      <w:r>
        <w:rPr>
          <w:rFonts w:hint="eastAsia"/>
          <w:b/>
          <w:bCs/>
          <w:color w:val="auto"/>
        </w:rPr>
        <w:t xml:space="preserve">    </w:t>
      </w:r>
      <w:r>
        <w:rPr>
          <w:rFonts w:hint="eastAsia"/>
          <w:b/>
          <w:bCs/>
          <w:color w:val="auto"/>
          <w:lang w:val="zh-TW"/>
        </w:rPr>
        <w:t>项目兼投兼中规则</w:t>
      </w:r>
    </w:p>
    <w:p w14:paraId="7334C2AE" w14:textId="77777777" w:rsidR="00FD4C0E" w:rsidRDefault="00FF39DC">
      <w:pPr>
        <w:pStyle w:val="A0"/>
        <w:spacing w:line="360" w:lineRule="auto"/>
        <w:ind w:firstLineChars="200" w:firstLine="420"/>
        <w:jc w:val="left"/>
        <w:rPr>
          <w:rFonts w:ascii="宋体" w:eastAsia="宋体" w:hAnsi="宋体" w:cs="宋体"/>
          <w:color w:val="auto"/>
          <w:lang w:val="zh-TW"/>
        </w:rPr>
      </w:pPr>
      <w:r>
        <w:rPr>
          <w:rFonts w:ascii="宋体" w:eastAsia="宋体" w:hAnsi="宋体" w:cs="宋体" w:hint="eastAsia"/>
          <w:color w:val="auto"/>
        </w:rPr>
        <w:t>13</w:t>
      </w:r>
      <w:r>
        <w:rPr>
          <w:rFonts w:ascii="宋体" w:eastAsia="宋体" w:hAnsi="宋体" w:cs="宋体" w:hint="eastAsia"/>
          <w:color w:val="auto"/>
        </w:rPr>
        <w:t>、</w:t>
      </w:r>
      <w:r>
        <w:rPr>
          <w:rFonts w:ascii="宋体" w:eastAsia="宋体" w:hAnsi="宋体" w:cs="宋体" w:hint="eastAsia"/>
          <w:color w:val="auto"/>
          <w:lang w:val="zh-TW"/>
        </w:rPr>
        <w:t>本项目兼投兼中。</w:t>
      </w:r>
    </w:p>
    <w:p w14:paraId="02A3FC97" w14:textId="77777777" w:rsidR="00FD4C0E" w:rsidRDefault="00FF39DC">
      <w:pPr>
        <w:pStyle w:val="ac"/>
        <w:spacing w:line="360" w:lineRule="auto"/>
        <w:outlineLvl w:val="0"/>
        <w:rPr>
          <w:b/>
          <w:bCs/>
          <w:color w:val="auto"/>
          <w:lang w:val="zh-TW" w:eastAsia="zh-TW"/>
        </w:rPr>
      </w:pPr>
      <w:r>
        <w:rPr>
          <w:rFonts w:hint="eastAsia"/>
          <w:b/>
          <w:bCs/>
          <w:color w:val="auto"/>
          <w:lang w:val="zh-TW"/>
        </w:rPr>
        <w:t>七</w:t>
      </w:r>
      <w:r>
        <w:rPr>
          <w:rFonts w:hint="eastAsia"/>
          <w:b/>
          <w:bCs/>
          <w:color w:val="auto"/>
          <w:lang w:val="zh-TW" w:eastAsia="zh-TW"/>
        </w:rPr>
        <w:t>、</w:t>
      </w:r>
      <w:r>
        <w:rPr>
          <w:rFonts w:hint="eastAsia"/>
          <w:b/>
          <w:bCs/>
          <w:color w:val="auto"/>
          <w:lang w:val="zh-TW" w:eastAsia="zh-TW"/>
        </w:rPr>
        <w:tab/>
      </w:r>
      <w:r>
        <w:rPr>
          <w:rFonts w:hint="eastAsia"/>
          <w:b/>
          <w:bCs/>
          <w:color w:val="auto"/>
          <w:lang w:val="zh-TW" w:eastAsia="zh-TW"/>
        </w:rPr>
        <w:t>成交</w:t>
      </w:r>
      <w:r>
        <w:rPr>
          <w:rFonts w:hint="eastAsia"/>
          <w:b/>
          <w:bCs/>
          <w:color w:val="auto"/>
          <w:lang w:val="zh-TW"/>
        </w:rPr>
        <w:t>供应商</w:t>
      </w:r>
      <w:r>
        <w:rPr>
          <w:rFonts w:hint="eastAsia"/>
          <w:b/>
          <w:bCs/>
          <w:color w:val="auto"/>
          <w:lang w:val="zh-TW" w:eastAsia="zh-TW"/>
        </w:rPr>
        <w:t>的确定</w:t>
      </w:r>
    </w:p>
    <w:p w14:paraId="3FC70EDA"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14</w:t>
      </w:r>
      <w:r>
        <w:rPr>
          <w:rFonts w:ascii="宋体" w:eastAsia="宋体" w:hAnsi="宋体" w:cs="宋体" w:hint="eastAsia"/>
          <w:color w:val="auto"/>
        </w:rPr>
        <w:t>、</w:t>
      </w:r>
      <w:r>
        <w:rPr>
          <w:rFonts w:ascii="宋体" w:eastAsia="宋体" w:hAnsi="宋体" w:cs="宋体" w:hint="eastAsia"/>
          <w:color w:val="auto"/>
          <w:lang w:val="zh-TW" w:eastAsia="zh-TW"/>
        </w:rPr>
        <w:t>推荐成交候选</w:t>
      </w:r>
      <w:r>
        <w:rPr>
          <w:rFonts w:ascii="宋体" w:eastAsia="宋体" w:hAnsi="宋体" w:cs="宋体" w:hint="eastAsia"/>
          <w:color w:val="auto"/>
          <w:lang w:val="zh-TW"/>
        </w:rPr>
        <w:t>响应供应商</w:t>
      </w:r>
      <w:r>
        <w:rPr>
          <w:rFonts w:ascii="宋体" w:eastAsia="宋体" w:hAnsi="宋体" w:cs="宋体" w:hint="eastAsia"/>
          <w:color w:val="auto"/>
          <w:lang w:val="zh-TW" w:eastAsia="zh-TW"/>
        </w:rPr>
        <w:t>名单：本项目推荐三名成交候选人。将各有效</w:t>
      </w:r>
      <w:r>
        <w:rPr>
          <w:rFonts w:ascii="宋体" w:eastAsia="宋体" w:hAnsi="宋体" w:cs="宋体" w:hint="eastAsia"/>
          <w:color w:val="auto"/>
          <w:lang w:val="zh-TW"/>
        </w:rPr>
        <w:t>供应商</w:t>
      </w:r>
      <w:r>
        <w:rPr>
          <w:rFonts w:ascii="宋体" w:eastAsia="宋体" w:hAnsi="宋体" w:cs="宋体" w:hint="eastAsia"/>
          <w:color w:val="auto"/>
          <w:lang w:val="zh-TW" w:eastAsia="zh-TW"/>
        </w:rPr>
        <w:t>按其评审总得分由高到低顺序排列。评标总得分相同的，按下列顺序比较确定：（</w:t>
      </w:r>
      <w:r>
        <w:rPr>
          <w:rFonts w:ascii="宋体" w:eastAsia="宋体" w:hAnsi="宋体" w:cs="宋体" w:hint="eastAsia"/>
          <w:color w:val="auto"/>
          <w:lang w:val="zh-TW" w:eastAsia="zh-TW"/>
        </w:rPr>
        <w:t>1</w:t>
      </w:r>
      <w:r>
        <w:rPr>
          <w:rFonts w:ascii="宋体" w:eastAsia="宋体" w:hAnsi="宋体" w:cs="宋体" w:hint="eastAsia"/>
          <w:color w:val="auto"/>
          <w:lang w:val="zh-TW" w:eastAsia="zh-TW"/>
        </w:rPr>
        <w:t>）最终报价（由低到高）；（</w:t>
      </w:r>
      <w:r>
        <w:rPr>
          <w:rFonts w:ascii="宋体" w:eastAsia="宋体" w:hAnsi="宋体" w:cs="宋体" w:hint="eastAsia"/>
          <w:color w:val="auto"/>
          <w:lang w:val="zh-TW" w:eastAsia="zh-TW"/>
        </w:rPr>
        <w:t>2</w:t>
      </w:r>
      <w:r>
        <w:rPr>
          <w:rFonts w:ascii="宋体" w:eastAsia="宋体" w:hAnsi="宋体" w:cs="宋体" w:hint="eastAsia"/>
          <w:color w:val="auto"/>
          <w:lang w:val="zh-TW" w:eastAsia="zh-TW"/>
        </w:rPr>
        <w:t>）技术评分（由高到低）。如以上都相同的，名次由</w:t>
      </w:r>
      <w:r>
        <w:rPr>
          <w:rFonts w:ascii="宋体" w:eastAsia="宋体" w:hAnsi="宋体" w:cs="宋体" w:hint="eastAsia"/>
          <w:color w:val="auto"/>
          <w:lang w:val="zh-TW"/>
        </w:rPr>
        <w:t>评审小组</w:t>
      </w:r>
      <w:r>
        <w:rPr>
          <w:rFonts w:ascii="宋体" w:eastAsia="宋体" w:hAnsi="宋体" w:cs="宋体" w:hint="eastAsia"/>
          <w:color w:val="auto"/>
          <w:lang w:val="zh-TW" w:eastAsia="zh-TW"/>
        </w:rPr>
        <w:t>抽签确定。排名第一的</w:t>
      </w:r>
      <w:r>
        <w:rPr>
          <w:rFonts w:ascii="宋体" w:eastAsia="宋体" w:hAnsi="宋体" w:cs="宋体" w:hint="eastAsia"/>
          <w:color w:val="auto"/>
          <w:lang w:val="zh-TW"/>
        </w:rPr>
        <w:t>响应供应商</w:t>
      </w:r>
      <w:r>
        <w:rPr>
          <w:rFonts w:ascii="宋体" w:eastAsia="宋体" w:hAnsi="宋体" w:cs="宋体" w:hint="eastAsia"/>
          <w:color w:val="auto"/>
          <w:lang w:val="zh-TW" w:eastAsia="zh-TW"/>
        </w:rPr>
        <w:t>为第一成交候选人，排名第二的</w:t>
      </w:r>
      <w:r>
        <w:rPr>
          <w:rFonts w:ascii="宋体" w:eastAsia="宋体" w:hAnsi="宋体" w:cs="宋体" w:hint="eastAsia"/>
          <w:color w:val="auto"/>
          <w:lang w:val="zh-TW"/>
        </w:rPr>
        <w:t>响应供应商</w:t>
      </w:r>
      <w:r>
        <w:rPr>
          <w:rFonts w:ascii="宋体" w:eastAsia="宋体" w:hAnsi="宋体" w:cs="宋体" w:hint="eastAsia"/>
          <w:color w:val="auto"/>
          <w:lang w:val="zh-TW" w:eastAsia="zh-TW"/>
        </w:rPr>
        <w:t>为第二成交候选人，以此类推。</w:t>
      </w:r>
    </w:p>
    <w:p w14:paraId="5AF766F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15</w:t>
      </w:r>
      <w:r>
        <w:rPr>
          <w:rFonts w:ascii="宋体" w:eastAsia="宋体" w:hAnsi="宋体" w:cs="宋体" w:hint="eastAsia"/>
          <w:color w:val="auto"/>
        </w:rPr>
        <w:t>、</w:t>
      </w:r>
      <w:r>
        <w:rPr>
          <w:rFonts w:ascii="宋体" w:eastAsia="宋体" w:hAnsi="宋体" w:cs="宋体" w:hint="eastAsia"/>
          <w:color w:val="auto"/>
          <w:lang w:val="zh-TW" w:eastAsia="zh-TW"/>
        </w:rPr>
        <w:t>根据评审小组的评</w:t>
      </w:r>
      <w:r>
        <w:rPr>
          <w:rFonts w:ascii="宋体" w:eastAsia="宋体" w:hAnsi="宋体" w:cs="宋体" w:hint="eastAsia"/>
          <w:color w:val="auto"/>
          <w:lang w:val="zh-TW"/>
        </w:rPr>
        <w:t>审</w:t>
      </w:r>
      <w:r>
        <w:rPr>
          <w:rFonts w:ascii="宋体" w:eastAsia="宋体" w:hAnsi="宋体" w:cs="宋体" w:hint="eastAsia"/>
          <w:color w:val="auto"/>
          <w:lang w:val="zh-TW" w:eastAsia="zh-TW"/>
        </w:rPr>
        <w:t>结果，采购人依法确定成交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，也可以事先授权评审小组直接确定成交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w:t>
      </w:r>
    </w:p>
    <w:p w14:paraId="232F6619" w14:textId="77777777" w:rsidR="00FD4C0E" w:rsidRDefault="00FF39DC">
      <w:pPr>
        <w:pStyle w:val="ac"/>
        <w:spacing w:line="360" w:lineRule="auto"/>
        <w:outlineLvl w:val="0"/>
        <w:rPr>
          <w:b/>
          <w:bCs/>
          <w:color w:val="auto"/>
          <w:lang w:eastAsia="zh-TW"/>
        </w:rPr>
      </w:pPr>
      <w:r>
        <w:rPr>
          <w:rFonts w:hint="eastAsia"/>
          <w:b/>
          <w:bCs/>
          <w:color w:val="auto"/>
          <w:lang w:val="zh-TW"/>
        </w:rPr>
        <w:t>八</w:t>
      </w:r>
      <w:r>
        <w:rPr>
          <w:rFonts w:hint="eastAsia"/>
          <w:b/>
          <w:bCs/>
          <w:color w:val="auto"/>
          <w:lang w:val="zh-TW" w:eastAsia="zh-TW"/>
        </w:rPr>
        <w:t>、</w:t>
      </w:r>
      <w:r>
        <w:rPr>
          <w:rFonts w:hint="eastAsia"/>
          <w:color w:val="auto"/>
          <w:lang w:eastAsia="zh-TW"/>
        </w:rPr>
        <w:tab/>
      </w:r>
      <w:r>
        <w:rPr>
          <w:rFonts w:hint="eastAsia"/>
          <w:b/>
          <w:bCs/>
          <w:color w:val="auto"/>
          <w:lang w:val="zh-TW" w:eastAsia="zh-TW"/>
        </w:rPr>
        <w:t>发布成交结果</w:t>
      </w:r>
    </w:p>
    <w:p w14:paraId="62C7A9CE" w14:textId="77777777" w:rsidR="00FD4C0E" w:rsidRDefault="00FF39DC">
      <w:pPr>
        <w:pStyle w:val="A0"/>
        <w:spacing w:line="360" w:lineRule="auto"/>
        <w:ind w:firstLineChars="200" w:firstLine="420"/>
        <w:jc w:val="left"/>
        <w:rPr>
          <w:rFonts w:ascii="宋体" w:eastAsia="宋体" w:hAnsi="宋体" w:cs="宋体"/>
          <w:color w:val="auto"/>
          <w:lang w:val="zh-TW"/>
        </w:rPr>
      </w:pPr>
      <w:r>
        <w:rPr>
          <w:rFonts w:ascii="宋体" w:eastAsia="宋体" w:hAnsi="宋体" w:cs="宋体" w:hint="eastAsia"/>
          <w:color w:val="auto"/>
          <w:lang w:eastAsia="zh-TW"/>
        </w:rPr>
        <w:t>1</w:t>
      </w:r>
      <w:r>
        <w:rPr>
          <w:rFonts w:ascii="宋体" w:eastAsia="宋体" w:hAnsi="宋体" w:cs="宋体" w:hint="eastAsia"/>
          <w:color w:val="auto"/>
        </w:rPr>
        <w:t>6</w:t>
      </w:r>
      <w:r>
        <w:rPr>
          <w:rFonts w:ascii="宋体" w:eastAsia="宋体" w:hAnsi="宋体" w:cs="宋体" w:hint="eastAsia"/>
          <w:color w:val="auto"/>
          <w:lang w:eastAsia="zh-TW"/>
        </w:rPr>
        <w:t>、</w:t>
      </w:r>
      <w:r>
        <w:rPr>
          <w:rFonts w:ascii="宋体" w:eastAsia="宋体" w:hAnsi="宋体" w:cs="宋体" w:hint="eastAsia"/>
          <w:color w:val="auto"/>
          <w:lang w:val="zh-TW" w:eastAsia="zh-TW"/>
        </w:rPr>
        <w:t>采购</w:t>
      </w:r>
      <w:r>
        <w:rPr>
          <w:rFonts w:ascii="宋体" w:eastAsia="宋体" w:hAnsi="宋体" w:cs="宋体" w:hint="eastAsia"/>
          <w:color w:val="auto"/>
          <w:lang w:val="zh-TW"/>
        </w:rPr>
        <w:t>人</w:t>
      </w:r>
      <w:r>
        <w:rPr>
          <w:rFonts w:ascii="宋体" w:eastAsia="宋体" w:hAnsi="宋体" w:cs="宋体" w:hint="eastAsia"/>
          <w:color w:val="auto"/>
          <w:lang w:val="zh-TW" w:eastAsia="zh-TW"/>
        </w:rPr>
        <w:t>将在下列媒体公告成交结果：</w:t>
      </w:r>
      <w:r>
        <w:rPr>
          <w:rFonts w:ascii="宋体" w:eastAsia="宋体" w:hAnsi="宋体" w:cs="宋体" w:hint="eastAsia"/>
          <w:color w:val="auto"/>
          <w:lang w:val="zh-TW"/>
        </w:rPr>
        <w:t>广州市妇女儿童医疗中心官网</w:t>
      </w:r>
    </w:p>
    <w:p w14:paraId="7CFAB2E0"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17</w:t>
      </w:r>
      <w:r>
        <w:rPr>
          <w:rFonts w:ascii="宋体" w:eastAsia="宋体" w:hAnsi="宋体" w:cs="宋体" w:hint="eastAsia"/>
          <w:color w:val="auto"/>
        </w:rPr>
        <w:t>、</w:t>
      </w:r>
      <w:r>
        <w:rPr>
          <w:rFonts w:ascii="宋体" w:eastAsia="宋体" w:hAnsi="宋体" w:cs="宋体" w:hint="eastAsia"/>
          <w:color w:val="auto"/>
          <w:lang w:val="zh-TW" w:eastAsia="zh-TW"/>
        </w:rPr>
        <w:t>在《成交结果公告》发布的同时，</w:t>
      </w:r>
      <w:r>
        <w:rPr>
          <w:rFonts w:ascii="宋体" w:eastAsia="宋体" w:hAnsi="宋体" w:cs="宋体" w:hint="eastAsia"/>
          <w:color w:val="auto"/>
          <w:lang w:val="zh-TW"/>
        </w:rPr>
        <w:t>采购人</w:t>
      </w:r>
      <w:r>
        <w:rPr>
          <w:rFonts w:ascii="宋体" w:eastAsia="宋体" w:hAnsi="宋体" w:cs="宋体" w:hint="eastAsia"/>
          <w:color w:val="auto"/>
          <w:lang w:val="zh-TW" w:eastAsia="zh-TW"/>
        </w:rPr>
        <w:t>以书面形式向成交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发出《成交通知书》。</w:t>
      </w:r>
    </w:p>
    <w:p w14:paraId="191C9410" w14:textId="5B55C248" w:rsidR="00FD4C0E" w:rsidRPr="00422514" w:rsidRDefault="00FF39DC" w:rsidP="00422514">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rPr>
        <w:t>18</w:t>
      </w:r>
      <w:r>
        <w:rPr>
          <w:rFonts w:ascii="宋体" w:eastAsia="宋体" w:hAnsi="宋体" w:cs="宋体" w:hint="eastAsia"/>
          <w:color w:val="auto"/>
        </w:rPr>
        <w:t>、</w:t>
      </w:r>
      <w:r>
        <w:rPr>
          <w:rFonts w:ascii="宋体" w:eastAsia="宋体" w:hAnsi="宋体" w:cs="宋体" w:hint="eastAsia"/>
          <w:color w:val="auto"/>
          <w:lang w:val="zh-TW" w:eastAsia="zh-TW"/>
        </w:rPr>
        <w:t>《成交通知书》是合同的一个组成部分，对采购人和成交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具有同等法律效力；《成交通知书》发出后，采购人改变成交结果，或者成交</w:t>
      </w:r>
      <w:r>
        <w:rPr>
          <w:rFonts w:ascii="宋体" w:eastAsia="宋体" w:hAnsi="宋体" w:cs="宋体" w:hint="eastAsia"/>
          <w:color w:val="auto"/>
          <w:lang w:val="zh-TW"/>
        </w:rPr>
        <w:t>供应商</w:t>
      </w:r>
      <w:r>
        <w:rPr>
          <w:rFonts w:ascii="宋体" w:eastAsia="宋体" w:hAnsi="宋体" w:cs="宋体" w:hint="eastAsia"/>
          <w:color w:val="auto"/>
          <w:lang w:val="zh-TW" w:eastAsia="zh-TW"/>
        </w:rPr>
        <w:t>放弃成交的，均应承担相应的法律责任。</w:t>
      </w:r>
      <w:r>
        <w:rPr>
          <w:rFonts w:ascii="宋体" w:eastAsia="宋体" w:hAnsi="宋体" w:cs="宋体" w:hint="eastAsia"/>
          <w:color w:val="auto"/>
        </w:rPr>
        <w:br w:type="page"/>
      </w:r>
    </w:p>
    <w:p w14:paraId="463126D1" w14:textId="77777777" w:rsidR="00FD4C0E" w:rsidRDefault="00FF39DC">
      <w:pPr>
        <w:pStyle w:val="A0"/>
        <w:spacing w:line="360" w:lineRule="auto"/>
        <w:jc w:val="left"/>
        <w:outlineLvl w:val="0"/>
        <w:rPr>
          <w:rFonts w:ascii="宋体" w:eastAsia="宋体" w:hAnsi="宋体" w:cs="宋体"/>
          <w:b/>
          <w:bCs/>
          <w:color w:val="auto"/>
          <w:lang w:val="zh-TW" w:eastAsia="zh-TW"/>
        </w:rPr>
      </w:pPr>
      <w:r>
        <w:rPr>
          <w:rFonts w:ascii="宋体" w:eastAsia="宋体" w:hAnsi="宋体" w:cs="宋体" w:hint="eastAsia"/>
          <w:b/>
          <w:bCs/>
          <w:color w:val="auto"/>
          <w:lang w:val="zh-TW" w:eastAsia="zh-TW"/>
        </w:rPr>
        <w:lastRenderedPageBreak/>
        <w:t>附表一：资格性和符合性审查表</w:t>
      </w:r>
    </w:p>
    <w:p w14:paraId="65FEF5A8" w14:textId="77777777" w:rsidR="00FD4C0E" w:rsidRDefault="00FF39DC">
      <w:pPr>
        <w:pStyle w:val="A0"/>
        <w:spacing w:line="360" w:lineRule="auto"/>
        <w:jc w:val="center"/>
        <w:outlineLvl w:val="0"/>
        <w:rPr>
          <w:rFonts w:ascii="宋体" w:eastAsia="宋体" w:hAnsi="宋体" w:cs="宋体"/>
          <w:b/>
          <w:bCs/>
          <w:color w:val="auto"/>
          <w:lang w:val="zh-TW" w:eastAsia="zh-TW"/>
        </w:rPr>
      </w:pPr>
      <w:r>
        <w:rPr>
          <w:rFonts w:ascii="宋体" w:eastAsia="宋体" w:hAnsi="宋体" w:cs="宋体" w:hint="eastAsia"/>
          <w:b/>
          <w:bCs/>
          <w:color w:val="auto"/>
          <w:lang w:val="zh-TW" w:eastAsia="zh-TW"/>
        </w:rPr>
        <w:t>资格性和符合性审查表</w:t>
      </w:r>
    </w:p>
    <w:tbl>
      <w:tblPr>
        <w:tblStyle w:val="TableNormal"/>
        <w:tblW w:w="842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7229"/>
      </w:tblGrid>
      <w:tr w:rsidR="00FD4C0E" w14:paraId="49700A87" w14:textId="77777777">
        <w:trPr>
          <w:trHeight w:val="355"/>
          <w:jc w:val="center"/>
        </w:trPr>
        <w:tc>
          <w:tcPr>
            <w:tcW w:w="1191"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22AB8BEF" w14:textId="77777777" w:rsidR="00FD4C0E" w:rsidRDefault="00FF39DC">
            <w:pPr>
              <w:pStyle w:val="A0"/>
              <w:jc w:val="center"/>
              <w:rPr>
                <w:rFonts w:ascii="宋体" w:eastAsia="宋体" w:hAnsi="宋体" w:cs="宋体"/>
                <w:color w:val="auto"/>
              </w:rPr>
            </w:pPr>
            <w:r>
              <w:rPr>
                <w:rFonts w:ascii="宋体" w:eastAsia="宋体" w:hAnsi="宋体" w:cs="宋体" w:hint="eastAsia"/>
                <w:b/>
                <w:bCs/>
                <w:color w:val="auto"/>
                <w:spacing w:val="10"/>
                <w:lang w:val="zh-TW" w:eastAsia="zh-TW"/>
              </w:rPr>
              <w:t>审查项目</w:t>
            </w: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358E370" w14:textId="77777777" w:rsidR="00FD4C0E" w:rsidRDefault="00FF39DC">
            <w:pPr>
              <w:pStyle w:val="A0"/>
              <w:jc w:val="center"/>
              <w:rPr>
                <w:rFonts w:ascii="宋体" w:eastAsia="宋体" w:hAnsi="宋体" w:cs="宋体"/>
                <w:color w:val="auto"/>
              </w:rPr>
            </w:pPr>
            <w:r>
              <w:rPr>
                <w:rFonts w:ascii="宋体" w:eastAsia="宋体" w:hAnsi="宋体" w:cs="宋体" w:hint="eastAsia"/>
                <w:b/>
                <w:bCs/>
                <w:color w:val="auto"/>
                <w:spacing w:val="10"/>
                <w:lang w:val="zh-TW" w:eastAsia="zh-TW"/>
              </w:rPr>
              <w:t>要求</w:t>
            </w:r>
          </w:p>
        </w:tc>
      </w:tr>
      <w:tr w:rsidR="00FD4C0E" w14:paraId="4C492ACD" w14:textId="77777777">
        <w:trPr>
          <w:trHeight w:val="695"/>
          <w:jc w:val="center"/>
        </w:trPr>
        <w:tc>
          <w:tcPr>
            <w:tcW w:w="1191"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CAAD3B8" w14:textId="77777777" w:rsidR="00FD4C0E" w:rsidRDefault="00FF39DC">
            <w:pPr>
              <w:pStyle w:val="af2"/>
              <w:spacing w:before="0" w:after="0"/>
              <w:jc w:val="center"/>
              <w:rPr>
                <w:color w:val="auto"/>
                <w:sz w:val="21"/>
                <w:szCs w:val="21"/>
              </w:rPr>
            </w:pPr>
            <w:r>
              <w:rPr>
                <w:rFonts w:hint="eastAsia"/>
                <w:color w:val="auto"/>
                <w:sz w:val="21"/>
                <w:szCs w:val="21"/>
                <w:lang w:val="zh-TW" w:eastAsia="zh-TW"/>
              </w:rPr>
              <w:t>资格性审查</w:t>
            </w: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2ED77169" w14:textId="77777777" w:rsidR="00FD4C0E" w:rsidRDefault="00FF39DC">
            <w:pPr>
              <w:pStyle w:val="A0"/>
              <w:jc w:val="left"/>
              <w:rPr>
                <w:rFonts w:ascii="宋体" w:eastAsia="宋体" w:hAnsi="宋体" w:cs="宋体"/>
                <w:color w:val="auto"/>
              </w:rPr>
            </w:pPr>
            <w:r>
              <w:rPr>
                <w:rFonts w:ascii="宋体" w:eastAsia="宋体" w:hAnsi="宋体" w:cs="宋体" w:hint="eastAsia"/>
                <w:color w:val="auto"/>
                <w:lang w:val="zh-TW" w:eastAsia="zh-TW"/>
              </w:rPr>
              <w:t>与</w:t>
            </w:r>
            <w:r>
              <w:rPr>
                <w:rFonts w:ascii="宋体" w:eastAsia="宋体" w:hAnsi="宋体" w:cs="宋体" w:hint="eastAsia"/>
                <w:color w:val="auto"/>
                <w:lang w:val="zh-TW"/>
              </w:rPr>
              <w:t>邀请函</w:t>
            </w:r>
            <w:r>
              <w:rPr>
                <w:rFonts w:ascii="宋体" w:eastAsia="宋体" w:hAnsi="宋体" w:cs="宋体" w:hint="eastAsia"/>
                <w:color w:val="auto"/>
                <w:lang w:val="zh-TW" w:eastAsia="zh-TW"/>
              </w:rPr>
              <w:t>的</w:t>
            </w:r>
            <w:r>
              <w:rPr>
                <w:rFonts w:ascii="宋体" w:eastAsia="宋体" w:hAnsi="宋体" w:cs="宋体" w:hint="eastAsia"/>
                <w:color w:val="auto"/>
                <w:lang w:val="zh-TW"/>
              </w:rPr>
              <w:t>供应商</w:t>
            </w:r>
            <w:r>
              <w:rPr>
                <w:rFonts w:ascii="宋体" w:eastAsia="宋体" w:hAnsi="宋体" w:cs="宋体" w:hint="eastAsia"/>
                <w:color w:val="auto"/>
                <w:lang w:val="zh-TW" w:eastAsia="zh-TW"/>
              </w:rPr>
              <w:t>资格要求一致。</w:t>
            </w:r>
          </w:p>
        </w:tc>
      </w:tr>
      <w:tr w:rsidR="00FD4C0E" w14:paraId="1AE5459E" w14:textId="77777777">
        <w:trPr>
          <w:trHeight w:val="315"/>
          <w:jc w:val="center"/>
        </w:trPr>
        <w:tc>
          <w:tcPr>
            <w:tcW w:w="8420" w:type="dxa"/>
            <w:gridSpan w:val="2"/>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EF52C3D" w14:textId="77777777" w:rsidR="00FD4C0E" w:rsidRDefault="00FF39DC">
            <w:pPr>
              <w:pStyle w:val="A0"/>
              <w:jc w:val="center"/>
              <w:rPr>
                <w:rFonts w:ascii="宋体" w:eastAsia="宋体" w:hAnsi="宋体" w:cs="宋体"/>
                <w:color w:val="auto"/>
              </w:rPr>
            </w:pPr>
            <w:r>
              <w:rPr>
                <w:rFonts w:ascii="宋体" w:eastAsia="宋体" w:hAnsi="宋体" w:cs="宋体" w:hint="eastAsia"/>
                <w:color w:val="auto"/>
                <w:lang w:val="zh-TW" w:eastAsia="zh-TW"/>
              </w:rPr>
              <w:t>不能通过资格性审查的</w:t>
            </w:r>
            <w:r>
              <w:rPr>
                <w:rFonts w:ascii="宋体" w:eastAsia="宋体" w:hAnsi="宋体" w:cs="宋体" w:hint="eastAsia"/>
                <w:color w:val="auto"/>
                <w:lang w:val="zh-TW"/>
              </w:rPr>
              <w:t>供应商</w:t>
            </w:r>
            <w:r>
              <w:rPr>
                <w:rFonts w:ascii="宋体" w:eastAsia="宋体" w:hAnsi="宋体" w:cs="宋体" w:hint="eastAsia"/>
                <w:color w:val="auto"/>
                <w:lang w:val="zh-TW" w:eastAsia="zh-TW"/>
              </w:rPr>
              <w:t>，不需进行以下内容的审查。</w:t>
            </w:r>
          </w:p>
        </w:tc>
      </w:tr>
      <w:tr w:rsidR="00FD4C0E" w14:paraId="7EA33640" w14:textId="77777777">
        <w:trPr>
          <w:trHeight w:val="90"/>
          <w:jc w:val="center"/>
        </w:trPr>
        <w:tc>
          <w:tcPr>
            <w:tcW w:w="1191" w:type="dxa"/>
            <w:vMerge w:val="restart"/>
            <w:tcBorders>
              <w:top w:val="single" w:sz="6" w:space="0" w:color="111111"/>
              <w:left w:val="single" w:sz="6" w:space="0" w:color="111111"/>
              <w:bottom w:val="single" w:sz="4" w:space="0" w:color="000000"/>
              <w:right w:val="single" w:sz="6" w:space="0" w:color="111111"/>
            </w:tcBorders>
            <w:shd w:val="clear" w:color="auto" w:fill="auto"/>
            <w:vAlign w:val="center"/>
          </w:tcPr>
          <w:p w14:paraId="637AD850" w14:textId="77777777" w:rsidR="00FD4C0E" w:rsidRDefault="00FF39DC">
            <w:pPr>
              <w:pStyle w:val="af2"/>
              <w:jc w:val="center"/>
              <w:rPr>
                <w:sz w:val="21"/>
                <w:szCs w:val="21"/>
              </w:rPr>
            </w:pPr>
            <w:r>
              <w:rPr>
                <w:rFonts w:hint="eastAsia"/>
                <w:color w:val="auto"/>
                <w:sz w:val="21"/>
                <w:szCs w:val="21"/>
                <w:lang w:val="zh-TW" w:eastAsia="zh-TW"/>
              </w:rPr>
              <w:t>符合</w:t>
            </w:r>
            <w:r>
              <w:rPr>
                <w:rFonts w:hint="eastAsia"/>
                <w:sz w:val="21"/>
                <w:szCs w:val="21"/>
              </w:rPr>
              <w:t>性审查</w:t>
            </w: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753A505" w14:textId="77777777" w:rsidR="00FD4C0E" w:rsidRDefault="00FF39DC">
            <w:pPr>
              <w:pStyle w:val="A0"/>
              <w:jc w:val="left"/>
              <w:rPr>
                <w:rFonts w:ascii="宋体" w:eastAsia="宋体" w:hAnsi="宋体" w:cs="宋体"/>
                <w:color w:val="auto"/>
              </w:rPr>
            </w:pPr>
            <w:r>
              <w:rPr>
                <w:rFonts w:ascii="宋体" w:eastAsia="宋体" w:hAnsi="宋体" w:cs="宋体" w:hint="eastAsia"/>
                <w:color w:val="auto"/>
                <w:lang w:val="zh-TW" w:eastAsia="zh-TW"/>
              </w:rPr>
              <w:t>法定代表人</w:t>
            </w:r>
            <w:r>
              <w:rPr>
                <w:rFonts w:ascii="宋体" w:eastAsia="宋体" w:hAnsi="宋体" w:cs="宋体" w:hint="eastAsia"/>
                <w:color w:val="auto"/>
              </w:rPr>
              <w:t>/</w:t>
            </w:r>
            <w:r>
              <w:rPr>
                <w:rFonts w:ascii="宋体" w:eastAsia="宋体" w:hAnsi="宋体" w:cs="宋体" w:hint="eastAsia"/>
                <w:color w:val="auto"/>
                <w:lang w:val="zh-TW" w:eastAsia="zh-TW"/>
              </w:rPr>
              <w:t>负责人资格证明书及授权委托书，按对应格式文件签署、盖章</w:t>
            </w:r>
            <w:r>
              <w:rPr>
                <w:rFonts w:ascii="宋体" w:eastAsia="宋体" w:hAnsi="宋体" w:cs="宋体" w:hint="eastAsia"/>
                <w:color w:val="auto"/>
              </w:rPr>
              <w:t>(</w:t>
            </w:r>
            <w:r>
              <w:rPr>
                <w:rFonts w:ascii="宋体" w:eastAsia="宋体" w:hAnsi="宋体" w:cs="宋体" w:hint="eastAsia"/>
                <w:color w:val="auto"/>
                <w:lang w:val="zh-TW" w:eastAsia="zh-TW"/>
              </w:rPr>
              <w:t>原件</w:t>
            </w:r>
            <w:r>
              <w:rPr>
                <w:rFonts w:ascii="宋体" w:eastAsia="宋体" w:hAnsi="宋体" w:cs="宋体" w:hint="eastAsia"/>
                <w:color w:val="auto"/>
              </w:rPr>
              <w:t>)</w:t>
            </w:r>
            <w:r>
              <w:rPr>
                <w:rFonts w:ascii="宋体" w:eastAsia="宋体" w:hAnsi="宋体" w:cs="宋体" w:hint="eastAsia"/>
                <w:color w:val="auto"/>
                <w:lang w:val="zh-TW" w:eastAsia="zh-TW"/>
              </w:rPr>
              <w:t>。</w:t>
            </w:r>
          </w:p>
        </w:tc>
      </w:tr>
      <w:tr w:rsidR="00FD4C0E" w14:paraId="44EA1E51" w14:textId="77777777">
        <w:trPr>
          <w:trHeight w:val="615"/>
          <w:jc w:val="center"/>
        </w:trPr>
        <w:tc>
          <w:tcPr>
            <w:tcW w:w="1191" w:type="dxa"/>
            <w:vMerge/>
            <w:tcBorders>
              <w:top w:val="single" w:sz="6" w:space="0" w:color="111111"/>
              <w:left w:val="single" w:sz="6" w:space="0" w:color="111111"/>
              <w:bottom w:val="single" w:sz="4" w:space="0" w:color="000000"/>
              <w:right w:val="single" w:sz="6" w:space="0" w:color="111111"/>
            </w:tcBorders>
            <w:shd w:val="clear" w:color="auto" w:fill="auto"/>
            <w:vAlign w:val="center"/>
          </w:tcPr>
          <w:p w14:paraId="1B90A0D4" w14:textId="77777777" w:rsidR="00FD4C0E" w:rsidRDefault="00FD4C0E">
            <w:pPr>
              <w:jc w:val="center"/>
              <w:rPr>
                <w:rFonts w:ascii="宋体" w:hAnsi="宋体" w:cs="宋体"/>
                <w:sz w:val="21"/>
                <w:szCs w:val="21"/>
                <w:lang w:eastAsia="zh-CN"/>
              </w:rPr>
            </w:pP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5A1DCA4" w14:textId="77777777" w:rsidR="00FD4C0E" w:rsidRDefault="00FF39DC">
            <w:pPr>
              <w:pStyle w:val="A0"/>
              <w:jc w:val="left"/>
              <w:rPr>
                <w:rFonts w:ascii="宋体" w:eastAsia="宋体" w:hAnsi="宋体" w:cs="宋体"/>
                <w:color w:val="auto"/>
              </w:rPr>
            </w:pPr>
            <w:r>
              <w:rPr>
                <w:rFonts w:ascii="宋体" w:eastAsia="宋体" w:hAnsi="宋体" w:cs="宋体" w:hint="eastAsia"/>
                <w:color w:val="auto"/>
                <w:lang w:val="zh-TW" w:eastAsia="zh-TW"/>
              </w:rPr>
              <w:t>提交报价函。</w:t>
            </w:r>
            <w:r>
              <w:rPr>
                <w:rFonts w:ascii="宋体" w:eastAsia="宋体" w:hAnsi="宋体" w:cs="宋体" w:hint="eastAsia"/>
                <w:color w:val="auto"/>
                <w:lang w:val="zh-TW"/>
              </w:rPr>
              <w:t>响应文件</w:t>
            </w:r>
            <w:r>
              <w:rPr>
                <w:rFonts w:ascii="宋体" w:eastAsia="宋体" w:hAnsi="宋体" w:cs="宋体" w:hint="eastAsia"/>
                <w:color w:val="auto"/>
                <w:lang w:val="zh-TW" w:eastAsia="zh-TW"/>
              </w:rPr>
              <w:t>完整且编排有序，报价内容基本完整，无重大错漏，并按要求签署、盖章。</w:t>
            </w:r>
          </w:p>
        </w:tc>
      </w:tr>
      <w:tr w:rsidR="00FD4C0E" w14:paraId="7CD3694C" w14:textId="77777777">
        <w:trPr>
          <w:trHeight w:val="315"/>
          <w:jc w:val="center"/>
        </w:trPr>
        <w:tc>
          <w:tcPr>
            <w:tcW w:w="1191" w:type="dxa"/>
            <w:vMerge/>
            <w:tcBorders>
              <w:top w:val="single" w:sz="6" w:space="0" w:color="111111"/>
              <w:left w:val="single" w:sz="6" w:space="0" w:color="111111"/>
              <w:bottom w:val="single" w:sz="4" w:space="0" w:color="000000"/>
              <w:right w:val="single" w:sz="6" w:space="0" w:color="111111"/>
            </w:tcBorders>
            <w:shd w:val="clear" w:color="auto" w:fill="auto"/>
            <w:vAlign w:val="center"/>
          </w:tcPr>
          <w:p w14:paraId="10063808" w14:textId="77777777" w:rsidR="00FD4C0E" w:rsidRDefault="00FD4C0E">
            <w:pPr>
              <w:jc w:val="center"/>
              <w:rPr>
                <w:rFonts w:ascii="宋体" w:hAnsi="宋体" w:cs="宋体"/>
                <w:sz w:val="21"/>
                <w:szCs w:val="21"/>
                <w:lang w:eastAsia="zh-CN"/>
              </w:rPr>
            </w:pP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62CD43AB" w14:textId="77777777" w:rsidR="00FD4C0E" w:rsidRDefault="00FF39DC">
            <w:pPr>
              <w:pStyle w:val="A0"/>
              <w:jc w:val="left"/>
              <w:rPr>
                <w:rFonts w:ascii="宋体" w:eastAsia="宋体" w:hAnsi="宋体" w:cs="宋体"/>
                <w:color w:val="auto"/>
              </w:rPr>
            </w:pPr>
            <w:r>
              <w:rPr>
                <w:rFonts w:ascii="宋体" w:eastAsia="宋体" w:hAnsi="宋体" w:cs="宋体" w:hint="eastAsia"/>
                <w:color w:val="auto"/>
                <w:lang w:val="zh-TW" w:eastAsia="zh-TW"/>
              </w:rPr>
              <w:t>报价有效期为</w:t>
            </w:r>
            <w:r>
              <w:rPr>
                <w:rFonts w:ascii="宋体" w:eastAsia="宋体" w:hAnsi="宋体" w:cs="宋体" w:hint="eastAsia"/>
                <w:color w:val="auto"/>
                <w:lang w:val="zh-TW"/>
              </w:rPr>
              <w:t>截止日</w:t>
            </w:r>
            <w:r>
              <w:rPr>
                <w:rFonts w:ascii="宋体" w:eastAsia="宋体" w:hAnsi="宋体" w:cs="宋体" w:hint="eastAsia"/>
                <w:color w:val="auto"/>
                <w:lang w:val="zh-TW" w:eastAsia="zh-TW"/>
              </w:rPr>
              <w:t>起</w:t>
            </w:r>
            <w:r>
              <w:rPr>
                <w:rFonts w:ascii="宋体" w:eastAsia="宋体" w:hAnsi="宋体" w:cs="宋体" w:hint="eastAsia"/>
                <w:color w:val="auto"/>
              </w:rPr>
              <w:t>90</w:t>
            </w:r>
            <w:r>
              <w:rPr>
                <w:rFonts w:ascii="宋体" w:eastAsia="宋体" w:hAnsi="宋体" w:cs="宋体" w:hint="eastAsia"/>
                <w:color w:val="auto"/>
                <w:lang w:val="zh-TW" w:eastAsia="zh-TW"/>
              </w:rPr>
              <w:t>天。</w:t>
            </w:r>
          </w:p>
        </w:tc>
      </w:tr>
      <w:tr w:rsidR="00FD4C0E" w14:paraId="0501583F" w14:textId="77777777">
        <w:trPr>
          <w:trHeight w:val="315"/>
          <w:jc w:val="center"/>
        </w:trPr>
        <w:tc>
          <w:tcPr>
            <w:tcW w:w="1191" w:type="dxa"/>
            <w:vMerge/>
            <w:tcBorders>
              <w:top w:val="single" w:sz="6" w:space="0" w:color="111111"/>
              <w:left w:val="single" w:sz="6" w:space="0" w:color="111111"/>
              <w:bottom w:val="single" w:sz="4" w:space="0" w:color="000000"/>
              <w:right w:val="single" w:sz="6" w:space="0" w:color="111111"/>
            </w:tcBorders>
            <w:shd w:val="clear" w:color="auto" w:fill="auto"/>
            <w:vAlign w:val="center"/>
          </w:tcPr>
          <w:p w14:paraId="44306F8B" w14:textId="77777777" w:rsidR="00FD4C0E" w:rsidRDefault="00FD4C0E">
            <w:pPr>
              <w:jc w:val="center"/>
              <w:rPr>
                <w:rFonts w:ascii="宋体" w:hAnsi="宋体" w:cs="宋体"/>
                <w:sz w:val="21"/>
                <w:szCs w:val="21"/>
                <w:lang w:eastAsia="zh-CN"/>
              </w:rPr>
            </w:pP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6EEEDF6" w14:textId="77777777" w:rsidR="00FD4C0E" w:rsidRDefault="00FF39DC">
            <w:pPr>
              <w:pStyle w:val="A0"/>
              <w:jc w:val="left"/>
              <w:rPr>
                <w:rFonts w:ascii="宋体" w:eastAsia="宋体" w:hAnsi="宋体" w:cs="宋体"/>
                <w:color w:val="auto"/>
                <w:lang w:val="zh-TW" w:eastAsia="zh-TW"/>
              </w:rPr>
            </w:pPr>
            <w:r>
              <w:rPr>
                <w:rFonts w:ascii="宋体" w:eastAsia="宋体" w:hAnsi="宋体" w:cs="宋体" w:hint="eastAsia"/>
                <w:color w:val="auto"/>
                <w:lang w:val="zh-TW" w:eastAsia="zh-TW"/>
              </w:rPr>
              <w:t>未出现视为</w:t>
            </w:r>
            <w:r>
              <w:rPr>
                <w:rFonts w:ascii="宋体" w:eastAsia="宋体" w:hAnsi="宋体" w:cs="宋体" w:hint="eastAsia"/>
                <w:color w:val="auto"/>
                <w:lang w:val="zh-TW"/>
              </w:rPr>
              <w:t>供应商</w:t>
            </w:r>
            <w:r>
              <w:rPr>
                <w:rFonts w:ascii="宋体" w:eastAsia="宋体" w:hAnsi="宋体" w:cs="宋体" w:hint="eastAsia"/>
                <w:color w:val="auto"/>
                <w:lang w:val="zh-TW" w:eastAsia="zh-TW"/>
              </w:rPr>
              <w:t>串标投标所列的情形。</w:t>
            </w:r>
          </w:p>
        </w:tc>
      </w:tr>
      <w:tr w:rsidR="00FD4C0E" w14:paraId="2E4F709B" w14:textId="77777777">
        <w:trPr>
          <w:trHeight w:val="315"/>
          <w:jc w:val="center"/>
        </w:trPr>
        <w:tc>
          <w:tcPr>
            <w:tcW w:w="1191" w:type="dxa"/>
            <w:vMerge/>
            <w:tcBorders>
              <w:top w:val="single" w:sz="6" w:space="0" w:color="111111"/>
              <w:left w:val="single" w:sz="6" w:space="0" w:color="111111"/>
              <w:bottom w:val="single" w:sz="4" w:space="0" w:color="000000"/>
              <w:right w:val="single" w:sz="6" w:space="0" w:color="111111"/>
            </w:tcBorders>
            <w:shd w:val="clear" w:color="auto" w:fill="auto"/>
            <w:vAlign w:val="center"/>
          </w:tcPr>
          <w:p w14:paraId="7F8346D3" w14:textId="77777777" w:rsidR="00FD4C0E" w:rsidRDefault="00FD4C0E">
            <w:pPr>
              <w:jc w:val="center"/>
              <w:rPr>
                <w:rFonts w:ascii="宋体" w:hAnsi="宋体" w:cs="宋体"/>
                <w:sz w:val="21"/>
                <w:szCs w:val="21"/>
                <w:lang w:eastAsia="zh-CN"/>
              </w:rPr>
            </w:pPr>
          </w:p>
        </w:tc>
        <w:tc>
          <w:tcPr>
            <w:tcW w:w="7229"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68A71EDA" w14:textId="77777777" w:rsidR="00FD4C0E" w:rsidRDefault="00FF39DC">
            <w:pPr>
              <w:pStyle w:val="A0"/>
              <w:jc w:val="left"/>
              <w:rPr>
                <w:rFonts w:ascii="宋体" w:eastAsia="宋体" w:hAnsi="宋体" w:cs="宋体"/>
                <w:color w:val="auto"/>
                <w:lang w:val="zh-TW" w:eastAsia="zh-TW"/>
              </w:rPr>
            </w:pPr>
            <w:r>
              <w:rPr>
                <w:rFonts w:ascii="宋体" w:eastAsia="宋体" w:hAnsi="宋体" w:cs="宋体" w:hint="eastAsia"/>
                <w:color w:val="auto"/>
                <w:lang w:val="zh-TW" w:eastAsia="zh-TW"/>
              </w:rPr>
              <w:t>响应文件未含有采购人不可接受的附加条件。</w:t>
            </w:r>
          </w:p>
        </w:tc>
      </w:tr>
      <w:tr w:rsidR="00FD4C0E" w14:paraId="7A9C9C65" w14:textId="77777777">
        <w:trPr>
          <w:trHeight w:val="1156"/>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7160E" w14:textId="77777777" w:rsidR="00FD4C0E" w:rsidRDefault="00FF39DC">
            <w:pPr>
              <w:pStyle w:val="A0"/>
              <w:jc w:val="center"/>
              <w:rPr>
                <w:rFonts w:ascii="宋体" w:eastAsia="宋体" w:hAnsi="宋体" w:cs="宋体"/>
                <w:color w:val="auto"/>
              </w:rPr>
            </w:pPr>
            <w:r>
              <w:rPr>
                <w:rFonts w:ascii="宋体" w:eastAsia="宋体" w:hAnsi="宋体" w:cs="宋体" w:hint="eastAsia"/>
                <w:color w:val="auto"/>
                <w:lang w:val="zh-TW" w:eastAsia="zh-TW"/>
              </w:rPr>
              <w:t>价格评审</w:t>
            </w:r>
          </w:p>
        </w:tc>
        <w:tc>
          <w:tcPr>
            <w:tcW w:w="7229" w:type="dxa"/>
            <w:tcBorders>
              <w:top w:val="single" w:sz="6" w:space="0" w:color="111111"/>
              <w:left w:val="single" w:sz="4" w:space="0" w:color="000000"/>
              <w:bottom w:val="single" w:sz="6" w:space="0" w:color="111111"/>
              <w:right w:val="single" w:sz="6" w:space="0" w:color="111111"/>
            </w:tcBorders>
            <w:shd w:val="clear" w:color="auto" w:fill="auto"/>
            <w:tcMar>
              <w:top w:w="80" w:type="dxa"/>
              <w:left w:w="80" w:type="dxa"/>
              <w:bottom w:w="80" w:type="dxa"/>
              <w:right w:w="80" w:type="dxa"/>
            </w:tcMar>
            <w:vAlign w:val="center"/>
          </w:tcPr>
          <w:p w14:paraId="36EFCDAF" w14:textId="77777777" w:rsidR="00FD4C0E" w:rsidRDefault="00FF39DC">
            <w:pPr>
              <w:pStyle w:val="A0"/>
              <w:jc w:val="left"/>
              <w:rPr>
                <w:rFonts w:ascii="宋体" w:eastAsia="宋体" w:hAnsi="宋体" w:cs="宋体"/>
                <w:color w:val="auto"/>
                <w:lang w:val="zh-TW" w:eastAsia="zh-TW"/>
              </w:rPr>
            </w:pPr>
            <w:r>
              <w:rPr>
                <w:rFonts w:ascii="宋体" w:eastAsia="宋体" w:hAnsi="宋体" w:cs="宋体" w:hint="eastAsia"/>
                <w:color w:val="auto"/>
                <w:lang w:val="zh-TW" w:eastAsia="zh-TW"/>
              </w:rPr>
              <w:t>报价总金额是固定价且是唯一的，最终报价未超过本项目采购预算。</w:t>
            </w:r>
            <w:r>
              <w:rPr>
                <w:rFonts w:ascii="宋体" w:eastAsia="宋体" w:hAnsi="宋体" w:cs="宋体" w:hint="eastAsia"/>
                <w:color w:val="auto"/>
                <w:lang w:val="zh-TW" w:eastAsia="zh-TW"/>
              </w:rPr>
              <w:t>(</w:t>
            </w:r>
            <w:r>
              <w:rPr>
                <w:rFonts w:ascii="宋体" w:eastAsia="宋体" w:hAnsi="宋体" w:cs="宋体" w:hint="eastAsia"/>
                <w:color w:val="auto"/>
                <w:lang w:val="zh-TW" w:eastAsia="zh-TW"/>
              </w:rPr>
              <w:t>注：此项审查在最终报价后进行</w:t>
            </w:r>
            <w:r>
              <w:rPr>
                <w:rFonts w:ascii="宋体" w:eastAsia="宋体" w:hAnsi="宋体" w:cs="宋体" w:hint="eastAsia"/>
                <w:color w:val="auto"/>
                <w:lang w:val="zh-TW" w:eastAsia="zh-TW"/>
              </w:rPr>
              <w:t>)</w:t>
            </w:r>
          </w:p>
          <w:p w14:paraId="0654D177" w14:textId="77777777" w:rsidR="00FD4C0E" w:rsidRDefault="00FF39DC">
            <w:pPr>
              <w:pStyle w:val="A0"/>
              <w:jc w:val="left"/>
              <w:rPr>
                <w:rFonts w:ascii="宋体" w:eastAsia="宋体" w:hAnsi="宋体" w:cs="宋体"/>
                <w:color w:val="auto"/>
              </w:rPr>
            </w:pPr>
            <w:r>
              <w:rPr>
                <w:rFonts w:ascii="宋体" w:eastAsia="宋体" w:hAnsi="宋体" w:cs="宋体" w:hint="eastAsia"/>
                <w:color w:val="auto"/>
                <w:lang w:val="zh-TW" w:eastAsia="zh-TW"/>
              </w:rPr>
              <w:t>注：本项审查在最终报价后进行</w:t>
            </w:r>
          </w:p>
        </w:tc>
      </w:tr>
    </w:tbl>
    <w:p w14:paraId="3F7A052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备注：</w:t>
      </w:r>
      <w:r>
        <w:rPr>
          <w:rFonts w:ascii="宋体" w:eastAsia="宋体" w:hAnsi="宋体" w:cs="宋体" w:hint="eastAsia"/>
          <w:color w:val="auto"/>
        </w:rPr>
        <w:t>1.</w:t>
      </w:r>
      <w:r>
        <w:rPr>
          <w:rFonts w:ascii="宋体" w:eastAsia="宋体" w:hAnsi="宋体" w:cs="宋体" w:hint="eastAsia"/>
          <w:color w:val="auto"/>
          <w:lang w:val="zh-TW" w:eastAsia="zh-TW"/>
        </w:rPr>
        <w:t>本表与采购文件中相关评审条款内容不一致的，以本表内容为准。</w:t>
      </w:r>
    </w:p>
    <w:p w14:paraId="25CD18C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lang w:val="zh-TW" w:eastAsia="zh-TW"/>
        </w:rPr>
        <w:t>每一项符合的打</w:t>
      </w:r>
      <w:r>
        <w:rPr>
          <w:rFonts w:ascii="宋体" w:eastAsia="宋体" w:hAnsi="宋体" w:cs="宋体" w:hint="eastAsia"/>
          <w:color w:val="auto"/>
        </w:rPr>
        <w:t>“○”，不符合的打“×”</w:t>
      </w:r>
      <w:r>
        <w:rPr>
          <w:rFonts w:ascii="宋体" w:eastAsia="宋体" w:hAnsi="宋体" w:cs="宋体" w:hint="eastAsia"/>
          <w:color w:val="auto"/>
          <w:lang w:val="zh-TW" w:eastAsia="zh-TW"/>
        </w:rPr>
        <w:t>。</w:t>
      </w:r>
    </w:p>
    <w:p w14:paraId="0018055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w:t>
      </w:r>
      <w:r>
        <w:rPr>
          <w:rFonts w:ascii="宋体" w:eastAsia="宋体" w:hAnsi="宋体" w:cs="宋体" w:hint="eastAsia"/>
          <w:color w:val="auto"/>
          <w:lang w:val="zh-TW" w:eastAsia="zh-TW"/>
        </w:rPr>
        <w:t>结论</w:t>
      </w:r>
      <w:r>
        <w:rPr>
          <w:rFonts w:ascii="宋体" w:eastAsia="宋体" w:hAnsi="宋体" w:cs="宋体" w:hint="eastAsia"/>
          <w:color w:val="auto"/>
        </w:rPr>
        <w:t>”</w:t>
      </w:r>
      <w:r>
        <w:rPr>
          <w:rFonts w:ascii="宋体" w:eastAsia="宋体" w:hAnsi="宋体" w:cs="宋体" w:hint="eastAsia"/>
          <w:color w:val="auto"/>
          <w:lang w:val="zh-TW" w:eastAsia="zh-TW"/>
        </w:rPr>
        <w:t>一栏填写</w:t>
      </w:r>
      <w:r>
        <w:rPr>
          <w:rFonts w:ascii="宋体" w:eastAsia="宋体" w:hAnsi="宋体" w:cs="宋体" w:hint="eastAsia"/>
          <w:color w:val="auto"/>
        </w:rPr>
        <w:t>“</w:t>
      </w:r>
      <w:r>
        <w:rPr>
          <w:rFonts w:ascii="宋体" w:eastAsia="宋体" w:hAnsi="宋体" w:cs="宋体" w:hint="eastAsia"/>
          <w:color w:val="auto"/>
          <w:lang w:val="zh-TW" w:eastAsia="zh-TW"/>
        </w:rPr>
        <w:t>通过</w:t>
      </w:r>
      <w:r>
        <w:rPr>
          <w:rFonts w:ascii="宋体" w:eastAsia="宋体" w:hAnsi="宋体" w:cs="宋体" w:hint="eastAsia"/>
          <w:color w:val="auto"/>
        </w:rPr>
        <w:t>”</w:t>
      </w:r>
      <w:r>
        <w:rPr>
          <w:rFonts w:ascii="宋体" w:eastAsia="宋体" w:hAnsi="宋体" w:cs="宋体" w:hint="eastAsia"/>
          <w:color w:val="auto"/>
          <w:lang w:val="zh-TW" w:eastAsia="zh-TW"/>
        </w:rPr>
        <w:t>或</w:t>
      </w:r>
      <w:r>
        <w:rPr>
          <w:rFonts w:ascii="宋体" w:eastAsia="宋体" w:hAnsi="宋体" w:cs="宋体" w:hint="eastAsia"/>
          <w:color w:val="auto"/>
        </w:rPr>
        <w:t>“</w:t>
      </w:r>
      <w:r>
        <w:rPr>
          <w:rFonts w:ascii="宋体" w:eastAsia="宋体" w:hAnsi="宋体" w:cs="宋体" w:hint="eastAsia"/>
          <w:color w:val="auto"/>
          <w:lang w:val="zh-TW" w:eastAsia="zh-TW"/>
        </w:rPr>
        <w:t>不通过</w:t>
      </w:r>
      <w:r>
        <w:rPr>
          <w:rFonts w:ascii="宋体" w:eastAsia="宋体" w:hAnsi="宋体" w:cs="宋体" w:hint="eastAsia"/>
          <w:color w:val="auto"/>
        </w:rPr>
        <w:t>”</w:t>
      </w:r>
      <w:r>
        <w:rPr>
          <w:rFonts w:ascii="宋体" w:eastAsia="宋体" w:hAnsi="宋体" w:cs="宋体" w:hint="eastAsia"/>
          <w:color w:val="auto"/>
          <w:lang w:val="zh-TW" w:eastAsia="zh-TW"/>
        </w:rPr>
        <w:t>；任何一项出现</w:t>
      </w:r>
      <w:r>
        <w:rPr>
          <w:rFonts w:ascii="宋体" w:eastAsia="宋体" w:hAnsi="宋体" w:cs="宋体" w:hint="eastAsia"/>
          <w:color w:val="auto"/>
        </w:rPr>
        <w:t>“×”</w:t>
      </w:r>
      <w:r>
        <w:rPr>
          <w:rFonts w:ascii="宋体" w:eastAsia="宋体" w:hAnsi="宋体" w:cs="宋体" w:hint="eastAsia"/>
          <w:color w:val="auto"/>
          <w:lang w:val="zh-TW" w:eastAsia="zh-TW"/>
        </w:rPr>
        <w:t>的，结论为不通过；不通过的为无效响应。</w:t>
      </w:r>
    </w:p>
    <w:p w14:paraId="6393E4E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lang w:val="zh-TW" w:eastAsia="zh-TW"/>
        </w:rPr>
        <w:t>汇总时出现不同意见的，评审小组按简单多数原则表决决定。</w:t>
      </w:r>
    </w:p>
    <w:p w14:paraId="782AA17E" w14:textId="77777777" w:rsidR="00FD4C0E" w:rsidRDefault="00FF39DC">
      <w:pPr>
        <w:rPr>
          <w:rFonts w:ascii="宋体" w:hAnsi="宋体" w:cs="宋体"/>
        </w:rPr>
      </w:pPr>
      <w:r>
        <w:rPr>
          <w:rFonts w:ascii="宋体" w:hAnsi="宋体" w:cs="宋体" w:hint="eastAsia"/>
        </w:rPr>
        <w:br w:type="page"/>
      </w:r>
    </w:p>
    <w:p w14:paraId="29D035A9" w14:textId="77777777" w:rsidR="00FD4C0E" w:rsidRDefault="00FF39DC">
      <w:pPr>
        <w:pStyle w:val="1"/>
        <w:spacing w:line="360" w:lineRule="auto"/>
        <w:rPr>
          <w:rFonts w:ascii="宋体" w:eastAsia="宋体" w:hAnsi="宋体" w:cs="宋体"/>
          <w:color w:val="auto"/>
          <w:sz w:val="21"/>
          <w:szCs w:val="21"/>
          <w:lang w:val="zh-TW"/>
        </w:rPr>
      </w:pPr>
      <w:bookmarkStart w:id="1" w:name="_Toc"/>
      <w:r>
        <w:rPr>
          <w:rFonts w:ascii="宋体" w:eastAsia="宋体" w:hAnsi="宋体" w:cs="宋体" w:hint="eastAsia"/>
          <w:color w:val="auto"/>
          <w:sz w:val="21"/>
          <w:szCs w:val="21"/>
          <w:lang w:val="zh-TW" w:eastAsia="zh-TW"/>
        </w:rPr>
        <w:lastRenderedPageBreak/>
        <w:t>附表二：</w:t>
      </w:r>
      <w:bookmarkEnd w:id="1"/>
      <w:r>
        <w:rPr>
          <w:rFonts w:ascii="宋体" w:eastAsia="宋体" w:hAnsi="宋体" w:cs="宋体" w:hint="eastAsia"/>
          <w:color w:val="auto"/>
          <w:sz w:val="21"/>
          <w:szCs w:val="21"/>
          <w:lang w:val="zh-TW"/>
        </w:rPr>
        <w:t>详细评审表</w:t>
      </w:r>
    </w:p>
    <w:tbl>
      <w:tblPr>
        <w:tblW w:w="893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6"/>
        <w:gridCol w:w="1267"/>
        <w:gridCol w:w="6886"/>
      </w:tblGrid>
      <w:tr w:rsidR="00FD4C0E" w14:paraId="7C17299C" w14:textId="77777777">
        <w:tc>
          <w:tcPr>
            <w:tcW w:w="7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B8FA645" w14:textId="77777777" w:rsidR="00FD4C0E" w:rsidRDefault="00FF39DC">
            <w:pPr>
              <w:wordWrap w:val="0"/>
              <w:snapToGrid w:val="0"/>
              <w:jc w:val="center"/>
              <w:rPr>
                <w:rFonts w:ascii="宋体" w:hAnsi="宋体" w:cs="宋体"/>
                <w:bCs/>
                <w:color w:val="000000"/>
                <w:sz w:val="21"/>
                <w:szCs w:val="21"/>
                <w:lang w:eastAsia="zh-CN"/>
              </w:rPr>
            </w:pPr>
            <w:r>
              <w:rPr>
                <w:rFonts w:ascii="宋体" w:hAnsi="宋体" w:cs="宋体" w:hint="eastAsia"/>
                <w:bCs/>
                <w:color w:val="000000"/>
                <w:sz w:val="21"/>
                <w:szCs w:val="21"/>
                <w:lang w:eastAsia="zh-CN"/>
              </w:rPr>
              <w:t>评审因素</w:t>
            </w:r>
          </w:p>
        </w:tc>
        <w:tc>
          <w:tcPr>
            <w:tcW w:w="8153" w:type="dxa"/>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14DE490" w14:textId="77777777" w:rsidR="00FD4C0E" w:rsidRDefault="00FF39DC">
            <w:pPr>
              <w:wordWrap w:val="0"/>
              <w:snapToGrid w:val="0"/>
              <w:jc w:val="center"/>
              <w:rPr>
                <w:rFonts w:ascii="宋体" w:hAnsi="宋体" w:cs="宋体"/>
                <w:bCs/>
                <w:color w:val="000000"/>
                <w:sz w:val="21"/>
                <w:szCs w:val="21"/>
              </w:rPr>
            </w:pPr>
            <w:r>
              <w:rPr>
                <w:rFonts w:ascii="宋体" w:hAnsi="宋体" w:cs="宋体" w:hint="eastAsia"/>
                <w:bCs/>
                <w:color w:val="000000"/>
                <w:sz w:val="21"/>
                <w:szCs w:val="21"/>
                <w:lang w:eastAsia="zh-CN"/>
              </w:rPr>
              <w:t>评审标准</w:t>
            </w:r>
          </w:p>
        </w:tc>
      </w:tr>
      <w:tr w:rsidR="00FD4C0E" w14:paraId="44192C50" w14:textId="77777777">
        <w:tc>
          <w:tcPr>
            <w:tcW w:w="786" w:type="dxa"/>
            <w:tcBorders>
              <w:top w:val="single" w:sz="6" w:space="0" w:color="000000"/>
              <w:left w:val="single" w:sz="6" w:space="0" w:color="000000"/>
              <w:bottom w:val="single" w:sz="4" w:space="0" w:color="auto"/>
              <w:right w:val="single" w:sz="6" w:space="0" w:color="000000"/>
            </w:tcBorders>
            <w:tcMar>
              <w:top w:w="75" w:type="dxa"/>
              <w:left w:w="150" w:type="dxa"/>
              <w:bottom w:w="75" w:type="dxa"/>
              <w:right w:w="150" w:type="dxa"/>
            </w:tcMar>
            <w:vAlign w:val="center"/>
          </w:tcPr>
          <w:p w14:paraId="23E46795" w14:textId="77777777" w:rsidR="00FD4C0E" w:rsidRDefault="00FF39DC">
            <w:pPr>
              <w:wordWrap w:val="0"/>
              <w:snapToGrid w:val="0"/>
              <w:jc w:val="center"/>
              <w:rPr>
                <w:rFonts w:ascii="宋体" w:hAnsi="宋体" w:cs="宋体"/>
                <w:bCs/>
                <w:color w:val="000000"/>
                <w:sz w:val="21"/>
                <w:szCs w:val="21"/>
                <w:lang w:eastAsia="zh-CN"/>
              </w:rPr>
            </w:pPr>
            <w:r>
              <w:rPr>
                <w:rFonts w:ascii="宋体" w:hAnsi="宋体" w:cs="宋体" w:hint="eastAsia"/>
                <w:bCs/>
                <w:color w:val="000000"/>
                <w:sz w:val="21"/>
                <w:szCs w:val="21"/>
                <w:lang w:eastAsia="zh-CN"/>
              </w:rPr>
              <w:t>分值构成</w:t>
            </w:r>
          </w:p>
        </w:tc>
        <w:tc>
          <w:tcPr>
            <w:tcW w:w="8153" w:type="dxa"/>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DE79EAE" w14:textId="77777777" w:rsidR="00FD4C0E" w:rsidRDefault="00FF39DC">
            <w:pPr>
              <w:wordWrap w:val="0"/>
              <w:snapToGrid w:val="0"/>
              <w:rPr>
                <w:rFonts w:ascii="宋体" w:hAnsi="宋体" w:cs="宋体"/>
                <w:bCs/>
                <w:color w:val="000000"/>
                <w:sz w:val="21"/>
                <w:szCs w:val="21"/>
              </w:rPr>
            </w:pPr>
            <w:r>
              <w:rPr>
                <w:rFonts w:ascii="宋体" w:hAnsi="宋体" w:cs="宋体" w:hint="eastAsia"/>
                <w:bCs/>
                <w:color w:val="000000"/>
                <w:sz w:val="21"/>
                <w:szCs w:val="21"/>
              </w:rPr>
              <w:t>技术部分</w:t>
            </w:r>
            <w:r>
              <w:rPr>
                <w:rFonts w:ascii="宋体" w:hAnsi="宋体" w:cs="宋体" w:hint="eastAsia"/>
                <w:bCs/>
                <w:color w:val="000000"/>
                <w:sz w:val="21"/>
                <w:szCs w:val="21"/>
                <w:lang w:eastAsia="zh-CN"/>
              </w:rPr>
              <w:t>6</w:t>
            </w:r>
            <w:r>
              <w:rPr>
                <w:rFonts w:ascii="宋体" w:hAnsi="宋体" w:cs="宋体" w:hint="eastAsia"/>
                <w:bCs/>
                <w:color w:val="000000"/>
                <w:sz w:val="21"/>
                <w:szCs w:val="21"/>
              </w:rPr>
              <w:t>0.0</w:t>
            </w:r>
            <w:r>
              <w:rPr>
                <w:rFonts w:ascii="宋体" w:hAnsi="宋体" w:cs="宋体" w:hint="eastAsia"/>
                <w:bCs/>
                <w:color w:val="000000"/>
                <w:sz w:val="21"/>
                <w:szCs w:val="21"/>
              </w:rPr>
              <w:t>分</w:t>
            </w:r>
          </w:p>
          <w:p w14:paraId="7880C52C" w14:textId="77777777" w:rsidR="00FD4C0E" w:rsidRDefault="00FF39DC">
            <w:pPr>
              <w:wordWrap w:val="0"/>
              <w:snapToGrid w:val="0"/>
            </w:pPr>
            <w:r>
              <w:rPr>
                <w:rFonts w:ascii="宋体" w:hAnsi="宋体" w:cs="宋体" w:hint="eastAsia"/>
                <w:bCs/>
                <w:color w:val="000000"/>
                <w:sz w:val="21"/>
                <w:szCs w:val="21"/>
              </w:rPr>
              <w:t>商务部分</w:t>
            </w:r>
            <w:r>
              <w:rPr>
                <w:rFonts w:ascii="宋体" w:hAnsi="宋体" w:cs="宋体" w:hint="eastAsia"/>
                <w:bCs/>
                <w:color w:val="000000"/>
                <w:sz w:val="21"/>
                <w:szCs w:val="21"/>
                <w:lang w:eastAsia="zh-CN"/>
              </w:rPr>
              <w:t>3</w:t>
            </w:r>
            <w:r>
              <w:rPr>
                <w:rFonts w:ascii="宋体" w:hAnsi="宋体" w:cs="宋体" w:hint="eastAsia"/>
                <w:bCs/>
                <w:color w:val="000000"/>
                <w:sz w:val="21"/>
                <w:szCs w:val="21"/>
              </w:rPr>
              <w:t>0.0</w:t>
            </w:r>
            <w:r>
              <w:rPr>
                <w:rFonts w:ascii="宋体" w:hAnsi="宋体" w:cs="宋体" w:hint="eastAsia"/>
                <w:bCs/>
                <w:color w:val="000000"/>
                <w:sz w:val="21"/>
                <w:szCs w:val="21"/>
              </w:rPr>
              <w:t>分</w:t>
            </w:r>
          </w:p>
          <w:p w14:paraId="282CF2AB" w14:textId="77777777" w:rsidR="00FD4C0E" w:rsidRDefault="00FF39DC">
            <w:pPr>
              <w:wordWrap w:val="0"/>
              <w:snapToGrid w:val="0"/>
              <w:rPr>
                <w:rFonts w:ascii="宋体" w:hAnsi="宋体" w:cs="宋体"/>
                <w:bCs/>
                <w:color w:val="000000"/>
                <w:sz w:val="21"/>
                <w:szCs w:val="21"/>
              </w:rPr>
            </w:pPr>
            <w:r>
              <w:rPr>
                <w:rFonts w:ascii="宋体" w:hAnsi="宋体" w:cs="宋体" w:hint="eastAsia"/>
                <w:bCs/>
                <w:color w:val="000000"/>
                <w:sz w:val="21"/>
                <w:szCs w:val="21"/>
              </w:rPr>
              <w:t>报价得分</w:t>
            </w:r>
            <w:r>
              <w:rPr>
                <w:rFonts w:ascii="宋体" w:hAnsi="宋体" w:cs="宋体" w:hint="eastAsia"/>
                <w:bCs/>
                <w:color w:val="000000"/>
                <w:sz w:val="21"/>
                <w:szCs w:val="21"/>
                <w:lang w:eastAsia="zh-CN"/>
              </w:rPr>
              <w:t>1</w:t>
            </w:r>
            <w:r>
              <w:rPr>
                <w:rFonts w:ascii="宋体" w:hAnsi="宋体" w:cs="宋体" w:hint="eastAsia"/>
                <w:bCs/>
                <w:color w:val="000000"/>
                <w:sz w:val="21"/>
                <w:szCs w:val="21"/>
              </w:rPr>
              <w:t>0.0</w:t>
            </w:r>
            <w:r>
              <w:rPr>
                <w:rFonts w:ascii="宋体" w:hAnsi="宋体" w:cs="宋体" w:hint="eastAsia"/>
                <w:bCs/>
                <w:color w:val="000000"/>
                <w:sz w:val="21"/>
                <w:szCs w:val="21"/>
              </w:rPr>
              <w:t>分</w:t>
            </w:r>
          </w:p>
        </w:tc>
      </w:tr>
      <w:tr w:rsidR="00FD4C0E" w14:paraId="70AE4023" w14:textId="77777777">
        <w:tc>
          <w:tcPr>
            <w:tcW w:w="786" w:type="dxa"/>
            <w:vMerge w:val="restar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77AB77B" w14:textId="77777777" w:rsidR="00FD4C0E" w:rsidRDefault="00FF39DC">
            <w:pPr>
              <w:wordWrap w:val="0"/>
              <w:snapToGrid w:val="0"/>
              <w:jc w:val="center"/>
              <w:rPr>
                <w:rFonts w:ascii="宋体" w:hAnsi="宋体" w:cs="宋体"/>
                <w:bCs/>
                <w:color w:val="000000"/>
                <w:sz w:val="21"/>
                <w:szCs w:val="21"/>
                <w:lang w:eastAsia="zh-CN"/>
              </w:rPr>
            </w:pPr>
            <w:r>
              <w:rPr>
                <w:rFonts w:ascii="宋体" w:hAnsi="宋体" w:cs="宋体" w:hint="eastAsia"/>
                <w:bCs/>
                <w:color w:val="000000"/>
                <w:sz w:val="21"/>
                <w:szCs w:val="21"/>
                <w:lang w:eastAsia="zh-CN"/>
              </w:rPr>
              <w:t>一、技术部分</w:t>
            </w:r>
          </w:p>
        </w:tc>
        <w:tc>
          <w:tcPr>
            <w:tcW w:w="1267" w:type="dxa"/>
            <w:tcBorders>
              <w:top w:val="single" w:sz="6" w:space="0" w:color="000000"/>
              <w:left w:val="single" w:sz="4" w:space="0" w:color="auto"/>
              <w:bottom w:val="single" w:sz="6" w:space="0" w:color="000000"/>
              <w:right w:val="single" w:sz="6" w:space="0" w:color="000000"/>
            </w:tcBorders>
            <w:tcMar>
              <w:top w:w="75" w:type="dxa"/>
              <w:left w:w="150" w:type="dxa"/>
              <w:bottom w:w="75" w:type="dxa"/>
              <w:right w:w="150" w:type="dxa"/>
            </w:tcMar>
            <w:vAlign w:val="center"/>
          </w:tcPr>
          <w:p w14:paraId="562EA89E" w14:textId="77777777" w:rsidR="00FD4C0E" w:rsidRDefault="00FF39DC">
            <w:pPr>
              <w:pStyle w:val="TableParagraph"/>
              <w:adjustRightInd w:val="0"/>
              <w:snapToGrid w:val="0"/>
              <w:jc w:val="center"/>
              <w:rPr>
                <w:sz w:val="21"/>
                <w:szCs w:val="21"/>
              </w:rPr>
            </w:pPr>
            <w:r>
              <w:rPr>
                <w:rFonts w:hint="eastAsia"/>
                <w:sz w:val="21"/>
                <w:szCs w:val="21"/>
                <w:lang w:eastAsia="zh-CN"/>
              </w:rPr>
              <w:t>1.</w:t>
            </w:r>
            <w:r>
              <w:rPr>
                <w:rFonts w:hint="eastAsia"/>
                <w:sz w:val="21"/>
                <w:szCs w:val="21"/>
                <w:lang w:eastAsia="zh-CN"/>
              </w:rPr>
              <w:t>培训课程视频总体策划方案</w:t>
            </w:r>
            <w:r>
              <w:rPr>
                <w:rFonts w:hint="eastAsia"/>
                <w:sz w:val="21"/>
                <w:szCs w:val="21"/>
                <w:lang w:eastAsia="zh-CN"/>
              </w:rPr>
              <w:t>（</w:t>
            </w:r>
            <w:r>
              <w:rPr>
                <w:rFonts w:hint="eastAsia"/>
                <w:sz w:val="21"/>
                <w:szCs w:val="21"/>
                <w:lang w:eastAsia="zh-CN"/>
              </w:rPr>
              <w:t>20</w:t>
            </w:r>
            <w:r>
              <w:rPr>
                <w:rFonts w:hint="eastAsia"/>
                <w:sz w:val="21"/>
                <w:szCs w:val="21"/>
                <w:lang w:eastAsia="zh-CN"/>
              </w:rPr>
              <w:t>.0</w:t>
            </w:r>
            <w:r>
              <w:rPr>
                <w:rFonts w:hint="eastAsia"/>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751E8535" w14:textId="77777777" w:rsidR="00FD4C0E" w:rsidRDefault="00FF39DC">
            <w:pPr>
              <w:pStyle w:val="TableParagraph"/>
              <w:adjustRightInd w:val="0"/>
              <w:snapToGrid w:val="0"/>
              <w:rPr>
                <w:sz w:val="21"/>
                <w:szCs w:val="21"/>
                <w:lang w:eastAsia="zh-CN"/>
              </w:rPr>
            </w:pPr>
            <w:r>
              <w:rPr>
                <w:rFonts w:hint="eastAsia"/>
                <w:sz w:val="21"/>
                <w:szCs w:val="21"/>
                <w:lang w:eastAsia="zh-CN"/>
              </w:rPr>
              <w:t>根据投标人针对本项目培训课程视频拍摄与制作方案进行相应评分，内容包括但不限于对项目的理解程度、策划创意方案、手机端线上学习平台开发方案、脚本文稿撰写、摄制及配音编辑等：</w:t>
            </w:r>
          </w:p>
          <w:p w14:paraId="4C52D636" w14:textId="77777777" w:rsidR="00FD4C0E" w:rsidRDefault="00FF39DC">
            <w:pPr>
              <w:pStyle w:val="TableParagraph"/>
              <w:adjustRightInd w:val="0"/>
              <w:snapToGrid w:val="0"/>
              <w:rPr>
                <w:sz w:val="21"/>
                <w:szCs w:val="21"/>
                <w:lang w:eastAsia="zh-CN"/>
              </w:rPr>
            </w:pPr>
            <w:r>
              <w:rPr>
                <w:rFonts w:hint="eastAsia"/>
                <w:sz w:val="21"/>
                <w:szCs w:val="21"/>
                <w:lang w:eastAsia="zh-CN"/>
              </w:rPr>
              <w:t>1</w:t>
            </w:r>
            <w:r>
              <w:rPr>
                <w:rFonts w:hint="eastAsia"/>
                <w:sz w:val="21"/>
                <w:szCs w:val="21"/>
                <w:lang w:eastAsia="zh-CN"/>
              </w:rPr>
              <w:t>、培训课程视频总体策划方案科学合理、严谨详细，完全符合本项目实际需求，得</w:t>
            </w:r>
            <w:r>
              <w:rPr>
                <w:rFonts w:hint="eastAsia"/>
                <w:sz w:val="21"/>
                <w:szCs w:val="21"/>
                <w:lang w:eastAsia="zh-CN"/>
              </w:rPr>
              <w:t>20</w:t>
            </w:r>
            <w:r>
              <w:rPr>
                <w:rFonts w:hint="eastAsia"/>
                <w:sz w:val="21"/>
                <w:szCs w:val="21"/>
                <w:lang w:eastAsia="zh-CN"/>
              </w:rPr>
              <w:t>分；</w:t>
            </w:r>
          </w:p>
          <w:p w14:paraId="1F8DAD3E" w14:textId="77777777" w:rsidR="00FD4C0E" w:rsidRDefault="00FF39DC">
            <w:pPr>
              <w:pStyle w:val="TableParagraph"/>
              <w:adjustRightInd w:val="0"/>
              <w:snapToGrid w:val="0"/>
              <w:rPr>
                <w:sz w:val="21"/>
                <w:szCs w:val="21"/>
                <w:lang w:eastAsia="zh-CN"/>
              </w:rPr>
            </w:pPr>
            <w:r>
              <w:rPr>
                <w:rFonts w:hint="eastAsia"/>
                <w:sz w:val="21"/>
                <w:szCs w:val="21"/>
                <w:lang w:eastAsia="zh-CN"/>
              </w:rPr>
              <w:t>2</w:t>
            </w:r>
            <w:r>
              <w:rPr>
                <w:rFonts w:hint="eastAsia"/>
                <w:sz w:val="21"/>
                <w:szCs w:val="21"/>
                <w:lang w:eastAsia="zh-CN"/>
              </w:rPr>
              <w:t>、培训课程视频总体策划方案基本科学合理、较严谨详细，基本符合本项目实际需求，得</w:t>
            </w:r>
            <w:r>
              <w:rPr>
                <w:rFonts w:hint="eastAsia"/>
                <w:sz w:val="21"/>
                <w:szCs w:val="21"/>
                <w:lang w:eastAsia="zh-CN"/>
              </w:rPr>
              <w:t>14</w:t>
            </w:r>
            <w:r>
              <w:rPr>
                <w:rFonts w:hint="eastAsia"/>
                <w:sz w:val="21"/>
                <w:szCs w:val="21"/>
                <w:lang w:eastAsia="zh-CN"/>
              </w:rPr>
              <w:t>分；</w:t>
            </w:r>
          </w:p>
          <w:p w14:paraId="64B90DAF" w14:textId="77777777" w:rsidR="00FD4C0E" w:rsidRDefault="00FF39DC">
            <w:pPr>
              <w:pStyle w:val="TableParagraph"/>
              <w:adjustRightInd w:val="0"/>
              <w:snapToGrid w:val="0"/>
              <w:rPr>
                <w:sz w:val="21"/>
                <w:szCs w:val="21"/>
                <w:lang w:eastAsia="zh-CN"/>
              </w:rPr>
            </w:pPr>
            <w:r>
              <w:rPr>
                <w:rFonts w:hint="eastAsia"/>
                <w:sz w:val="21"/>
                <w:szCs w:val="21"/>
                <w:lang w:eastAsia="zh-CN"/>
              </w:rPr>
              <w:t>3</w:t>
            </w:r>
            <w:r>
              <w:rPr>
                <w:rFonts w:hint="eastAsia"/>
                <w:sz w:val="21"/>
                <w:szCs w:val="21"/>
                <w:lang w:eastAsia="zh-CN"/>
              </w:rPr>
              <w:t>、培训课程视频总体策划方案不科学、不详细，不符合本项目实际需求，得</w:t>
            </w:r>
            <w:r>
              <w:rPr>
                <w:rFonts w:hint="eastAsia"/>
                <w:sz w:val="21"/>
                <w:szCs w:val="21"/>
                <w:lang w:eastAsia="zh-CN"/>
              </w:rPr>
              <w:t>8</w:t>
            </w:r>
            <w:r>
              <w:rPr>
                <w:rFonts w:hint="eastAsia"/>
                <w:sz w:val="21"/>
                <w:szCs w:val="21"/>
                <w:lang w:eastAsia="zh-CN"/>
              </w:rPr>
              <w:t>分；</w:t>
            </w:r>
            <w:r>
              <w:rPr>
                <w:rFonts w:hint="eastAsia"/>
                <w:sz w:val="21"/>
                <w:szCs w:val="21"/>
                <w:lang w:eastAsia="zh-CN"/>
              </w:rPr>
              <w:t xml:space="preserve"> </w:t>
            </w:r>
          </w:p>
          <w:p w14:paraId="302B0CB1" w14:textId="77777777" w:rsidR="00FD4C0E" w:rsidRDefault="00FF39DC">
            <w:pPr>
              <w:pStyle w:val="TableParagraph"/>
              <w:adjustRightInd w:val="0"/>
              <w:snapToGrid w:val="0"/>
              <w:rPr>
                <w:sz w:val="21"/>
                <w:szCs w:val="21"/>
                <w:lang w:eastAsia="zh-CN"/>
              </w:rPr>
            </w:pPr>
            <w:r>
              <w:rPr>
                <w:rFonts w:hint="eastAsia"/>
                <w:sz w:val="21"/>
                <w:szCs w:val="21"/>
                <w:lang w:eastAsia="zh-CN"/>
              </w:rPr>
              <w:t>4</w:t>
            </w:r>
            <w:r>
              <w:rPr>
                <w:rFonts w:hint="eastAsia"/>
                <w:sz w:val="21"/>
                <w:szCs w:val="21"/>
                <w:lang w:eastAsia="zh-CN"/>
              </w:rPr>
              <w:t>、不提供不得分。</w:t>
            </w:r>
          </w:p>
        </w:tc>
      </w:tr>
      <w:tr w:rsidR="00FD4C0E" w14:paraId="68A2AD08" w14:textId="77777777">
        <w:tc>
          <w:tcPr>
            <w:tcW w:w="786" w:type="dxa"/>
            <w:vMerge/>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419A3102"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4" w:space="0" w:color="auto"/>
              <w:bottom w:val="single" w:sz="6" w:space="0" w:color="000000"/>
              <w:right w:val="single" w:sz="6" w:space="0" w:color="000000"/>
            </w:tcBorders>
            <w:tcMar>
              <w:top w:w="75" w:type="dxa"/>
              <w:left w:w="150" w:type="dxa"/>
              <w:bottom w:w="75" w:type="dxa"/>
              <w:right w:w="150" w:type="dxa"/>
            </w:tcMar>
            <w:vAlign w:val="center"/>
          </w:tcPr>
          <w:p w14:paraId="6558F9B3" w14:textId="77777777" w:rsidR="00FD4C0E" w:rsidRDefault="00FF39DC">
            <w:pPr>
              <w:pStyle w:val="TableParagraph"/>
              <w:adjustRightInd w:val="0"/>
              <w:snapToGrid w:val="0"/>
              <w:jc w:val="center"/>
              <w:rPr>
                <w:sz w:val="21"/>
                <w:szCs w:val="21"/>
                <w:lang w:eastAsia="zh-CN"/>
              </w:rPr>
            </w:pPr>
            <w:r>
              <w:rPr>
                <w:rFonts w:hint="eastAsia"/>
                <w:sz w:val="21"/>
                <w:szCs w:val="21"/>
                <w:lang w:eastAsia="zh-CN"/>
              </w:rPr>
              <w:t>2.</w:t>
            </w:r>
            <w:r>
              <w:rPr>
                <w:rFonts w:hint="eastAsia"/>
                <w:sz w:val="21"/>
                <w:szCs w:val="21"/>
                <w:lang w:eastAsia="zh-CN"/>
              </w:rPr>
              <w:t>宣传投放渠道资源</w:t>
            </w:r>
            <w:r>
              <w:rPr>
                <w:rFonts w:hint="eastAsia"/>
                <w:sz w:val="21"/>
                <w:szCs w:val="21"/>
                <w:lang w:eastAsia="zh-CN"/>
              </w:rPr>
              <w:t>（</w:t>
            </w:r>
            <w:r>
              <w:rPr>
                <w:rFonts w:hint="eastAsia"/>
                <w:sz w:val="21"/>
                <w:szCs w:val="21"/>
                <w:lang w:eastAsia="zh-CN"/>
              </w:rPr>
              <w:t>10</w:t>
            </w:r>
            <w:r>
              <w:rPr>
                <w:rFonts w:hint="eastAsia"/>
                <w:sz w:val="21"/>
                <w:szCs w:val="21"/>
                <w:lang w:eastAsia="zh-CN"/>
              </w:rPr>
              <w:t>.0</w:t>
            </w:r>
            <w:r>
              <w:rPr>
                <w:rFonts w:hint="eastAsia"/>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7F24B4FF" w14:textId="77777777" w:rsidR="00FD4C0E" w:rsidRDefault="00FF39DC">
            <w:pPr>
              <w:pStyle w:val="TableParagraph"/>
              <w:adjustRightInd w:val="0"/>
              <w:snapToGrid w:val="0"/>
              <w:rPr>
                <w:spacing w:val="-3"/>
                <w:w w:val="128"/>
                <w:sz w:val="21"/>
                <w:szCs w:val="21"/>
                <w:lang w:eastAsia="zh-CN"/>
              </w:rPr>
            </w:pPr>
            <w:r>
              <w:rPr>
                <w:rFonts w:ascii="宋体" w:hAnsi="宋体" w:cs="宋体" w:hint="eastAsia"/>
                <w:sz w:val="21"/>
                <w:szCs w:val="21"/>
              </w:rPr>
              <w:t>投标人具有互联网媒体平台推广渠道。投标人</w:t>
            </w:r>
            <w:r>
              <w:rPr>
                <w:rFonts w:ascii="宋体" w:hAnsi="宋体" w:cs="宋体" w:hint="eastAsia"/>
                <w:sz w:val="21"/>
                <w:szCs w:val="21"/>
                <w:lang w:eastAsia="zh-CN"/>
              </w:rPr>
              <w:t>每具</w:t>
            </w:r>
            <w:r>
              <w:rPr>
                <w:rFonts w:ascii="宋体" w:hAnsi="宋体" w:cs="宋体" w:hint="eastAsia"/>
                <w:sz w:val="21"/>
                <w:szCs w:val="21"/>
              </w:rPr>
              <w:t>有</w:t>
            </w:r>
            <w:r>
              <w:rPr>
                <w:rFonts w:ascii="宋体" w:hAnsi="宋体" w:cs="宋体" w:hint="eastAsia"/>
                <w:sz w:val="21"/>
                <w:szCs w:val="21"/>
                <w:lang w:eastAsia="zh-CN"/>
              </w:rPr>
              <w:t>1</w:t>
            </w:r>
            <w:r>
              <w:rPr>
                <w:rFonts w:ascii="宋体" w:hAnsi="宋体" w:cs="宋体" w:hint="eastAsia"/>
                <w:sz w:val="21"/>
                <w:szCs w:val="21"/>
                <w:lang w:eastAsia="zh-CN"/>
              </w:rPr>
              <w:t>项</w:t>
            </w:r>
            <w:r>
              <w:rPr>
                <w:rFonts w:ascii="宋体" w:hAnsi="宋体" w:cs="宋体" w:hint="eastAsia"/>
                <w:sz w:val="21"/>
                <w:szCs w:val="21"/>
              </w:rPr>
              <w:t>推广渠道得</w:t>
            </w:r>
            <w:r>
              <w:rPr>
                <w:rFonts w:ascii="宋体" w:hAnsi="宋体" w:cs="宋体" w:hint="eastAsia"/>
                <w:sz w:val="21"/>
                <w:szCs w:val="21"/>
                <w:lang w:eastAsia="zh-CN"/>
              </w:rPr>
              <w:t>2</w:t>
            </w:r>
            <w:r>
              <w:rPr>
                <w:rFonts w:ascii="宋体" w:hAnsi="宋体" w:cs="宋体" w:hint="eastAsia"/>
                <w:sz w:val="21"/>
                <w:szCs w:val="21"/>
                <w:lang w:eastAsia="zh-CN"/>
              </w:rPr>
              <w:t>分。</w:t>
            </w:r>
            <w:r>
              <w:rPr>
                <w:rFonts w:ascii="宋体" w:hAnsi="宋体" w:cs="宋体" w:hint="eastAsia"/>
                <w:sz w:val="21"/>
                <w:szCs w:val="21"/>
              </w:rPr>
              <w:br/>
            </w:r>
            <w:r>
              <w:rPr>
                <w:rFonts w:ascii="宋体" w:hAnsi="宋体" w:cs="宋体" w:hint="eastAsia"/>
                <w:color w:val="000000"/>
                <w:sz w:val="21"/>
                <w:szCs w:val="21"/>
                <w:lang w:eastAsia="zh-CN"/>
              </w:rPr>
              <w:t>【评审要</w:t>
            </w:r>
            <w:r>
              <w:rPr>
                <w:rFonts w:ascii="宋体" w:hAnsi="宋体" w:cs="宋体" w:hint="eastAsia"/>
                <w:color w:val="000000"/>
                <w:sz w:val="21"/>
                <w:szCs w:val="21"/>
                <w:lang w:eastAsia="zh-CN"/>
              </w:rPr>
              <w:t>求：</w:t>
            </w:r>
            <w:r>
              <w:rPr>
                <w:rFonts w:ascii="宋体" w:hAnsi="宋体" w:cs="宋体" w:hint="eastAsia"/>
                <w:sz w:val="21"/>
                <w:szCs w:val="21"/>
                <w:lang w:eastAsia="zh-CN"/>
              </w:rPr>
              <w:t>最高得</w:t>
            </w:r>
            <w:r>
              <w:rPr>
                <w:rFonts w:ascii="宋体" w:hAnsi="宋体" w:cs="宋体" w:hint="eastAsia"/>
                <w:sz w:val="21"/>
                <w:szCs w:val="21"/>
                <w:lang w:eastAsia="zh-CN"/>
              </w:rPr>
              <w:t>10</w:t>
            </w:r>
            <w:r>
              <w:rPr>
                <w:rFonts w:ascii="宋体" w:hAnsi="宋体" w:cs="宋体" w:hint="eastAsia"/>
                <w:sz w:val="21"/>
                <w:szCs w:val="21"/>
                <w:lang w:eastAsia="zh-CN"/>
              </w:rPr>
              <w:t>分</w:t>
            </w:r>
            <w:r>
              <w:rPr>
                <w:rFonts w:ascii="宋体" w:hAnsi="宋体" w:cs="宋体" w:hint="eastAsia"/>
                <w:sz w:val="21"/>
                <w:szCs w:val="21"/>
              </w:rPr>
              <w:t>。</w:t>
            </w:r>
            <w:r>
              <w:rPr>
                <w:rFonts w:ascii="宋体" w:hAnsi="宋体" w:cs="宋体" w:hint="eastAsia"/>
                <w:color w:val="000000"/>
                <w:sz w:val="21"/>
                <w:szCs w:val="21"/>
                <w:lang w:eastAsia="zh-CN"/>
              </w:rPr>
              <w:t>提供所具备的推广渠道的授权证明或合作协议。</w:t>
            </w:r>
            <w:r>
              <w:rPr>
                <w:rFonts w:ascii="宋体" w:hAnsi="宋体" w:cs="宋体" w:hint="eastAsia"/>
                <w:color w:val="000000"/>
                <w:sz w:val="21"/>
                <w:szCs w:val="21"/>
                <w:lang w:eastAsia="zh-CN"/>
              </w:rPr>
              <w:t>】</w:t>
            </w:r>
          </w:p>
        </w:tc>
      </w:tr>
      <w:tr w:rsidR="00FD4C0E" w14:paraId="11D53F4E" w14:textId="77777777">
        <w:tc>
          <w:tcPr>
            <w:tcW w:w="786" w:type="dxa"/>
            <w:vMerge/>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569298E"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4" w:space="0" w:color="auto"/>
              <w:bottom w:val="single" w:sz="6" w:space="0" w:color="000000"/>
              <w:right w:val="single" w:sz="6" w:space="0" w:color="000000"/>
            </w:tcBorders>
            <w:tcMar>
              <w:top w:w="75" w:type="dxa"/>
              <w:left w:w="150" w:type="dxa"/>
              <w:bottom w:w="75" w:type="dxa"/>
              <w:right w:w="150" w:type="dxa"/>
            </w:tcMar>
            <w:vAlign w:val="center"/>
          </w:tcPr>
          <w:p w14:paraId="2AE7ABD9" w14:textId="77777777" w:rsidR="00FD4C0E" w:rsidRDefault="00FF39DC">
            <w:pPr>
              <w:pStyle w:val="TableParagraph"/>
              <w:adjustRightInd w:val="0"/>
              <w:snapToGrid w:val="0"/>
              <w:jc w:val="center"/>
              <w:rPr>
                <w:sz w:val="21"/>
                <w:szCs w:val="21"/>
                <w:lang w:eastAsia="zh-CN"/>
              </w:rPr>
            </w:pPr>
            <w:r>
              <w:rPr>
                <w:rFonts w:hint="eastAsia"/>
                <w:sz w:val="21"/>
                <w:szCs w:val="21"/>
                <w:lang w:eastAsia="zh-CN"/>
              </w:rPr>
              <w:t>3.</w:t>
            </w:r>
            <w:r>
              <w:rPr>
                <w:rFonts w:hint="eastAsia"/>
                <w:sz w:val="21"/>
                <w:szCs w:val="21"/>
                <w:lang w:eastAsia="zh-CN"/>
              </w:rPr>
              <w:t>项目服务质量保障方案（</w:t>
            </w:r>
            <w:r>
              <w:rPr>
                <w:rFonts w:hint="eastAsia"/>
                <w:sz w:val="21"/>
                <w:szCs w:val="21"/>
                <w:lang w:eastAsia="zh-CN"/>
              </w:rPr>
              <w:t>10.0</w:t>
            </w:r>
            <w:r>
              <w:rPr>
                <w:rFonts w:hint="eastAsia"/>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699B5CE7"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sz w:val="21"/>
                <w:szCs w:val="21"/>
                <w:lang w:eastAsia="zh-CN"/>
              </w:rPr>
              <w:t>根据</w:t>
            </w:r>
            <w:r>
              <w:rPr>
                <w:rFonts w:ascii="宋体" w:hAnsi="宋体" w:cs="宋体" w:hint="eastAsia"/>
                <w:sz w:val="21"/>
                <w:szCs w:val="21"/>
                <w:lang w:eastAsia="zh-CN"/>
              </w:rPr>
              <w:t>投标人</w:t>
            </w:r>
            <w:r>
              <w:rPr>
                <w:rFonts w:ascii="宋体" w:hAnsi="宋体" w:cs="宋体"/>
                <w:sz w:val="21"/>
                <w:szCs w:val="21"/>
                <w:lang w:eastAsia="zh-CN"/>
              </w:rPr>
              <w:t>各方面的服务保障能力情况（包括但不限于后备人员</w:t>
            </w:r>
            <w:r>
              <w:rPr>
                <w:rFonts w:ascii="宋体" w:hAnsi="宋体" w:cs="宋体" w:hint="eastAsia"/>
                <w:sz w:val="21"/>
                <w:szCs w:val="21"/>
                <w:lang w:eastAsia="zh-CN"/>
              </w:rPr>
              <w:t>和拟投入的设施设备、审核和发布机制、选题机制、</w:t>
            </w:r>
            <w:r>
              <w:rPr>
                <w:rFonts w:hint="eastAsia"/>
                <w:sz w:val="21"/>
                <w:szCs w:val="21"/>
              </w:rPr>
              <w:t>服务质量保证措施、售后服务的完善程度和保障措施</w:t>
            </w:r>
            <w:r>
              <w:rPr>
                <w:rFonts w:ascii="宋体" w:hAnsi="宋体" w:cs="宋体" w:hint="eastAsia"/>
                <w:sz w:val="21"/>
                <w:szCs w:val="21"/>
                <w:lang w:eastAsia="zh-CN"/>
              </w:rPr>
              <w:t>等</w:t>
            </w:r>
            <w:r>
              <w:rPr>
                <w:rFonts w:ascii="宋体" w:hAnsi="宋体" w:cs="宋体"/>
                <w:sz w:val="21"/>
                <w:szCs w:val="21"/>
                <w:lang w:eastAsia="zh-CN"/>
              </w:rPr>
              <w:t>）进行综合评价：</w:t>
            </w:r>
            <w:r>
              <w:rPr>
                <w:rFonts w:ascii="宋体" w:hAnsi="宋体" w:cs="宋体"/>
                <w:sz w:val="21"/>
                <w:szCs w:val="21"/>
                <w:lang w:eastAsia="zh-CN"/>
              </w:rPr>
              <w:t xml:space="preserve">  </w:t>
            </w:r>
          </w:p>
          <w:p w14:paraId="333B6CDA"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w:t>
            </w:r>
            <w:r>
              <w:rPr>
                <w:rFonts w:ascii="宋体" w:hAnsi="宋体" w:cs="宋体"/>
                <w:sz w:val="21"/>
                <w:szCs w:val="21"/>
                <w:lang w:eastAsia="zh-CN"/>
              </w:rPr>
              <w:t>项目服务</w:t>
            </w:r>
            <w:r>
              <w:rPr>
                <w:rFonts w:ascii="宋体" w:hAnsi="宋体" w:cs="宋体" w:hint="eastAsia"/>
                <w:sz w:val="21"/>
                <w:szCs w:val="21"/>
                <w:lang w:eastAsia="zh-CN"/>
              </w:rPr>
              <w:t>质量</w:t>
            </w:r>
            <w:r>
              <w:rPr>
                <w:rFonts w:ascii="宋体" w:hAnsi="宋体" w:cs="宋体"/>
                <w:sz w:val="21"/>
                <w:szCs w:val="21"/>
                <w:lang w:eastAsia="zh-CN"/>
              </w:rPr>
              <w:t>保障方案详细、完善、可行性高，非常有保障的，得</w:t>
            </w:r>
            <w:r>
              <w:rPr>
                <w:rFonts w:ascii="宋体" w:hAnsi="宋体" w:cs="宋体" w:hint="eastAsia"/>
                <w:sz w:val="21"/>
                <w:szCs w:val="21"/>
                <w:lang w:eastAsia="zh-CN"/>
              </w:rPr>
              <w:t>10</w:t>
            </w:r>
            <w:r>
              <w:rPr>
                <w:rFonts w:ascii="宋体" w:hAnsi="宋体" w:cs="宋体"/>
                <w:sz w:val="21"/>
                <w:szCs w:val="21"/>
                <w:lang w:eastAsia="zh-CN"/>
              </w:rPr>
              <w:t>分；</w:t>
            </w:r>
            <w:r>
              <w:rPr>
                <w:rFonts w:ascii="宋体" w:hAnsi="宋体" w:cs="宋体"/>
                <w:sz w:val="21"/>
                <w:szCs w:val="21"/>
                <w:lang w:eastAsia="zh-CN"/>
              </w:rPr>
              <w:t xml:space="preserve">  </w:t>
            </w:r>
          </w:p>
          <w:p w14:paraId="67534466"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w:t>
            </w:r>
            <w:r>
              <w:rPr>
                <w:rFonts w:ascii="宋体" w:hAnsi="宋体" w:cs="宋体"/>
                <w:sz w:val="21"/>
                <w:szCs w:val="21"/>
                <w:lang w:eastAsia="zh-CN"/>
              </w:rPr>
              <w:t>项目服务</w:t>
            </w:r>
            <w:r>
              <w:rPr>
                <w:rFonts w:ascii="宋体" w:hAnsi="宋体" w:cs="宋体" w:hint="eastAsia"/>
                <w:sz w:val="21"/>
                <w:szCs w:val="21"/>
                <w:lang w:eastAsia="zh-CN"/>
              </w:rPr>
              <w:t>质量</w:t>
            </w:r>
            <w:r>
              <w:rPr>
                <w:rFonts w:ascii="宋体" w:hAnsi="宋体" w:cs="宋体"/>
                <w:sz w:val="21"/>
                <w:szCs w:val="21"/>
                <w:lang w:eastAsia="zh-CN"/>
              </w:rPr>
              <w:t>保障方案较详细、较完善、可行性较高，较有保障的，得</w:t>
            </w:r>
            <w:r>
              <w:rPr>
                <w:rFonts w:ascii="宋体" w:hAnsi="宋体" w:cs="宋体" w:hint="eastAsia"/>
                <w:sz w:val="21"/>
                <w:szCs w:val="21"/>
                <w:lang w:eastAsia="zh-CN"/>
              </w:rPr>
              <w:t>7</w:t>
            </w:r>
            <w:r>
              <w:rPr>
                <w:rFonts w:ascii="宋体" w:hAnsi="宋体" w:cs="宋体"/>
                <w:sz w:val="21"/>
                <w:szCs w:val="21"/>
                <w:lang w:eastAsia="zh-CN"/>
              </w:rPr>
              <w:t>分；</w:t>
            </w:r>
            <w:r>
              <w:rPr>
                <w:rFonts w:ascii="宋体" w:hAnsi="宋体" w:cs="宋体"/>
                <w:sz w:val="21"/>
                <w:szCs w:val="21"/>
                <w:lang w:eastAsia="zh-CN"/>
              </w:rPr>
              <w:t xml:space="preserve"> </w:t>
            </w:r>
          </w:p>
          <w:p w14:paraId="5E6B2728"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w:t>
            </w:r>
            <w:r>
              <w:rPr>
                <w:rFonts w:ascii="宋体" w:hAnsi="宋体" w:cs="宋体"/>
                <w:sz w:val="21"/>
                <w:szCs w:val="21"/>
                <w:lang w:eastAsia="zh-CN"/>
              </w:rPr>
              <w:t>项目服务</w:t>
            </w:r>
            <w:r>
              <w:rPr>
                <w:rFonts w:ascii="宋体" w:hAnsi="宋体" w:cs="宋体" w:hint="eastAsia"/>
                <w:sz w:val="21"/>
                <w:szCs w:val="21"/>
                <w:lang w:eastAsia="zh-CN"/>
              </w:rPr>
              <w:t>质量</w:t>
            </w:r>
            <w:r>
              <w:rPr>
                <w:rFonts w:ascii="宋体" w:hAnsi="宋体" w:cs="宋体"/>
                <w:sz w:val="21"/>
                <w:szCs w:val="21"/>
                <w:lang w:eastAsia="zh-CN"/>
              </w:rPr>
              <w:t>保障方案不够详细、不够合理可行，缺乏保障的，得</w:t>
            </w:r>
            <w:r>
              <w:rPr>
                <w:rFonts w:ascii="宋体" w:hAnsi="宋体" w:cs="宋体" w:hint="eastAsia"/>
                <w:sz w:val="21"/>
                <w:szCs w:val="21"/>
                <w:lang w:eastAsia="zh-CN"/>
              </w:rPr>
              <w:t>4</w:t>
            </w:r>
            <w:r>
              <w:rPr>
                <w:rFonts w:ascii="宋体" w:hAnsi="宋体" w:cs="宋体"/>
                <w:sz w:val="21"/>
                <w:szCs w:val="21"/>
                <w:lang w:eastAsia="zh-CN"/>
              </w:rPr>
              <w:t>分；</w:t>
            </w:r>
            <w:r>
              <w:rPr>
                <w:rFonts w:ascii="宋体" w:hAnsi="宋体" w:cs="宋体"/>
                <w:sz w:val="21"/>
                <w:szCs w:val="21"/>
                <w:lang w:eastAsia="zh-CN"/>
              </w:rPr>
              <w:t xml:space="preserve">  </w:t>
            </w:r>
          </w:p>
          <w:p w14:paraId="2A96B4F2" w14:textId="77777777" w:rsidR="00FD4C0E" w:rsidRDefault="00FF39DC">
            <w:pPr>
              <w:pStyle w:val="TableParagraph"/>
              <w:adjustRightInd w:val="0"/>
              <w:snapToGrid w:val="0"/>
              <w:rPr>
                <w:rFonts w:ascii="宋体" w:hAnsi="宋体" w:cs="宋体"/>
                <w:sz w:val="21"/>
                <w:szCs w:val="21"/>
              </w:rPr>
            </w:pPr>
            <w:r>
              <w:rPr>
                <w:rFonts w:ascii="宋体" w:hAnsi="宋体" w:cs="宋体" w:hint="eastAsia"/>
                <w:sz w:val="21"/>
                <w:szCs w:val="21"/>
                <w:lang w:eastAsia="zh-CN"/>
              </w:rPr>
              <w:t>4</w:t>
            </w:r>
            <w:r>
              <w:rPr>
                <w:rFonts w:ascii="宋体" w:hAnsi="宋体" w:cs="宋体" w:hint="eastAsia"/>
                <w:sz w:val="21"/>
                <w:szCs w:val="21"/>
                <w:lang w:eastAsia="zh-CN"/>
              </w:rPr>
              <w:t>、</w:t>
            </w:r>
            <w:r>
              <w:rPr>
                <w:rFonts w:ascii="宋体" w:hAnsi="宋体" w:cs="宋体"/>
                <w:sz w:val="21"/>
                <w:szCs w:val="21"/>
                <w:lang w:eastAsia="zh-CN"/>
              </w:rPr>
              <w:t>不提供</w:t>
            </w:r>
            <w:r>
              <w:rPr>
                <w:rFonts w:ascii="宋体" w:hAnsi="宋体" w:cs="宋体" w:hint="eastAsia"/>
                <w:sz w:val="21"/>
                <w:szCs w:val="21"/>
                <w:lang w:eastAsia="zh-CN"/>
              </w:rPr>
              <w:t>不得分</w:t>
            </w:r>
            <w:r>
              <w:rPr>
                <w:rFonts w:ascii="宋体" w:hAnsi="宋体" w:cs="宋体"/>
                <w:sz w:val="21"/>
                <w:szCs w:val="21"/>
                <w:lang w:eastAsia="zh-CN"/>
              </w:rPr>
              <w:t>。</w:t>
            </w:r>
          </w:p>
        </w:tc>
      </w:tr>
      <w:tr w:rsidR="00FD4C0E" w14:paraId="501481C1" w14:textId="77777777">
        <w:tc>
          <w:tcPr>
            <w:tcW w:w="786" w:type="dxa"/>
            <w:vMerge/>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6E570BA"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4" w:space="0" w:color="auto"/>
              <w:bottom w:val="single" w:sz="6" w:space="0" w:color="000000"/>
              <w:right w:val="single" w:sz="6" w:space="0" w:color="000000"/>
            </w:tcBorders>
            <w:tcMar>
              <w:top w:w="75" w:type="dxa"/>
              <w:left w:w="150" w:type="dxa"/>
              <w:bottom w:w="75" w:type="dxa"/>
              <w:right w:w="150" w:type="dxa"/>
            </w:tcMar>
            <w:vAlign w:val="center"/>
          </w:tcPr>
          <w:p w14:paraId="7EE3AFD5" w14:textId="77777777" w:rsidR="00FD4C0E" w:rsidRDefault="00FF39DC">
            <w:pPr>
              <w:pStyle w:val="TableParagraph"/>
              <w:adjustRightInd w:val="0"/>
              <w:snapToGrid w:val="0"/>
              <w:jc w:val="center"/>
              <w:rPr>
                <w:sz w:val="21"/>
                <w:szCs w:val="21"/>
                <w:lang w:eastAsia="zh-CN"/>
              </w:rPr>
            </w:pPr>
            <w:r>
              <w:rPr>
                <w:rFonts w:hint="eastAsia"/>
                <w:sz w:val="21"/>
                <w:szCs w:val="21"/>
                <w:lang w:eastAsia="zh-CN"/>
              </w:rPr>
              <w:t>4.</w:t>
            </w:r>
            <w:r>
              <w:rPr>
                <w:rFonts w:hint="eastAsia"/>
                <w:sz w:val="21"/>
                <w:szCs w:val="21"/>
                <w:lang w:eastAsia="zh-CN"/>
              </w:rPr>
              <w:t>项目工作开展程序及流程方案（</w:t>
            </w:r>
            <w:r>
              <w:rPr>
                <w:rFonts w:hint="eastAsia"/>
                <w:sz w:val="21"/>
                <w:szCs w:val="21"/>
                <w:lang w:eastAsia="zh-CN"/>
              </w:rPr>
              <w:t>10.0</w:t>
            </w:r>
            <w:r>
              <w:rPr>
                <w:rFonts w:hint="eastAsia"/>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0C8CA085" w14:textId="77777777" w:rsidR="00FD4C0E" w:rsidRDefault="00FF39DC">
            <w:pPr>
              <w:pStyle w:val="TableParagraph"/>
              <w:adjustRightInd w:val="0"/>
              <w:snapToGrid w:val="0"/>
              <w:rPr>
                <w:sz w:val="21"/>
                <w:szCs w:val="21"/>
                <w:lang w:eastAsia="zh-CN"/>
              </w:rPr>
            </w:pPr>
            <w:r>
              <w:rPr>
                <w:rFonts w:hint="eastAsia"/>
                <w:sz w:val="21"/>
                <w:szCs w:val="21"/>
                <w:lang w:eastAsia="zh-CN"/>
              </w:rPr>
              <w:t>根据投标人的项目</w:t>
            </w:r>
            <w:r>
              <w:rPr>
                <w:sz w:val="21"/>
                <w:szCs w:val="21"/>
                <w:lang w:eastAsia="zh-CN"/>
              </w:rPr>
              <w:t>工作开展程序及流程</w:t>
            </w:r>
            <w:r>
              <w:rPr>
                <w:rFonts w:hint="eastAsia"/>
                <w:sz w:val="21"/>
                <w:szCs w:val="21"/>
                <w:lang w:eastAsia="zh-CN"/>
              </w:rPr>
              <w:t>规划（</w:t>
            </w:r>
            <w:r>
              <w:rPr>
                <w:sz w:val="21"/>
                <w:szCs w:val="21"/>
                <w:lang w:eastAsia="zh-CN"/>
              </w:rPr>
              <w:t>包括但不限于</w:t>
            </w:r>
            <w:r>
              <w:rPr>
                <w:rFonts w:hint="eastAsia"/>
                <w:sz w:val="21"/>
                <w:szCs w:val="21"/>
                <w:lang w:eastAsia="zh-CN"/>
              </w:rPr>
              <w:t>视频课程拍摄</w:t>
            </w:r>
            <w:r>
              <w:rPr>
                <w:sz w:val="21"/>
                <w:szCs w:val="21"/>
                <w:lang w:eastAsia="zh-CN"/>
              </w:rPr>
              <w:t>开展安排</w:t>
            </w:r>
            <w:r>
              <w:rPr>
                <w:rFonts w:hint="eastAsia"/>
                <w:sz w:val="21"/>
                <w:szCs w:val="21"/>
                <w:lang w:eastAsia="zh-CN"/>
              </w:rPr>
              <w:t>规划</w:t>
            </w:r>
            <w:r>
              <w:rPr>
                <w:sz w:val="21"/>
                <w:szCs w:val="21"/>
                <w:lang w:eastAsia="zh-CN"/>
              </w:rPr>
              <w:t>，</w:t>
            </w:r>
            <w:r>
              <w:rPr>
                <w:rFonts w:hint="eastAsia"/>
                <w:sz w:val="21"/>
                <w:szCs w:val="21"/>
                <w:lang w:eastAsia="zh-CN"/>
              </w:rPr>
              <w:t>课程视频前期策划与准备、拍摄及后期制作规划、</w:t>
            </w:r>
            <w:r>
              <w:rPr>
                <w:sz w:val="21"/>
                <w:szCs w:val="21"/>
                <w:lang w:eastAsia="zh-CN"/>
              </w:rPr>
              <w:t>人员工作职责</w:t>
            </w:r>
            <w:r>
              <w:rPr>
                <w:rFonts w:hint="eastAsia"/>
                <w:sz w:val="21"/>
                <w:szCs w:val="21"/>
                <w:lang w:eastAsia="zh-CN"/>
              </w:rPr>
              <w:t>分工</w:t>
            </w:r>
            <w:r>
              <w:rPr>
                <w:sz w:val="21"/>
                <w:szCs w:val="21"/>
                <w:lang w:eastAsia="zh-CN"/>
              </w:rPr>
              <w:t>及工作流程等</w:t>
            </w:r>
            <w:r>
              <w:rPr>
                <w:rFonts w:hint="eastAsia"/>
                <w:sz w:val="21"/>
                <w:szCs w:val="21"/>
                <w:lang w:eastAsia="zh-CN"/>
              </w:rPr>
              <w:t>）进行综合评价</w:t>
            </w:r>
            <w:r>
              <w:rPr>
                <w:sz w:val="21"/>
                <w:szCs w:val="21"/>
                <w:lang w:eastAsia="zh-CN"/>
              </w:rPr>
              <w:t>：</w:t>
            </w:r>
            <w:r>
              <w:rPr>
                <w:sz w:val="21"/>
                <w:szCs w:val="21"/>
                <w:lang w:eastAsia="zh-CN"/>
              </w:rPr>
              <w:t xml:space="preserve"> </w:t>
            </w:r>
          </w:p>
          <w:p w14:paraId="633ADD15" w14:textId="77777777" w:rsidR="00FD4C0E" w:rsidRDefault="00FF39DC">
            <w:pPr>
              <w:pStyle w:val="TableParagraph"/>
              <w:adjustRightInd w:val="0"/>
              <w:snapToGrid w:val="0"/>
              <w:rPr>
                <w:sz w:val="21"/>
                <w:szCs w:val="21"/>
                <w:lang w:eastAsia="zh-CN"/>
              </w:rPr>
            </w:pPr>
            <w:r>
              <w:rPr>
                <w:rFonts w:hint="eastAsia"/>
                <w:sz w:val="21"/>
                <w:szCs w:val="21"/>
                <w:lang w:eastAsia="zh-CN"/>
              </w:rPr>
              <w:t>1</w:t>
            </w:r>
            <w:r>
              <w:rPr>
                <w:rFonts w:hint="eastAsia"/>
                <w:sz w:val="21"/>
                <w:szCs w:val="21"/>
                <w:lang w:eastAsia="zh-CN"/>
              </w:rPr>
              <w:t>、</w:t>
            </w:r>
            <w:r>
              <w:rPr>
                <w:sz w:val="21"/>
                <w:szCs w:val="21"/>
                <w:lang w:eastAsia="zh-CN"/>
              </w:rPr>
              <w:t>项目工作开展程序及流程清晰、便捷、全面合理，得</w:t>
            </w:r>
            <w:r>
              <w:rPr>
                <w:rFonts w:hint="eastAsia"/>
                <w:sz w:val="21"/>
                <w:szCs w:val="21"/>
                <w:lang w:eastAsia="zh-CN"/>
              </w:rPr>
              <w:t>10</w:t>
            </w:r>
            <w:r>
              <w:rPr>
                <w:sz w:val="21"/>
                <w:szCs w:val="21"/>
                <w:lang w:eastAsia="zh-CN"/>
              </w:rPr>
              <w:t>分；</w:t>
            </w:r>
            <w:r>
              <w:rPr>
                <w:sz w:val="21"/>
                <w:szCs w:val="21"/>
                <w:lang w:eastAsia="zh-CN"/>
              </w:rPr>
              <w:t xml:space="preserve"> </w:t>
            </w:r>
          </w:p>
          <w:p w14:paraId="013AD823" w14:textId="77777777" w:rsidR="00FD4C0E" w:rsidRDefault="00FF39DC">
            <w:pPr>
              <w:pStyle w:val="TableParagraph"/>
              <w:adjustRightInd w:val="0"/>
              <w:snapToGrid w:val="0"/>
              <w:rPr>
                <w:sz w:val="21"/>
                <w:szCs w:val="21"/>
                <w:lang w:eastAsia="zh-CN"/>
              </w:rPr>
            </w:pPr>
            <w:r>
              <w:rPr>
                <w:rFonts w:hint="eastAsia"/>
                <w:sz w:val="21"/>
                <w:szCs w:val="21"/>
                <w:lang w:eastAsia="zh-CN"/>
              </w:rPr>
              <w:t>2</w:t>
            </w:r>
            <w:r>
              <w:rPr>
                <w:rFonts w:hint="eastAsia"/>
                <w:sz w:val="21"/>
                <w:szCs w:val="21"/>
                <w:lang w:eastAsia="zh-CN"/>
              </w:rPr>
              <w:t>、</w:t>
            </w:r>
            <w:r>
              <w:rPr>
                <w:sz w:val="21"/>
                <w:szCs w:val="21"/>
                <w:lang w:eastAsia="zh-CN"/>
              </w:rPr>
              <w:t>项目工作开展程序及流程基本清晰，便捷性一般，合理性一般，得</w:t>
            </w:r>
            <w:r>
              <w:rPr>
                <w:rFonts w:hint="eastAsia"/>
                <w:sz w:val="21"/>
                <w:szCs w:val="21"/>
                <w:lang w:eastAsia="zh-CN"/>
              </w:rPr>
              <w:t>7</w:t>
            </w:r>
            <w:r>
              <w:rPr>
                <w:sz w:val="21"/>
                <w:szCs w:val="21"/>
                <w:lang w:eastAsia="zh-CN"/>
              </w:rPr>
              <w:t>分；</w:t>
            </w:r>
            <w:r>
              <w:rPr>
                <w:sz w:val="21"/>
                <w:szCs w:val="21"/>
                <w:lang w:eastAsia="zh-CN"/>
              </w:rPr>
              <w:t xml:space="preserve"> </w:t>
            </w:r>
          </w:p>
          <w:p w14:paraId="34E2AE80" w14:textId="77777777" w:rsidR="00FD4C0E" w:rsidRDefault="00FF39DC">
            <w:pPr>
              <w:pStyle w:val="TableParagraph"/>
              <w:adjustRightInd w:val="0"/>
              <w:snapToGrid w:val="0"/>
              <w:rPr>
                <w:sz w:val="21"/>
                <w:szCs w:val="21"/>
                <w:lang w:eastAsia="zh-CN"/>
              </w:rPr>
            </w:pPr>
            <w:r>
              <w:rPr>
                <w:rFonts w:hint="eastAsia"/>
                <w:sz w:val="21"/>
                <w:szCs w:val="21"/>
                <w:lang w:eastAsia="zh-CN"/>
              </w:rPr>
              <w:t>3</w:t>
            </w:r>
            <w:r>
              <w:rPr>
                <w:rFonts w:hint="eastAsia"/>
                <w:sz w:val="21"/>
                <w:szCs w:val="21"/>
                <w:lang w:eastAsia="zh-CN"/>
              </w:rPr>
              <w:t>、</w:t>
            </w:r>
            <w:r>
              <w:rPr>
                <w:sz w:val="21"/>
                <w:szCs w:val="21"/>
                <w:lang w:eastAsia="zh-CN"/>
              </w:rPr>
              <w:t>项目工作开展程序及流程不够清晰，繁琐，欠缺合理性，得</w:t>
            </w:r>
            <w:r>
              <w:rPr>
                <w:rFonts w:hint="eastAsia"/>
                <w:sz w:val="21"/>
                <w:szCs w:val="21"/>
                <w:lang w:eastAsia="zh-CN"/>
              </w:rPr>
              <w:t>4</w:t>
            </w:r>
            <w:r>
              <w:rPr>
                <w:sz w:val="21"/>
                <w:szCs w:val="21"/>
                <w:lang w:eastAsia="zh-CN"/>
              </w:rPr>
              <w:t>分；</w:t>
            </w:r>
            <w:r>
              <w:rPr>
                <w:sz w:val="21"/>
                <w:szCs w:val="21"/>
                <w:lang w:eastAsia="zh-CN"/>
              </w:rPr>
              <w:t xml:space="preserve"> </w:t>
            </w:r>
            <w:r>
              <w:rPr>
                <w:sz w:val="21"/>
                <w:szCs w:val="21"/>
                <w:lang w:eastAsia="zh-CN"/>
              </w:rPr>
              <w:br/>
            </w:r>
            <w:r>
              <w:rPr>
                <w:rFonts w:hint="eastAsia"/>
                <w:sz w:val="21"/>
                <w:szCs w:val="21"/>
                <w:lang w:eastAsia="zh-CN"/>
              </w:rPr>
              <w:t>4</w:t>
            </w:r>
            <w:r>
              <w:rPr>
                <w:rFonts w:hint="eastAsia"/>
                <w:sz w:val="21"/>
                <w:szCs w:val="21"/>
                <w:lang w:eastAsia="zh-CN"/>
              </w:rPr>
              <w:t>、</w:t>
            </w:r>
            <w:r>
              <w:rPr>
                <w:sz w:val="21"/>
                <w:szCs w:val="21"/>
                <w:lang w:eastAsia="zh-CN"/>
              </w:rPr>
              <w:t>不提供不得分。</w:t>
            </w:r>
          </w:p>
        </w:tc>
      </w:tr>
      <w:tr w:rsidR="00FD4C0E" w14:paraId="5EAAEAF8" w14:textId="77777777">
        <w:tc>
          <w:tcPr>
            <w:tcW w:w="786" w:type="dxa"/>
            <w:vMerge/>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FDD7396"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4" w:space="0" w:color="auto"/>
              <w:bottom w:val="single" w:sz="6" w:space="0" w:color="000000"/>
              <w:right w:val="single" w:sz="6" w:space="0" w:color="000000"/>
            </w:tcBorders>
            <w:tcMar>
              <w:top w:w="75" w:type="dxa"/>
              <w:left w:w="150" w:type="dxa"/>
              <w:bottom w:w="75" w:type="dxa"/>
              <w:right w:w="150" w:type="dxa"/>
            </w:tcMar>
            <w:vAlign w:val="center"/>
          </w:tcPr>
          <w:p w14:paraId="2B1987F8" w14:textId="77777777" w:rsidR="00FD4C0E" w:rsidRDefault="00FF39DC">
            <w:pPr>
              <w:pStyle w:val="TableParagraph"/>
              <w:adjustRightInd w:val="0"/>
              <w:snapToGrid w:val="0"/>
              <w:jc w:val="center"/>
              <w:rPr>
                <w:sz w:val="21"/>
                <w:szCs w:val="21"/>
                <w:lang w:eastAsia="zh-CN"/>
              </w:rPr>
            </w:pPr>
            <w:r>
              <w:rPr>
                <w:rFonts w:hint="eastAsia"/>
                <w:sz w:val="21"/>
                <w:szCs w:val="21"/>
                <w:lang w:eastAsia="zh-CN"/>
              </w:rPr>
              <w:t>5.</w:t>
            </w:r>
            <w:r>
              <w:rPr>
                <w:rFonts w:hint="eastAsia"/>
                <w:sz w:val="21"/>
                <w:szCs w:val="21"/>
                <w:lang w:eastAsia="zh-CN"/>
              </w:rPr>
              <w:t>宣传</w:t>
            </w:r>
            <w:r>
              <w:rPr>
                <w:sz w:val="21"/>
                <w:szCs w:val="21"/>
                <w:lang w:eastAsia="zh-CN"/>
              </w:rPr>
              <w:t>推广执行方案</w:t>
            </w:r>
            <w:r>
              <w:rPr>
                <w:rFonts w:hint="eastAsia"/>
                <w:sz w:val="21"/>
                <w:szCs w:val="21"/>
                <w:lang w:eastAsia="zh-CN"/>
              </w:rPr>
              <w:t>（</w:t>
            </w:r>
            <w:r>
              <w:rPr>
                <w:rFonts w:hint="eastAsia"/>
                <w:sz w:val="21"/>
                <w:szCs w:val="21"/>
                <w:lang w:eastAsia="zh-CN"/>
              </w:rPr>
              <w:t>10.0</w:t>
            </w:r>
            <w:r>
              <w:rPr>
                <w:rFonts w:hint="eastAsia"/>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042931B0"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根据投标人针对课程视频推广方案（内容包括但不限于宣传稿件、视频拍摄执行及宣传推广方案、主题策划方案、在线开放学习平台推广方案等）进行相应评分：</w:t>
            </w:r>
          </w:p>
          <w:p w14:paraId="064D4AA0"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、宣传</w:t>
            </w:r>
            <w:r>
              <w:rPr>
                <w:rFonts w:ascii="宋体" w:hAnsi="宋体" w:cs="宋体"/>
                <w:sz w:val="21"/>
                <w:szCs w:val="21"/>
                <w:lang w:eastAsia="zh-CN"/>
              </w:rPr>
              <w:t>推广执行方案</w:t>
            </w:r>
            <w:r>
              <w:rPr>
                <w:rFonts w:ascii="宋体" w:hAnsi="宋体" w:cs="宋体" w:hint="eastAsia"/>
                <w:sz w:val="21"/>
                <w:szCs w:val="21"/>
                <w:lang w:eastAsia="zh-CN"/>
              </w:rPr>
              <w:t>详细、具体、可操作性高，完全符合本项目实际需求，得</w:t>
            </w:r>
            <w:r>
              <w:rPr>
                <w:rFonts w:ascii="宋体" w:hAnsi="宋体" w:cs="宋体" w:hint="eastAsia"/>
                <w:sz w:val="21"/>
                <w:szCs w:val="21"/>
                <w:lang w:eastAsia="zh-CN"/>
              </w:rPr>
              <w:t>10</w:t>
            </w:r>
            <w:r>
              <w:rPr>
                <w:rFonts w:ascii="宋体" w:hAnsi="宋体" w:cs="宋体" w:hint="eastAsia"/>
                <w:sz w:val="21"/>
                <w:szCs w:val="21"/>
                <w:lang w:eastAsia="zh-CN"/>
              </w:rPr>
              <w:t>分；</w:t>
            </w:r>
          </w:p>
          <w:p w14:paraId="7C42140D"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、宣传</w:t>
            </w:r>
            <w:r>
              <w:rPr>
                <w:rFonts w:ascii="宋体" w:hAnsi="宋体" w:cs="宋体"/>
                <w:sz w:val="21"/>
                <w:szCs w:val="21"/>
                <w:lang w:eastAsia="zh-CN"/>
              </w:rPr>
              <w:t>推广执行方案</w:t>
            </w:r>
            <w:r>
              <w:rPr>
                <w:rFonts w:ascii="宋体" w:hAnsi="宋体" w:cs="宋体" w:hint="eastAsia"/>
                <w:sz w:val="21"/>
                <w:szCs w:val="21"/>
                <w:lang w:eastAsia="zh-CN"/>
              </w:rPr>
              <w:t>较详细、较具体、可操作性较高，基本符合本项目实际需求，得</w:t>
            </w:r>
            <w:r>
              <w:rPr>
                <w:rFonts w:ascii="宋体" w:hAnsi="宋体" w:cs="宋体" w:hint="eastAsia"/>
                <w:sz w:val="21"/>
                <w:szCs w:val="21"/>
                <w:lang w:eastAsia="zh-CN"/>
              </w:rPr>
              <w:t>4</w:t>
            </w:r>
            <w:r>
              <w:rPr>
                <w:rFonts w:ascii="宋体" w:hAnsi="宋体" w:cs="宋体" w:hint="eastAsia"/>
                <w:sz w:val="21"/>
                <w:szCs w:val="21"/>
                <w:lang w:eastAsia="zh-CN"/>
              </w:rPr>
              <w:t>分；</w:t>
            </w:r>
          </w:p>
          <w:p w14:paraId="11791E7D"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lastRenderedPageBreak/>
              <w:t>3</w:t>
            </w:r>
            <w:r>
              <w:rPr>
                <w:rFonts w:ascii="宋体" w:hAnsi="宋体" w:cs="宋体" w:hint="eastAsia"/>
                <w:sz w:val="21"/>
                <w:szCs w:val="21"/>
                <w:lang w:eastAsia="zh-CN"/>
              </w:rPr>
              <w:t>、宣传</w:t>
            </w:r>
            <w:r>
              <w:rPr>
                <w:rFonts w:ascii="宋体" w:hAnsi="宋体" w:cs="宋体"/>
                <w:sz w:val="21"/>
                <w:szCs w:val="21"/>
                <w:lang w:eastAsia="zh-CN"/>
              </w:rPr>
              <w:t>推广执行方案</w:t>
            </w:r>
            <w:r>
              <w:rPr>
                <w:rFonts w:ascii="宋体" w:hAnsi="宋体" w:cs="宋体" w:hint="eastAsia"/>
                <w:sz w:val="21"/>
                <w:szCs w:val="21"/>
                <w:lang w:eastAsia="zh-CN"/>
              </w:rPr>
              <w:t>简略、不具体、不符合本项目实际需求，得</w:t>
            </w:r>
            <w:r>
              <w:rPr>
                <w:rFonts w:ascii="宋体" w:hAnsi="宋体" w:cs="宋体" w:hint="eastAsia"/>
                <w:sz w:val="21"/>
                <w:szCs w:val="21"/>
                <w:lang w:eastAsia="zh-CN"/>
              </w:rPr>
              <w:t>1</w:t>
            </w:r>
            <w:r>
              <w:rPr>
                <w:rFonts w:ascii="宋体" w:hAnsi="宋体" w:cs="宋体" w:hint="eastAsia"/>
                <w:sz w:val="21"/>
                <w:szCs w:val="21"/>
                <w:lang w:eastAsia="zh-CN"/>
              </w:rPr>
              <w:t>分；</w:t>
            </w:r>
          </w:p>
          <w:p w14:paraId="2BBB03E3" w14:textId="77777777" w:rsidR="00FD4C0E" w:rsidRDefault="00FF39DC">
            <w:pPr>
              <w:pStyle w:val="TableParagraph"/>
              <w:adjustRightInd w:val="0"/>
              <w:snapToGrid w:val="0"/>
              <w:rPr>
                <w:rFonts w:ascii="宋体" w:hAnsi="宋体" w:cs="宋体"/>
                <w:sz w:val="21"/>
                <w:szCs w:val="21"/>
                <w:lang w:eastAsia="zh-CN"/>
              </w:rPr>
            </w:pPr>
            <w:r>
              <w:rPr>
                <w:rFonts w:ascii="宋体" w:hAnsi="宋体" w:cs="宋体" w:hint="eastAsia"/>
                <w:sz w:val="21"/>
                <w:szCs w:val="21"/>
                <w:lang w:eastAsia="zh-CN"/>
              </w:rPr>
              <w:t>4</w:t>
            </w:r>
            <w:r>
              <w:rPr>
                <w:rFonts w:ascii="宋体" w:hAnsi="宋体" w:cs="宋体" w:hint="eastAsia"/>
                <w:sz w:val="21"/>
                <w:szCs w:val="21"/>
                <w:lang w:eastAsia="zh-CN"/>
              </w:rPr>
              <w:t>、</w:t>
            </w:r>
            <w:r>
              <w:rPr>
                <w:rFonts w:ascii="宋体" w:hAnsi="宋体" w:cs="宋体"/>
                <w:sz w:val="21"/>
                <w:szCs w:val="21"/>
                <w:lang w:eastAsia="zh-CN"/>
              </w:rPr>
              <w:t>不提供不得分。</w:t>
            </w:r>
          </w:p>
        </w:tc>
      </w:tr>
      <w:tr w:rsidR="00FD4C0E" w14:paraId="7D535ACE" w14:textId="77777777">
        <w:tc>
          <w:tcPr>
            <w:tcW w:w="786" w:type="dxa"/>
            <w:vMerge w:val="restart"/>
            <w:tcBorders>
              <w:top w:val="single" w:sz="4" w:space="0" w:color="auto"/>
              <w:left w:val="single" w:sz="6" w:space="0" w:color="000000"/>
              <w:right w:val="single" w:sz="6" w:space="0" w:color="000000"/>
            </w:tcBorders>
            <w:tcMar>
              <w:top w:w="75" w:type="dxa"/>
              <w:left w:w="150" w:type="dxa"/>
              <w:bottom w:w="75" w:type="dxa"/>
              <w:right w:w="150" w:type="dxa"/>
            </w:tcMar>
            <w:vAlign w:val="center"/>
          </w:tcPr>
          <w:p w14:paraId="1E01C8E9" w14:textId="77777777" w:rsidR="00FD4C0E" w:rsidRDefault="00FF39DC">
            <w:pPr>
              <w:wordWrap w:val="0"/>
              <w:snapToGrid w:val="0"/>
              <w:jc w:val="center"/>
              <w:rPr>
                <w:rFonts w:ascii="宋体" w:hAnsi="宋体" w:cs="宋体"/>
                <w:bCs/>
                <w:color w:val="000000"/>
                <w:sz w:val="21"/>
                <w:szCs w:val="21"/>
                <w:lang w:eastAsia="zh-CN"/>
              </w:rPr>
            </w:pPr>
            <w:r>
              <w:rPr>
                <w:rFonts w:ascii="宋体" w:hAnsi="宋体" w:cs="宋体" w:hint="eastAsia"/>
                <w:bCs/>
                <w:color w:val="000000"/>
                <w:sz w:val="21"/>
                <w:szCs w:val="21"/>
                <w:lang w:eastAsia="zh-CN"/>
              </w:rPr>
              <w:t>二、商务部分</w:t>
            </w:r>
          </w:p>
        </w:tc>
        <w:tc>
          <w:tcPr>
            <w:tcW w:w="12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151FD41" w14:textId="77777777" w:rsidR="00FD4C0E" w:rsidRDefault="00FF39DC">
            <w:pPr>
              <w:wordWrap w:val="0"/>
              <w:snapToGrid w:val="0"/>
              <w:jc w:val="center"/>
              <w:rPr>
                <w:sz w:val="21"/>
                <w:szCs w:val="21"/>
                <w:lang w:eastAsia="zh-CN"/>
              </w:rPr>
            </w:pPr>
            <w:r>
              <w:rPr>
                <w:rFonts w:ascii="宋体" w:hAnsi="宋体" w:cs="宋体" w:hint="eastAsia"/>
                <w:color w:val="000000"/>
                <w:sz w:val="21"/>
                <w:szCs w:val="21"/>
                <w:lang w:eastAsia="zh-CN"/>
              </w:rPr>
              <w:t>1.</w:t>
            </w:r>
            <w:r>
              <w:rPr>
                <w:rFonts w:ascii="宋体" w:hAnsi="宋体" w:cs="宋体" w:hint="eastAsia"/>
                <w:color w:val="000000"/>
                <w:sz w:val="21"/>
                <w:szCs w:val="21"/>
              </w:rPr>
              <w:t>同类项目业绩</w:t>
            </w:r>
            <w:r>
              <w:rPr>
                <w:rFonts w:ascii="宋体" w:hAnsi="宋体" w:cs="宋体" w:hint="eastAsia"/>
                <w:color w:val="000000"/>
                <w:sz w:val="21"/>
                <w:szCs w:val="21"/>
                <w:lang w:eastAsia="zh-CN"/>
              </w:rPr>
              <w:t>（</w:t>
            </w:r>
            <w:r>
              <w:rPr>
                <w:rFonts w:ascii="宋体" w:hAnsi="宋体" w:cs="宋体" w:hint="eastAsia"/>
                <w:color w:val="000000"/>
                <w:sz w:val="21"/>
                <w:szCs w:val="21"/>
                <w:lang w:eastAsia="zh-CN"/>
              </w:rPr>
              <w:t>12</w:t>
            </w:r>
            <w:r>
              <w:rPr>
                <w:rFonts w:ascii="宋体" w:hAnsi="宋体" w:cs="宋体" w:hint="eastAsia"/>
                <w:color w:val="000000"/>
                <w:sz w:val="21"/>
                <w:szCs w:val="21"/>
                <w:lang w:eastAsia="zh-CN"/>
              </w:rPr>
              <w:t>.0</w:t>
            </w:r>
            <w:r>
              <w:rPr>
                <w:rFonts w:ascii="宋体" w:hAnsi="宋体" w:cs="宋体" w:hint="eastAsia"/>
                <w:color w:val="000000"/>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51443D2" w14:textId="77777777" w:rsidR="00FD4C0E" w:rsidRDefault="00FF39DC">
            <w:pPr>
              <w:wordWrap w:val="0"/>
              <w:snapToGrid w:val="0"/>
              <w:rPr>
                <w:rFonts w:ascii="宋体" w:hAnsi="宋体" w:cs="宋体"/>
                <w:color w:val="000000"/>
                <w:sz w:val="21"/>
                <w:szCs w:val="21"/>
                <w:lang w:eastAsia="zh-CN"/>
              </w:rPr>
            </w:pPr>
            <w:r>
              <w:rPr>
                <w:rFonts w:ascii="宋体" w:hAnsi="宋体" w:cs="宋体" w:hint="eastAsia"/>
                <w:color w:val="000000"/>
                <w:sz w:val="21"/>
                <w:szCs w:val="21"/>
                <w:lang w:eastAsia="zh-CN"/>
              </w:rPr>
              <w:t>投标人</w:t>
            </w:r>
            <w:r>
              <w:rPr>
                <w:rFonts w:ascii="宋体" w:hAnsi="宋体" w:cs="宋体" w:hint="eastAsia"/>
                <w:color w:val="000000"/>
                <w:sz w:val="21"/>
                <w:szCs w:val="21"/>
                <w:lang w:eastAsia="zh-CN"/>
              </w:rPr>
              <w:t>自</w:t>
            </w:r>
            <w:r>
              <w:rPr>
                <w:rFonts w:ascii="宋体" w:hAnsi="宋体" w:cs="宋体" w:hint="eastAsia"/>
                <w:color w:val="000000"/>
                <w:sz w:val="21"/>
                <w:szCs w:val="21"/>
                <w:lang w:eastAsia="zh-CN"/>
              </w:rPr>
              <w:t>202</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年</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月</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日以来（以合同签订时间为准）同类项目业绩（</w:t>
            </w:r>
            <w:r>
              <w:rPr>
                <w:rFonts w:ascii="宋体" w:hAnsi="宋体" w:cs="宋体" w:hint="eastAsia"/>
                <w:color w:val="000000"/>
                <w:sz w:val="21"/>
                <w:szCs w:val="21"/>
                <w:lang w:eastAsia="zh-CN"/>
              </w:rPr>
              <w:t>卫健系统、医院类的课程拍摄项目</w:t>
            </w:r>
            <w:r>
              <w:rPr>
                <w:rFonts w:ascii="宋体" w:hAnsi="宋体" w:cs="宋体" w:hint="eastAsia"/>
                <w:color w:val="000000"/>
                <w:sz w:val="21"/>
                <w:szCs w:val="21"/>
                <w:lang w:eastAsia="zh-CN"/>
              </w:rPr>
              <w:t>），每提供一项得</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分。</w:t>
            </w:r>
          </w:p>
          <w:p w14:paraId="2257F832" w14:textId="77777777" w:rsidR="00FD4C0E" w:rsidRDefault="00FF39DC">
            <w:pPr>
              <w:wordWrap w:val="0"/>
              <w:snapToGrid w:val="0"/>
              <w:rPr>
                <w:sz w:val="21"/>
                <w:szCs w:val="21"/>
              </w:rPr>
            </w:pPr>
            <w:r>
              <w:rPr>
                <w:rFonts w:ascii="宋体" w:hAnsi="宋体" w:cs="宋体" w:hint="eastAsia"/>
                <w:color w:val="000000"/>
                <w:sz w:val="21"/>
                <w:szCs w:val="21"/>
                <w:lang w:eastAsia="zh-CN"/>
              </w:rPr>
              <w:t>【评审要求：本项最高得分</w:t>
            </w:r>
            <w:r>
              <w:rPr>
                <w:rFonts w:ascii="宋体" w:hAnsi="宋体" w:cs="宋体" w:hint="eastAsia"/>
                <w:color w:val="000000"/>
                <w:sz w:val="21"/>
                <w:szCs w:val="21"/>
                <w:lang w:eastAsia="zh-CN"/>
              </w:rPr>
              <w:t>12</w:t>
            </w:r>
            <w:r>
              <w:rPr>
                <w:rFonts w:ascii="宋体" w:hAnsi="宋体" w:cs="宋体" w:hint="eastAsia"/>
                <w:color w:val="000000"/>
                <w:sz w:val="21"/>
                <w:szCs w:val="21"/>
                <w:lang w:eastAsia="zh-CN"/>
              </w:rPr>
              <w:t>分。同一客户的业绩仅计算一次，提供合同复印件（须有甲乙双方盖章签署页、服务名称及内容等等关键页）并加盖投标人公章。】</w:t>
            </w:r>
          </w:p>
        </w:tc>
      </w:tr>
      <w:tr w:rsidR="00FD4C0E" w14:paraId="5B9693C8" w14:textId="77777777">
        <w:tc>
          <w:tcPr>
            <w:tcW w:w="786" w:type="dxa"/>
            <w:vMerge/>
            <w:tcBorders>
              <w:left w:val="single" w:sz="6" w:space="0" w:color="000000"/>
              <w:right w:val="single" w:sz="6" w:space="0" w:color="000000"/>
            </w:tcBorders>
            <w:tcMar>
              <w:top w:w="75" w:type="dxa"/>
              <w:left w:w="150" w:type="dxa"/>
              <w:bottom w:w="75" w:type="dxa"/>
              <w:right w:w="150" w:type="dxa"/>
            </w:tcMar>
            <w:vAlign w:val="center"/>
          </w:tcPr>
          <w:p w14:paraId="2C56F8D2"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3B0EAA1" w14:textId="77777777" w:rsidR="00FD4C0E" w:rsidRDefault="00FF39DC">
            <w:pPr>
              <w:wordWrap w:val="0"/>
              <w:snapToGrid w:val="0"/>
              <w:jc w:val="center"/>
              <w:rPr>
                <w:sz w:val="21"/>
                <w:szCs w:val="21"/>
              </w:rPr>
            </w:pPr>
            <w:r>
              <w:rPr>
                <w:rFonts w:ascii="宋体" w:hAnsi="宋体" w:cs="宋体" w:hint="eastAsia"/>
                <w:color w:val="000000"/>
                <w:sz w:val="21"/>
                <w:szCs w:val="21"/>
                <w:lang w:eastAsia="zh-CN"/>
              </w:rPr>
              <w:t>2.</w:t>
            </w:r>
            <w:r>
              <w:rPr>
                <w:rFonts w:ascii="宋体" w:hAnsi="宋体" w:cs="宋体" w:hint="eastAsia"/>
                <w:color w:val="000000"/>
                <w:sz w:val="21"/>
                <w:szCs w:val="21"/>
                <w:lang w:eastAsia="zh-CN"/>
              </w:rPr>
              <w:t>投标人</w:t>
            </w:r>
            <w:r>
              <w:rPr>
                <w:rFonts w:ascii="宋体" w:hAnsi="宋体" w:cs="宋体" w:hint="eastAsia"/>
                <w:color w:val="000000"/>
                <w:sz w:val="21"/>
                <w:szCs w:val="21"/>
              </w:rPr>
              <w:t>资质</w:t>
            </w:r>
            <w:r>
              <w:rPr>
                <w:rFonts w:ascii="宋体" w:hAnsi="宋体" w:cs="宋体" w:hint="eastAsia"/>
                <w:color w:val="000000"/>
                <w:sz w:val="21"/>
                <w:szCs w:val="21"/>
                <w:lang w:eastAsia="zh-CN"/>
              </w:rPr>
              <w:t>（</w:t>
            </w:r>
            <w:r>
              <w:rPr>
                <w:rFonts w:ascii="宋体" w:hAnsi="宋体" w:cs="宋体" w:hint="eastAsia"/>
                <w:color w:val="000000"/>
                <w:sz w:val="21"/>
                <w:szCs w:val="21"/>
                <w:lang w:eastAsia="zh-CN"/>
              </w:rPr>
              <w:t>6.0</w:t>
            </w:r>
            <w:r>
              <w:rPr>
                <w:rFonts w:ascii="宋体" w:hAnsi="宋体" w:cs="宋体" w:hint="eastAsia"/>
                <w:color w:val="000000"/>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63E13BF"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投标人</w:t>
            </w:r>
            <w:r>
              <w:rPr>
                <w:rFonts w:ascii="宋体" w:hAnsi="宋体" w:cs="宋体" w:hint="eastAsia"/>
                <w:sz w:val="21"/>
                <w:szCs w:val="21"/>
                <w:lang w:eastAsia="zh-CN"/>
              </w:rPr>
              <w:t>具有质量管理体系认证证书、职业健康管理体系认证证书、环境管理体系认证证书，每提供一项得</w:t>
            </w:r>
            <w:r>
              <w:rPr>
                <w:rFonts w:ascii="宋体" w:hAnsi="宋体" w:cs="宋体" w:hint="eastAsia"/>
                <w:sz w:val="21"/>
                <w:szCs w:val="21"/>
                <w:lang w:eastAsia="zh-CN"/>
              </w:rPr>
              <w:t>2</w:t>
            </w:r>
            <w:r>
              <w:rPr>
                <w:rFonts w:ascii="宋体" w:hAnsi="宋体" w:cs="宋体" w:hint="eastAsia"/>
                <w:sz w:val="21"/>
                <w:szCs w:val="21"/>
                <w:lang w:eastAsia="zh-CN"/>
              </w:rPr>
              <w:t>分，满分</w:t>
            </w:r>
            <w:r>
              <w:rPr>
                <w:rFonts w:ascii="宋体" w:hAnsi="宋体" w:cs="宋体" w:hint="eastAsia"/>
                <w:sz w:val="21"/>
                <w:szCs w:val="21"/>
                <w:lang w:eastAsia="zh-CN"/>
              </w:rPr>
              <w:t>6</w:t>
            </w:r>
            <w:r>
              <w:rPr>
                <w:rFonts w:ascii="宋体" w:hAnsi="宋体" w:cs="宋体" w:hint="eastAsia"/>
                <w:sz w:val="21"/>
                <w:szCs w:val="21"/>
                <w:lang w:eastAsia="zh-CN"/>
              </w:rPr>
              <w:t>分，无不得分。</w:t>
            </w:r>
          </w:p>
          <w:p w14:paraId="3B8B0246"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注：须提供以上有效证书的复印件，不提供不得分。</w:t>
            </w:r>
            <w:r>
              <w:rPr>
                <w:rFonts w:ascii="宋体" w:hAnsi="宋体" w:cs="宋体" w:hint="eastAsia"/>
                <w:sz w:val="21"/>
                <w:szCs w:val="21"/>
                <w:lang w:eastAsia="zh-CN"/>
              </w:rPr>
              <w:t xml:space="preserve"> </w:t>
            </w:r>
          </w:p>
          <w:p w14:paraId="1C518295"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【评审要求：</w:t>
            </w:r>
            <w:r>
              <w:rPr>
                <w:rFonts w:ascii="宋体" w:hAnsi="宋体" w:cs="宋体" w:hint="eastAsia"/>
                <w:sz w:val="21"/>
                <w:szCs w:val="21"/>
                <w:lang w:eastAsia="zh-CN"/>
              </w:rPr>
              <w:t>本项最高得分</w:t>
            </w:r>
            <w:r>
              <w:rPr>
                <w:rFonts w:ascii="宋体" w:hAnsi="宋体" w:cs="宋体" w:hint="eastAsia"/>
                <w:sz w:val="21"/>
                <w:szCs w:val="21"/>
                <w:lang w:eastAsia="zh-CN"/>
              </w:rPr>
              <w:t>6</w:t>
            </w:r>
            <w:r>
              <w:rPr>
                <w:rFonts w:ascii="宋体" w:hAnsi="宋体" w:cs="宋体" w:hint="eastAsia"/>
                <w:sz w:val="21"/>
                <w:szCs w:val="21"/>
                <w:lang w:eastAsia="zh-CN"/>
              </w:rPr>
              <w:t>分。</w:t>
            </w:r>
            <w:r>
              <w:rPr>
                <w:rFonts w:ascii="宋体" w:hAnsi="宋体" w:cs="宋体" w:hint="eastAsia"/>
                <w:sz w:val="21"/>
                <w:szCs w:val="21"/>
                <w:lang w:eastAsia="zh-CN"/>
              </w:rPr>
              <w:t>提供有效期内的：①认证证书复印件、②在国家认监委网站（网址：</w:t>
            </w:r>
            <w:r>
              <w:rPr>
                <w:rFonts w:ascii="宋体" w:hAnsi="宋体" w:cs="宋体" w:hint="eastAsia"/>
                <w:sz w:val="21"/>
                <w:szCs w:val="21"/>
                <w:lang w:eastAsia="zh-CN"/>
              </w:rPr>
              <w:t>http://www.cnca.gov.cn/</w:t>
            </w:r>
            <w:r>
              <w:rPr>
                <w:rFonts w:ascii="宋体" w:hAnsi="宋体" w:cs="宋体" w:hint="eastAsia"/>
                <w:sz w:val="21"/>
                <w:szCs w:val="21"/>
                <w:lang w:eastAsia="zh-CN"/>
              </w:rPr>
              <w:t>）对认证证书的信息查询截图作为评审依据（以以上网站信息公布查询为准），已失效或撤销的不得分，公开信息中无法查询或与公开信息不一致的（如暂停的），供应商必须提供发证机构出具的证明函，否则不得分。】</w:t>
            </w:r>
          </w:p>
        </w:tc>
      </w:tr>
      <w:tr w:rsidR="00FD4C0E" w14:paraId="11CCFACB" w14:textId="77777777">
        <w:tc>
          <w:tcPr>
            <w:tcW w:w="786" w:type="dxa"/>
            <w:vMerge/>
            <w:tcBorders>
              <w:left w:val="single" w:sz="6" w:space="0" w:color="000000"/>
              <w:right w:val="single" w:sz="6" w:space="0" w:color="000000"/>
            </w:tcBorders>
            <w:tcMar>
              <w:top w:w="75" w:type="dxa"/>
              <w:left w:w="150" w:type="dxa"/>
              <w:bottom w:w="75" w:type="dxa"/>
              <w:right w:w="150" w:type="dxa"/>
            </w:tcMar>
            <w:vAlign w:val="center"/>
          </w:tcPr>
          <w:p w14:paraId="541AFA60"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AE2EF5F" w14:textId="77777777" w:rsidR="00FD4C0E" w:rsidRDefault="00FF39DC">
            <w:pPr>
              <w:wordWrap w:val="0"/>
              <w:snapToGrid w:val="0"/>
              <w:jc w:val="center"/>
              <w:rPr>
                <w:rFonts w:ascii="宋体" w:hAnsi="宋体" w:cs="宋体"/>
                <w:color w:val="000000"/>
                <w:sz w:val="21"/>
                <w:szCs w:val="21"/>
              </w:rPr>
            </w:pPr>
            <w:r>
              <w:rPr>
                <w:rFonts w:ascii="宋体" w:hAnsi="宋体" w:cs="宋体" w:hint="eastAsia"/>
                <w:color w:val="000000"/>
                <w:sz w:val="21"/>
                <w:szCs w:val="21"/>
                <w:lang w:eastAsia="zh-CN"/>
              </w:rPr>
              <w:t>3.</w:t>
            </w:r>
            <w:r>
              <w:rPr>
                <w:rFonts w:ascii="宋体" w:hAnsi="宋体" w:cs="宋体" w:hint="eastAsia"/>
                <w:color w:val="000000"/>
                <w:sz w:val="21"/>
                <w:szCs w:val="21"/>
                <w:lang w:eastAsia="zh-CN"/>
              </w:rPr>
              <w:t>拟投入项目</w:t>
            </w:r>
            <w:r>
              <w:rPr>
                <w:rFonts w:ascii="宋体" w:hAnsi="宋体" w:cs="宋体" w:hint="eastAsia"/>
                <w:color w:val="000000"/>
                <w:sz w:val="21"/>
                <w:szCs w:val="21"/>
              </w:rPr>
              <w:t>负责人资质情况</w:t>
            </w:r>
          </w:p>
          <w:p w14:paraId="254BD466" w14:textId="77777777" w:rsidR="00FD4C0E" w:rsidRDefault="00FF39DC">
            <w:pPr>
              <w:wordWrap w:val="0"/>
              <w:snapToGrid w:val="0"/>
              <w:jc w:val="center"/>
              <w:rPr>
                <w:sz w:val="21"/>
                <w:szCs w:val="21"/>
              </w:rPr>
            </w:pPr>
            <w:r>
              <w:rPr>
                <w:rFonts w:ascii="宋体" w:hAnsi="宋体" w:cs="宋体" w:hint="eastAsia"/>
                <w:color w:val="000000"/>
                <w:sz w:val="21"/>
                <w:szCs w:val="21"/>
                <w:lang w:eastAsia="zh-CN"/>
              </w:rPr>
              <w:t>（</w:t>
            </w:r>
            <w:r>
              <w:rPr>
                <w:rFonts w:ascii="宋体" w:hAnsi="宋体" w:cs="宋体" w:hint="eastAsia"/>
                <w:color w:val="000000"/>
                <w:sz w:val="21"/>
                <w:szCs w:val="21"/>
                <w:lang w:eastAsia="zh-CN"/>
              </w:rPr>
              <w:t>6.0</w:t>
            </w:r>
            <w:r>
              <w:rPr>
                <w:rFonts w:ascii="宋体" w:hAnsi="宋体" w:cs="宋体" w:hint="eastAsia"/>
                <w:color w:val="000000"/>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B97AB61"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）具有与影视、新闻、中文、传媒类等相关的新媒体类专业</w:t>
            </w:r>
            <w:r>
              <w:rPr>
                <w:rFonts w:ascii="宋体" w:hAnsi="宋体" w:cs="宋体" w:hint="eastAsia"/>
                <w:sz w:val="21"/>
                <w:szCs w:val="21"/>
                <w:lang w:eastAsia="zh-CN"/>
              </w:rPr>
              <w:t>研究生</w:t>
            </w:r>
            <w:r>
              <w:rPr>
                <w:rFonts w:ascii="宋体" w:hAnsi="宋体" w:cs="宋体" w:hint="eastAsia"/>
                <w:sz w:val="21"/>
                <w:szCs w:val="21"/>
                <w:lang w:eastAsia="zh-CN"/>
              </w:rPr>
              <w:t>或以上学历，</w:t>
            </w:r>
            <w:r>
              <w:rPr>
                <w:rFonts w:ascii="宋体" w:hAnsi="宋体" w:cs="宋体" w:hint="eastAsia"/>
                <w:sz w:val="21"/>
                <w:szCs w:val="21"/>
                <w:lang w:eastAsia="zh-CN"/>
              </w:rPr>
              <w:t>得</w:t>
            </w:r>
            <w:r>
              <w:rPr>
                <w:rFonts w:ascii="宋体" w:hAnsi="宋体" w:cs="宋体" w:hint="eastAsia"/>
                <w:sz w:val="21"/>
                <w:szCs w:val="21"/>
                <w:lang w:eastAsia="zh-CN"/>
              </w:rPr>
              <w:t>3</w:t>
            </w:r>
            <w:r>
              <w:rPr>
                <w:rFonts w:ascii="宋体" w:hAnsi="宋体" w:cs="宋体" w:hint="eastAsia"/>
                <w:sz w:val="21"/>
                <w:szCs w:val="21"/>
                <w:lang w:eastAsia="zh-CN"/>
              </w:rPr>
              <w:t>分；</w:t>
            </w:r>
          </w:p>
          <w:p w14:paraId="09684222"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）从事媒体行业或</w:t>
            </w:r>
            <w:r>
              <w:rPr>
                <w:rFonts w:ascii="宋体" w:hAnsi="宋体" w:cs="宋体" w:hint="eastAsia"/>
                <w:sz w:val="21"/>
                <w:szCs w:val="21"/>
                <w:lang w:eastAsia="zh-CN"/>
              </w:rPr>
              <w:t>影视行业</w:t>
            </w:r>
            <w:r>
              <w:rPr>
                <w:rFonts w:ascii="宋体" w:hAnsi="宋体" w:cs="宋体" w:hint="eastAsia"/>
                <w:sz w:val="21"/>
                <w:szCs w:val="21"/>
                <w:lang w:eastAsia="zh-CN"/>
              </w:rPr>
              <w:t>的工作经验</w:t>
            </w:r>
            <w:r>
              <w:rPr>
                <w:rFonts w:ascii="宋体" w:hAnsi="宋体" w:cs="宋体" w:hint="eastAsia"/>
                <w:sz w:val="21"/>
                <w:szCs w:val="21"/>
                <w:lang w:eastAsia="zh-CN"/>
              </w:rPr>
              <w:t>5</w:t>
            </w:r>
            <w:r>
              <w:rPr>
                <w:rFonts w:ascii="宋体" w:hAnsi="宋体" w:cs="宋体" w:hint="eastAsia"/>
                <w:sz w:val="21"/>
                <w:szCs w:val="21"/>
                <w:lang w:eastAsia="zh-CN"/>
              </w:rPr>
              <w:t>年以上的，得</w:t>
            </w:r>
            <w:r>
              <w:rPr>
                <w:rFonts w:ascii="宋体" w:hAnsi="宋体" w:cs="宋体" w:hint="eastAsia"/>
                <w:sz w:val="21"/>
                <w:szCs w:val="21"/>
                <w:lang w:eastAsia="zh-CN"/>
              </w:rPr>
              <w:t>3</w:t>
            </w:r>
            <w:r>
              <w:rPr>
                <w:rFonts w:ascii="宋体" w:hAnsi="宋体" w:cs="宋体" w:hint="eastAsia"/>
                <w:sz w:val="21"/>
                <w:szCs w:val="21"/>
                <w:lang w:eastAsia="zh-CN"/>
              </w:rPr>
              <w:t>分。</w:t>
            </w:r>
          </w:p>
          <w:p w14:paraId="17A8EC1D"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【评审要求：本项最高得</w:t>
            </w:r>
            <w:r>
              <w:rPr>
                <w:rFonts w:ascii="宋体" w:hAnsi="宋体" w:cs="宋体" w:hint="eastAsia"/>
                <w:sz w:val="21"/>
                <w:szCs w:val="21"/>
                <w:lang w:eastAsia="zh-CN"/>
              </w:rPr>
              <w:t>6</w:t>
            </w:r>
            <w:r>
              <w:rPr>
                <w:rFonts w:ascii="宋体" w:hAnsi="宋体" w:cs="宋体" w:hint="eastAsia"/>
                <w:sz w:val="21"/>
                <w:szCs w:val="21"/>
                <w:lang w:eastAsia="zh-CN"/>
              </w:rPr>
              <w:t>分。</w:t>
            </w:r>
            <w:r>
              <w:rPr>
                <w:rFonts w:ascii="宋体" w:hAnsi="宋体" w:cs="宋体" w:hint="eastAsia"/>
                <w:sz w:val="21"/>
                <w:szCs w:val="21"/>
                <w:lang w:eastAsia="zh-CN"/>
              </w:rPr>
              <w:t>①</w:t>
            </w:r>
            <w:r>
              <w:rPr>
                <w:rFonts w:ascii="宋体" w:hAnsi="宋体" w:cs="宋体" w:hint="eastAsia"/>
                <w:sz w:val="21"/>
                <w:szCs w:val="21"/>
                <w:lang w:eastAsia="zh-CN"/>
              </w:rPr>
              <w:t>提供团队人员一览表，同一岗位不可兼任。</w:t>
            </w:r>
            <w:r>
              <w:rPr>
                <w:rFonts w:ascii="宋体" w:hAnsi="宋体" w:cs="宋体" w:hint="eastAsia"/>
                <w:sz w:val="21"/>
                <w:szCs w:val="21"/>
                <w:lang w:eastAsia="zh-CN"/>
              </w:rPr>
              <w:t>②</w:t>
            </w:r>
            <w:r>
              <w:rPr>
                <w:rFonts w:ascii="宋体" w:hAnsi="宋体" w:cs="宋体" w:hint="eastAsia"/>
                <w:sz w:val="21"/>
                <w:szCs w:val="21"/>
                <w:lang w:eastAsia="zh-CN"/>
              </w:rPr>
              <w:t>须提供人员的学历证明、工作经验（提供能体现人名的业绩合同或活动成果或获奖资料或客户方盖章出具的证明材料等工作经验证明），以及在投标截止时间前六个月内任意一个月的社保证明（或劳动合同或任职证明等），复印件并加盖投标人公章。</w:t>
            </w:r>
            <w:r>
              <w:rPr>
                <w:rFonts w:ascii="宋体" w:hAnsi="宋体" w:cs="宋体" w:hint="eastAsia"/>
                <w:sz w:val="21"/>
                <w:szCs w:val="21"/>
                <w:lang w:eastAsia="zh-CN"/>
              </w:rPr>
              <w:t>③</w:t>
            </w:r>
            <w:r>
              <w:rPr>
                <w:rFonts w:ascii="宋体" w:hAnsi="宋体" w:cs="宋体" w:hint="eastAsia"/>
                <w:sz w:val="21"/>
                <w:szCs w:val="21"/>
                <w:lang w:eastAsia="zh-CN"/>
              </w:rPr>
              <w:t>缺项漏项或不提供不得分。】</w:t>
            </w:r>
          </w:p>
        </w:tc>
      </w:tr>
      <w:tr w:rsidR="00FD4C0E" w14:paraId="689655FE" w14:textId="77777777">
        <w:tc>
          <w:tcPr>
            <w:tcW w:w="786" w:type="dxa"/>
            <w:vMerge/>
            <w:tcBorders>
              <w:left w:val="single" w:sz="6" w:space="0" w:color="000000"/>
              <w:bottom w:val="single" w:sz="4" w:space="0" w:color="auto"/>
              <w:right w:val="single" w:sz="6" w:space="0" w:color="000000"/>
            </w:tcBorders>
            <w:tcMar>
              <w:top w:w="75" w:type="dxa"/>
              <w:left w:w="150" w:type="dxa"/>
              <w:bottom w:w="75" w:type="dxa"/>
              <w:right w:w="150" w:type="dxa"/>
            </w:tcMar>
            <w:vAlign w:val="center"/>
          </w:tcPr>
          <w:p w14:paraId="401426BB" w14:textId="77777777" w:rsidR="00FD4C0E" w:rsidRDefault="00FD4C0E">
            <w:pPr>
              <w:wordWrap w:val="0"/>
              <w:snapToGrid w:val="0"/>
              <w:jc w:val="center"/>
              <w:rPr>
                <w:rFonts w:ascii="宋体" w:hAnsi="宋体" w:cs="宋体"/>
                <w:bCs/>
                <w:color w:val="000000"/>
                <w:sz w:val="21"/>
                <w:szCs w:val="21"/>
                <w:lang w:eastAsia="zh-CN"/>
              </w:rPr>
            </w:pPr>
          </w:p>
        </w:tc>
        <w:tc>
          <w:tcPr>
            <w:tcW w:w="12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A3A99CE" w14:textId="77777777" w:rsidR="00FD4C0E" w:rsidRDefault="00FF39DC">
            <w:pPr>
              <w:wordWrap w:val="0"/>
              <w:snapToGrid w:val="0"/>
              <w:jc w:val="center"/>
              <w:rPr>
                <w:rFonts w:ascii="宋体" w:hAnsi="宋体" w:cs="宋体"/>
                <w:color w:val="000000"/>
                <w:sz w:val="21"/>
                <w:szCs w:val="21"/>
              </w:rPr>
            </w:pPr>
            <w:r>
              <w:rPr>
                <w:rFonts w:ascii="宋体" w:hAnsi="宋体" w:cs="宋体" w:hint="eastAsia"/>
                <w:color w:val="000000"/>
                <w:sz w:val="21"/>
                <w:szCs w:val="21"/>
                <w:lang w:eastAsia="zh-CN"/>
              </w:rPr>
              <w:t>4.</w:t>
            </w:r>
            <w:r>
              <w:rPr>
                <w:rFonts w:ascii="宋体" w:hAnsi="宋体" w:cs="宋体" w:hint="eastAsia"/>
                <w:color w:val="000000"/>
                <w:sz w:val="21"/>
                <w:szCs w:val="21"/>
              </w:rPr>
              <w:t>拟投入</w:t>
            </w:r>
            <w:r>
              <w:rPr>
                <w:rFonts w:ascii="宋体" w:hAnsi="宋体" w:cs="宋体" w:hint="eastAsia"/>
                <w:color w:val="000000"/>
                <w:sz w:val="21"/>
                <w:szCs w:val="21"/>
                <w:lang w:eastAsia="zh-CN"/>
              </w:rPr>
              <w:t>项目</w:t>
            </w:r>
            <w:r>
              <w:rPr>
                <w:rFonts w:ascii="宋体" w:hAnsi="宋体" w:cs="宋体" w:hint="eastAsia"/>
                <w:color w:val="000000"/>
                <w:sz w:val="21"/>
                <w:szCs w:val="21"/>
              </w:rPr>
              <w:t>团队</w:t>
            </w:r>
            <w:r>
              <w:rPr>
                <w:rFonts w:ascii="宋体" w:hAnsi="宋体" w:cs="宋体" w:hint="eastAsia"/>
                <w:color w:val="000000"/>
                <w:sz w:val="21"/>
                <w:szCs w:val="21"/>
                <w:lang w:eastAsia="zh-CN"/>
              </w:rPr>
              <w:t>成员</w:t>
            </w:r>
            <w:r>
              <w:rPr>
                <w:rFonts w:ascii="宋体" w:hAnsi="宋体" w:cs="宋体" w:hint="eastAsia"/>
                <w:color w:val="000000"/>
                <w:sz w:val="21"/>
                <w:szCs w:val="21"/>
              </w:rPr>
              <w:t>资质情况</w:t>
            </w:r>
          </w:p>
          <w:p w14:paraId="764D4E53" w14:textId="77777777" w:rsidR="00FD4C0E" w:rsidRDefault="00FF39DC">
            <w:pPr>
              <w:wordWrap w:val="0"/>
              <w:snapToGrid w:val="0"/>
              <w:jc w:val="center"/>
              <w:rPr>
                <w:rFonts w:ascii="宋体" w:hAnsi="宋体" w:cs="宋体"/>
                <w:color w:val="000000"/>
                <w:sz w:val="21"/>
                <w:szCs w:val="21"/>
                <w:lang w:eastAsia="zh-CN"/>
              </w:rPr>
            </w:pPr>
            <w:r>
              <w:rPr>
                <w:rFonts w:ascii="宋体" w:hAnsi="宋体" w:cs="宋体" w:hint="eastAsia"/>
                <w:color w:val="000000"/>
                <w:sz w:val="21"/>
                <w:szCs w:val="21"/>
                <w:lang w:eastAsia="zh-CN"/>
              </w:rPr>
              <w:t>（</w:t>
            </w:r>
            <w:r>
              <w:rPr>
                <w:rFonts w:ascii="宋体" w:hAnsi="宋体" w:cs="宋体" w:hint="eastAsia"/>
                <w:color w:val="000000"/>
                <w:sz w:val="21"/>
                <w:szCs w:val="21"/>
                <w:lang w:eastAsia="zh-CN"/>
              </w:rPr>
              <w:t>6.0</w:t>
            </w:r>
            <w:r>
              <w:rPr>
                <w:rFonts w:ascii="宋体" w:hAnsi="宋体" w:cs="宋体" w:hint="eastAsia"/>
                <w:color w:val="000000"/>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875FD51"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）投入的成员</w:t>
            </w:r>
            <w:r>
              <w:rPr>
                <w:rFonts w:ascii="宋体" w:hAnsi="宋体" w:cs="宋体" w:hint="eastAsia"/>
                <w:sz w:val="21"/>
                <w:szCs w:val="21"/>
                <w:lang w:eastAsia="zh-CN"/>
              </w:rPr>
              <w:t>具有与影视、</w:t>
            </w:r>
            <w:r>
              <w:rPr>
                <w:rFonts w:ascii="宋体" w:hAnsi="宋体" w:cs="宋体" w:hint="eastAsia"/>
                <w:sz w:val="21"/>
                <w:szCs w:val="21"/>
                <w:lang w:eastAsia="zh-CN"/>
              </w:rPr>
              <w:t>广播电视、新闻</w:t>
            </w:r>
            <w:r>
              <w:rPr>
                <w:rFonts w:ascii="宋体" w:hAnsi="宋体" w:cs="宋体" w:hint="eastAsia"/>
                <w:sz w:val="21"/>
                <w:szCs w:val="21"/>
                <w:lang w:eastAsia="zh-CN"/>
              </w:rPr>
              <w:t>、</w:t>
            </w:r>
            <w:r>
              <w:rPr>
                <w:rFonts w:ascii="宋体" w:hAnsi="宋体" w:cs="宋体" w:hint="eastAsia"/>
                <w:sz w:val="21"/>
                <w:szCs w:val="21"/>
                <w:lang w:eastAsia="zh-CN"/>
              </w:rPr>
              <w:t>广告、</w:t>
            </w:r>
            <w:r>
              <w:rPr>
                <w:rFonts w:ascii="宋体" w:hAnsi="宋体" w:cs="宋体" w:hint="eastAsia"/>
                <w:sz w:val="21"/>
                <w:szCs w:val="21"/>
                <w:lang w:eastAsia="zh-CN"/>
              </w:rPr>
              <w:t>传媒、摄影摄像、编导、</w:t>
            </w:r>
            <w:r>
              <w:rPr>
                <w:rFonts w:ascii="宋体" w:hAnsi="宋体" w:cs="宋体" w:hint="eastAsia"/>
                <w:sz w:val="21"/>
                <w:szCs w:val="21"/>
                <w:lang w:eastAsia="zh-CN"/>
              </w:rPr>
              <w:t>后期制作、</w:t>
            </w:r>
            <w:r>
              <w:rPr>
                <w:rFonts w:ascii="宋体" w:hAnsi="宋体" w:cs="宋体" w:hint="eastAsia"/>
                <w:sz w:val="21"/>
                <w:szCs w:val="21"/>
                <w:lang w:eastAsia="zh-CN"/>
              </w:rPr>
              <w:t>播音类等相关的新媒体类专业</w:t>
            </w:r>
            <w:r>
              <w:rPr>
                <w:rFonts w:ascii="宋体" w:hAnsi="宋体" w:cs="宋体" w:hint="eastAsia"/>
                <w:sz w:val="21"/>
                <w:szCs w:val="21"/>
                <w:lang w:eastAsia="zh-CN"/>
              </w:rPr>
              <w:t>本科</w:t>
            </w:r>
            <w:r>
              <w:rPr>
                <w:rFonts w:ascii="宋体" w:hAnsi="宋体" w:cs="宋体" w:hint="eastAsia"/>
                <w:sz w:val="21"/>
                <w:szCs w:val="21"/>
                <w:lang w:eastAsia="zh-CN"/>
              </w:rPr>
              <w:t>或以上学历，</w:t>
            </w:r>
            <w:r>
              <w:rPr>
                <w:rFonts w:ascii="宋体" w:hAnsi="宋体" w:cs="宋体" w:hint="eastAsia"/>
                <w:sz w:val="21"/>
                <w:szCs w:val="21"/>
                <w:lang w:eastAsia="zh-CN"/>
              </w:rPr>
              <w:t>提供一人得</w:t>
            </w:r>
            <w:r>
              <w:rPr>
                <w:rFonts w:ascii="宋体" w:hAnsi="宋体" w:cs="宋体" w:hint="eastAsia"/>
                <w:sz w:val="21"/>
                <w:szCs w:val="21"/>
                <w:lang w:eastAsia="zh-CN"/>
              </w:rPr>
              <w:t>0.5</w:t>
            </w:r>
            <w:r>
              <w:rPr>
                <w:rFonts w:ascii="宋体" w:hAnsi="宋体" w:cs="宋体" w:hint="eastAsia"/>
                <w:sz w:val="21"/>
                <w:szCs w:val="21"/>
                <w:lang w:eastAsia="zh-CN"/>
              </w:rPr>
              <w:t>分，本小项最高得</w:t>
            </w:r>
            <w:r>
              <w:rPr>
                <w:rFonts w:ascii="宋体" w:hAnsi="宋体" w:cs="宋体" w:hint="eastAsia"/>
                <w:sz w:val="21"/>
                <w:szCs w:val="21"/>
                <w:lang w:eastAsia="zh-CN"/>
              </w:rPr>
              <w:t>3</w:t>
            </w:r>
            <w:r>
              <w:rPr>
                <w:rFonts w:ascii="宋体" w:hAnsi="宋体" w:cs="宋体" w:hint="eastAsia"/>
                <w:sz w:val="21"/>
                <w:szCs w:val="21"/>
                <w:lang w:eastAsia="zh-CN"/>
              </w:rPr>
              <w:t>分；</w:t>
            </w:r>
          </w:p>
          <w:p w14:paraId="39421DDC"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）投入的成员具有从事</w:t>
            </w:r>
            <w:r>
              <w:rPr>
                <w:rFonts w:ascii="宋体" w:hAnsi="宋体" w:cs="宋体" w:hint="eastAsia"/>
                <w:sz w:val="21"/>
                <w:szCs w:val="21"/>
                <w:lang w:eastAsia="zh-CN"/>
              </w:rPr>
              <w:t>3</w:t>
            </w:r>
            <w:r>
              <w:rPr>
                <w:rFonts w:ascii="宋体" w:hAnsi="宋体" w:cs="宋体" w:hint="eastAsia"/>
                <w:sz w:val="21"/>
                <w:szCs w:val="21"/>
                <w:lang w:eastAsia="zh-CN"/>
              </w:rPr>
              <w:t>年或以上的视频制作工作经验的，</w:t>
            </w:r>
            <w:r>
              <w:rPr>
                <w:rFonts w:ascii="宋体" w:hAnsi="宋体" w:cs="宋体" w:hint="eastAsia"/>
                <w:sz w:val="21"/>
                <w:szCs w:val="21"/>
                <w:lang w:eastAsia="zh-CN"/>
              </w:rPr>
              <w:t>每一人得</w:t>
            </w:r>
            <w:r>
              <w:rPr>
                <w:rFonts w:ascii="宋体" w:hAnsi="宋体" w:cs="宋体" w:hint="eastAsia"/>
                <w:sz w:val="21"/>
                <w:szCs w:val="21"/>
                <w:lang w:eastAsia="zh-CN"/>
              </w:rPr>
              <w:t>0.</w:t>
            </w:r>
            <w:r>
              <w:rPr>
                <w:rFonts w:ascii="宋体" w:hAnsi="宋体" w:cs="宋体" w:hint="eastAsia"/>
                <w:sz w:val="21"/>
                <w:szCs w:val="21"/>
                <w:lang w:eastAsia="zh-CN"/>
              </w:rPr>
              <w:t>5</w:t>
            </w:r>
            <w:r>
              <w:rPr>
                <w:rFonts w:ascii="宋体" w:hAnsi="宋体" w:cs="宋体" w:hint="eastAsia"/>
                <w:sz w:val="21"/>
                <w:szCs w:val="21"/>
                <w:lang w:eastAsia="zh-CN"/>
              </w:rPr>
              <w:t>分，本小项最高得</w:t>
            </w:r>
            <w:r>
              <w:rPr>
                <w:rFonts w:ascii="宋体" w:hAnsi="宋体" w:cs="宋体" w:hint="eastAsia"/>
                <w:sz w:val="21"/>
                <w:szCs w:val="21"/>
                <w:lang w:eastAsia="zh-CN"/>
              </w:rPr>
              <w:t>3</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14:paraId="1F6D6FC0" w14:textId="77777777" w:rsidR="00FD4C0E" w:rsidRDefault="00FF39DC">
            <w:pPr>
              <w:wordWrap w:val="0"/>
              <w:snapToGrid w:val="0"/>
              <w:rPr>
                <w:rFonts w:ascii="宋体" w:hAnsi="宋体" w:cs="宋体"/>
                <w:sz w:val="21"/>
                <w:szCs w:val="21"/>
                <w:lang w:eastAsia="zh-CN"/>
              </w:rPr>
            </w:pPr>
            <w:r>
              <w:rPr>
                <w:rFonts w:ascii="宋体" w:hAnsi="宋体" w:cs="宋体" w:hint="eastAsia"/>
                <w:sz w:val="21"/>
                <w:szCs w:val="21"/>
                <w:lang w:eastAsia="zh-CN"/>
              </w:rPr>
              <w:t>【评审要求：本项最高得</w:t>
            </w:r>
            <w:r>
              <w:rPr>
                <w:rFonts w:ascii="宋体" w:hAnsi="宋体" w:cs="宋体" w:hint="eastAsia"/>
                <w:sz w:val="21"/>
                <w:szCs w:val="21"/>
                <w:lang w:eastAsia="zh-CN"/>
              </w:rPr>
              <w:t>6</w:t>
            </w:r>
            <w:r>
              <w:rPr>
                <w:rFonts w:ascii="宋体" w:hAnsi="宋体" w:cs="宋体" w:hint="eastAsia"/>
                <w:sz w:val="21"/>
                <w:szCs w:val="21"/>
                <w:lang w:eastAsia="zh-CN"/>
              </w:rPr>
              <w:t>分。</w:t>
            </w:r>
            <w:r>
              <w:rPr>
                <w:rFonts w:ascii="宋体" w:hAnsi="宋体" w:cs="宋体" w:hint="eastAsia"/>
                <w:sz w:val="21"/>
                <w:szCs w:val="21"/>
                <w:lang w:eastAsia="zh-CN"/>
              </w:rPr>
              <w:t>①</w:t>
            </w:r>
            <w:r>
              <w:rPr>
                <w:rFonts w:ascii="宋体" w:hAnsi="宋体" w:cs="宋体" w:hint="eastAsia"/>
                <w:sz w:val="21"/>
                <w:szCs w:val="21"/>
                <w:lang w:eastAsia="zh-CN"/>
              </w:rPr>
              <w:t>提供团队人员一览表，同一岗位不可兼任。</w:t>
            </w:r>
            <w:r>
              <w:rPr>
                <w:rFonts w:ascii="宋体" w:hAnsi="宋体" w:cs="宋体" w:hint="eastAsia"/>
                <w:sz w:val="21"/>
                <w:szCs w:val="21"/>
                <w:lang w:eastAsia="zh-CN"/>
              </w:rPr>
              <w:t>②</w:t>
            </w:r>
            <w:r>
              <w:rPr>
                <w:rFonts w:ascii="宋体" w:hAnsi="宋体" w:cs="宋体" w:hint="eastAsia"/>
                <w:sz w:val="21"/>
                <w:szCs w:val="21"/>
                <w:lang w:eastAsia="zh-CN"/>
              </w:rPr>
              <w:t>须提供人员的学历证明、工作经验（提供能体现人名的业绩合同或活动成果或获奖资料或客户方盖章出具的证明材料等工作经验证明），以及在投标截止时间前六个月内任意一个月的社保证明（或劳动合同或任职证明等），复印件并加盖投标人公章。</w:t>
            </w:r>
            <w:r>
              <w:rPr>
                <w:rFonts w:ascii="宋体" w:hAnsi="宋体" w:cs="宋体" w:hint="eastAsia"/>
                <w:sz w:val="21"/>
                <w:szCs w:val="21"/>
                <w:lang w:eastAsia="zh-CN"/>
              </w:rPr>
              <w:t>③</w:t>
            </w:r>
            <w:r>
              <w:rPr>
                <w:rFonts w:ascii="宋体" w:hAnsi="宋体" w:cs="宋体" w:hint="eastAsia"/>
                <w:sz w:val="21"/>
                <w:szCs w:val="21"/>
                <w:lang w:eastAsia="zh-CN"/>
              </w:rPr>
              <w:t>缺项漏项或不提供不得分。】</w:t>
            </w:r>
          </w:p>
        </w:tc>
      </w:tr>
      <w:tr w:rsidR="00FD4C0E" w14:paraId="74395AB4" w14:textId="77777777">
        <w:tc>
          <w:tcPr>
            <w:tcW w:w="786" w:type="dxa"/>
            <w:tcBorders>
              <w:top w:val="single" w:sz="4" w:space="0" w:color="auto"/>
              <w:left w:val="single" w:sz="6" w:space="0" w:color="000000"/>
              <w:bottom w:val="single" w:sz="6" w:space="0" w:color="000000"/>
              <w:right w:val="single" w:sz="6" w:space="0" w:color="000000"/>
            </w:tcBorders>
            <w:tcMar>
              <w:top w:w="75" w:type="dxa"/>
              <w:left w:w="150" w:type="dxa"/>
              <w:bottom w:w="75" w:type="dxa"/>
              <w:right w:w="150" w:type="dxa"/>
            </w:tcMar>
            <w:vAlign w:val="center"/>
          </w:tcPr>
          <w:p w14:paraId="522A76A8" w14:textId="77777777" w:rsidR="00FD4C0E" w:rsidRDefault="00FF39DC">
            <w:pPr>
              <w:wordWrap w:val="0"/>
              <w:snapToGrid w:val="0"/>
              <w:jc w:val="center"/>
              <w:rPr>
                <w:rFonts w:ascii="宋体" w:hAnsi="宋体" w:cs="宋体"/>
                <w:bCs/>
                <w:color w:val="000000"/>
                <w:sz w:val="21"/>
                <w:szCs w:val="21"/>
                <w:lang w:eastAsia="zh-CN"/>
              </w:rPr>
            </w:pPr>
            <w:r>
              <w:rPr>
                <w:rFonts w:ascii="宋体" w:hAnsi="宋体" w:cs="宋体" w:hint="eastAsia"/>
                <w:bCs/>
                <w:color w:val="000000"/>
                <w:sz w:val="21"/>
                <w:szCs w:val="21"/>
                <w:lang w:eastAsia="zh-CN"/>
              </w:rPr>
              <w:t>三、投标报价</w:t>
            </w:r>
          </w:p>
        </w:tc>
        <w:tc>
          <w:tcPr>
            <w:tcW w:w="126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6B63ACD1" w14:textId="77777777" w:rsidR="00FD4C0E" w:rsidRDefault="00FF39DC">
            <w:pPr>
              <w:wordWrap w:val="0"/>
              <w:snapToGrid w:val="0"/>
              <w:jc w:val="center"/>
              <w:rPr>
                <w:rFonts w:ascii="宋体" w:hAnsi="宋体" w:cs="宋体"/>
                <w:color w:val="000000"/>
                <w:sz w:val="21"/>
                <w:szCs w:val="21"/>
                <w:lang w:eastAsia="zh-CN"/>
              </w:rPr>
            </w:pPr>
            <w:r>
              <w:rPr>
                <w:rFonts w:ascii="宋体" w:hAnsi="宋体" w:cs="宋体" w:hint="eastAsia"/>
                <w:color w:val="000000"/>
                <w:sz w:val="21"/>
                <w:szCs w:val="21"/>
                <w:lang w:eastAsia="zh-CN"/>
              </w:rPr>
              <w:t>1.</w:t>
            </w:r>
            <w:r>
              <w:rPr>
                <w:rFonts w:ascii="宋体" w:hAnsi="宋体" w:cs="宋体" w:hint="eastAsia"/>
                <w:color w:val="000000"/>
                <w:sz w:val="21"/>
                <w:szCs w:val="21"/>
                <w:lang w:eastAsia="zh-CN"/>
              </w:rPr>
              <w:t>投标报价得分（</w:t>
            </w:r>
            <w:r>
              <w:rPr>
                <w:rFonts w:ascii="宋体" w:hAnsi="宋体" w:cs="宋体" w:hint="eastAsia"/>
                <w:color w:val="000000"/>
                <w:sz w:val="21"/>
                <w:szCs w:val="21"/>
                <w:lang w:eastAsia="zh-CN"/>
              </w:rPr>
              <w:t>1</w:t>
            </w:r>
            <w:r>
              <w:rPr>
                <w:rFonts w:ascii="宋体" w:hAnsi="宋体" w:cs="宋体" w:hint="eastAsia"/>
                <w:color w:val="000000"/>
                <w:sz w:val="21"/>
                <w:szCs w:val="21"/>
                <w:lang w:eastAsia="zh-CN"/>
              </w:rPr>
              <w:t>0.0</w:t>
            </w:r>
            <w:r>
              <w:rPr>
                <w:rFonts w:ascii="宋体" w:hAnsi="宋体" w:cs="宋体" w:hint="eastAsia"/>
                <w:color w:val="000000"/>
                <w:sz w:val="21"/>
                <w:szCs w:val="21"/>
                <w:lang w:eastAsia="zh-CN"/>
              </w:rPr>
              <w:t>分）</w:t>
            </w:r>
          </w:p>
        </w:tc>
        <w:tc>
          <w:tcPr>
            <w:tcW w:w="6886"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tcPr>
          <w:p w14:paraId="621C34BD" w14:textId="77777777" w:rsidR="00FD4C0E" w:rsidRDefault="00FF39DC">
            <w:pPr>
              <w:wordWrap w:val="0"/>
              <w:snapToGrid w:val="0"/>
              <w:jc w:val="both"/>
              <w:rPr>
                <w:sz w:val="21"/>
                <w:szCs w:val="21"/>
              </w:rPr>
            </w:pPr>
            <w:r>
              <w:rPr>
                <w:rFonts w:hint="eastAsia"/>
                <w:sz w:val="21"/>
                <w:szCs w:val="21"/>
              </w:rPr>
              <w:t>投标报价得分＝（评标基准价</w:t>
            </w:r>
            <w:r>
              <w:rPr>
                <w:rFonts w:hint="eastAsia"/>
                <w:sz w:val="21"/>
                <w:szCs w:val="21"/>
              </w:rPr>
              <w:t>/</w:t>
            </w:r>
            <w:r>
              <w:rPr>
                <w:rFonts w:hint="eastAsia"/>
                <w:sz w:val="21"/>
                <w:szCs w:val="21"/>
              </w:rPr>
              <w:t>投标报价）×价格分值【注：满足遴选文件要求且投标价格最低的投标报价为评标基准价。】最低报价不是中标的唯一依据。因落实政府采购政策进行价格调整的</w:t>
            </w:r>
            <w:r>
              <w:rPr>
                <w:rFonts w:hint="eastAsia"/>
                <w:sz w:val="21"/>
                <w:szCs w:val="21"/>
                <w:lang w:eastAsia="zh-CN"/>
              </w:rPr>
              <w:t>，</w:t>
            </w:r>
            <w:r>
              <w:rPr>
                <w:rFonts w:hint="eastAsia"/>
                <w:sz w:val="21"/>
                <w:szCs w:val="21"/>
              </w:rPr>
              <w:t>以调整后的价格计算评标基准价和投标报价。</w:t>
            </w:r>
          </w:p>
        </w:tc>
      </w:tr>
    </w:tbl>
    <w:p w14:paraId="4E143FF5" w14:textId="77777777" w:rsidR="00FD4C0E" w:rsidRDefault="00FF39DC">
      <w:pPr>
        <w:snapToGrid w:val="0"/>
        <w:rPr>
          <w:rFonts w:ascii="宋体" w:hAnsi="宋体" w:cs="宋体"/>
          <w:b/>
          <w:bCs/>
          <w:sz w:val="18"/>
          <w:szCs w:val="18"/>
          <w:lang w:val="zh-TW" w:eastAsia="zh-TW"/>
        </w:rPr>
      </w:pPr>
      <w:r>
        <w:rPr>
          <w:rFonts w:ascii="宋体" w:hAnsi="宋体" w:cs="宋体" w:hint="eastAsia"/>
          <w:b/>
          <w:bCs/>
          <w:sz w:val="18"/>
          <w:szCs w:val="18"/>
          <w:lang w:val="zh-TW" w:eastAsia="zh-TW"/>
        </w:rPr>
        <w:t>注：</w:t>
      </w:r>
      <w:r>
        <w:rPr>
          <w:rFonts w:ascii="宋体" w:hAnsi="宋体" w:cs="宋体" w:hint="eastAsia"/>
          <w:b/>
          <w:bCs/>
          <w:sz w:val="18"/>
          <w:szCs w:val="18"/>
        </w:rPr>
        <w:t>1.</w:t>
      </w:r>
      <w:r>
        <w:rPr>
          <w:rFonts w:ascii="宋体" w:hAnsi="宋体" w:cs="宋体" w:hint="eastAsia"/>
          <w:b/>
          <w:bCs/>
          <w:sz w:val="18"/>
          <w:szCs w:val="18"/>
          <w:lang w:val="zh-TW" w:eastAsia="zh-TW"/>
        </w:rPr>
        <w:t>响应供应商必须提供真实的证明文件。</w:t>
      </w:r>
    </w:p>
    <w:p w14:paraId="72FA9007" w14:textId="77777777" w:rsidR="00FD4C0E" w:rsidRDefault="00FF39DC">
      <w:pPr>
        <w:pStyle w:val="A0"/>
        <w:snapToGrid w:val="0"/>
        <w:spacing w:line="360" w:lineRule="auto"/>
        <w:rPr>
          <w:rFonts w:ascii="宋体" w:eastAsia="宋体" w:hAnsi="宋体" w:cs="宋体"/>
          <w:b/>
          <w:bCs/>
          <w:color w:val="auto"/>
          <w:sz w:val="18"/>
          <w:szCs w:val="18"/>
        </w:rPr>
      </w:pPr>
      <w:r>
        <w:rPr>
          <w:rFonts w:ascii="宋体" w:eastAsia="宋体" w:hAnsi="宋体" w:cs="宋体" w:hint="eastAsia"/>
          <w:b/>
          <w:bCs/>
          <w:color w:val="auto"/>
          <w:sz w:val="18"/>
          <w:szCs w:val="18"/>
        </w:rPr>
        <w:t>2.</w:t>
      </w:r>
      <w:r>
        <w:rPr>
          <w:rFonts w:ascii="宋体" w:eastAsia="宋体" w:hAnsi="宋体" w:cs="宋体" w:hint="eastAsia"/>
          <w:b/>
          <w:bCs/>
          <w:color w:val="auto"/>
          <w:sz w:val="18"/>
          <w:szCs w:val="18"/>
          <w:lang w:val="zh-TW"/>
        </w:rPr>
        <w:t>内部遴选文件</w:t>
      </w:r>
      <w:r>
        <w:rPr>
          <w:rFonts w:ascii="宋体" w:eastAsia="宋体" w:hAnsi="宋体" w:cs="宋体" w:hint="eastAsia"/>
          <w:b/>
          <w:bCs/>
          <w:color w:val="auto"/>
          <w:sz w:val="18"/>
          <w:szCs w:val="18"/>
          <w:lang w:val="zh-TW" w:eastAsia="zh-TW"/>
        </w:rPr>
        <w:t>要求提交的与评价指标体系相关的各类有效资料，响应</w:t>
      </w:r>
      <w:r>
        <w:rPr>
          <w:rFonts w:ascii="宋体" w:eastAsia="宋体" w:hAnsi="宋体" w:cs="宋体" w:hint="eastAsia"/>
          <w:b/>
          <w:bCs/>
          <w:color w:val="auto"/>
          <w:sz w:val="18"/>
          <w:szCs w:val="18"/>
          <w:lang w:val="zh-TW"/>
        </w:rPr>
        <w:t>供应商</w:t>
      </w:r>
      <w:r>
        <w:rPr>
          <w:rFonts w:ascii="宋体" w:eastAsia="宋体" w:hAnsi="宋体" w:cs="宋体" w:hint="eastAsia"/>
          <w:b/>
          <w:bCs/>
          <w:color w:val="auto"/>
          <w:sz w:val="18"/>
          <w:szCs w:val="18"/>
          <w:lang w:val="zh-TW" w:eastAsia="zh-TW"/>
        </w:rPr>
        <w:t>如未按要求提交的，该项评分为零分。以上所需证明文件如有标注有效期的必须在有效期内，否则不予认可。</w:t>
      </w:r>
    </w:p>
    <w:p w14:paraId="027386DE" w14:textId="77777777" w:rsidR="00FD4C0E" w:rsidRDefault="00FF39DC">
      <w:pPr>
        <w:pStyle w:val="A0"/>
        <w:snapToGrid w:val="0"/>
        <w:spacing w:line="360" w:lineRule="auto"/>
        <w:rPr>
          <w:rFonts w:ascii="宋体" w:eastAsia="宋体" w:hAnsi="宋体" w:cs="宋体"/>
          <w:b/>
          <w:bCs/>
          <w:color w:val="auto"/>
          <w:sz w:val="18"/>
          <w:szCs w:val="18"/>
          <w:lang w:val="zh-TW" w:eastAsia="zh-TW"/>
        </w:rPr>
      </w:pPr>
      <w:r>
        <w:rPr>
          <w:rFonts w:ascii="宋体" w:eastAsia="宋体" w:hAnsi="宋体" w:cs="宋体" w:hint="eastAsia"/>
          <w:b/>
          <w:bCs/>
          <w:color w:val="auto"/>
          <w:sz w:val="18"/>
          <w:szCs w:val="18"/>
        </w:rPr>
        <w:t>3.</w:t>
      </w:r>
      <w:r>
        <w:rPr>
          <w:rFonts w:ascii="宋体" w:eastAsia="宋体" w:hAnsi="宋体" w:cs="宋体" w:hint="eastAsia"/>
          <w:b/>
          <w:bCs/>
          <w:color w:val="auto"/>
          <w:sz w:val="18"/>
          <w:szCs w:val="18"/>
          <w:lang w:val="zh-TW" w:eastAsia="zh-TW"/>
        </w:rPr>
        <w:t>技术评分评委评分分值的算术平均值（四舍五入后，小数点后保留两位有效数，第三位小数四舍五入）。</w:t>
      </w:r>
    </w:p>
    <w:p w14:paraId="44A1BE74" w14:textId="3B3C9DC8" w:rsidR="00FD4C0E" w:rsidRPr="00422514" w:rsidRDefault="00FF39DC" w:rsidP="00422514">
      <w:pPr>
        <w:snapToGrid w:val="0"/>
        <w:rPr>
          <w:rFonts w:ascii="宋体" w:hAnsi="宋体" w:cs="宋体"/>
          <w:b/>
          <w:bCs/>
          <w:sz w:val="22"/>
          <w:szCs w:val="22"/>
        </w:rPr>
      </w:pPr>
      <w:r>
        <w:rPr>
          <w:rFonts w:ascii="宋体" w:hAnsi="宋体" w:cs="宋体" w:hint="eastAsia"/>
          <w:b/>
          <w:bCs/>
          <w:sz w:val="18"/>
          <w:szCs w:val="18"/>
          <w:lang w:eastAsia="zh-CN"/>
        </w:rPr>
        <w:t>4</w:t>
      </w:r>
      <w:r>
        <w:rPr>
          <w:rFonts w:ascii="宋体" w:hAnsi="宋体" w:cs="宋体" w:hint="eastAsia"/>
          <w:b/>
          <w:bCs/>
          <w:sz w:val="18"/>
          <w:szCs w:val="18"/>
          <w:lang w:val="zh-TW" w:eastAsia="zh-TW"/>
        </w:rPr>
        <w:t>.</w:t>
      </w:r>
      <w:r>
        <w:rPr>
          <w:rFonts w:ascii="宋体" w:hAnsi="宋体" w:cs="宋体" w:hint="eastAsia"/>
          <w:b/>
          <w:bCs/>
          <w:sz w:val="18"/>
          <w:szCs w:val="18"/>
          <w:lang w:val="zh-TW" w:eastAsia="zh-TW"/>
        </w:rPr>
        <w:t>商务评分评委评分分值的算术平均值（四舍五入后，小数点后保留两位有效数，第三位小数四舍五入）。</w:t>
      </w:r>
      <w:r>
        <w:rPr>
          <w:rFonts w:ascii="宋体" w:hAnsi="宋体" w:cs="宋体" w:hint="eastAsia"/>
          <w:b/>
          <w:bCs/>
          <w:lang w:val="zh-TW" w:eastAsia="zh-TW"/>
        </w:rPr>
        <w:br w:type="page"/>
      </w:r>
    </w:p>
    <w:p w14:paraId="15960BF7" w14:textId="77777777" w:rsidR="00FD4C0E" w:rsidRDefault="00FD4C0E">
      <w:pPr>
        <w:pStyle w:val="A0"/>
        <w:spacing w:line="360" w:lineRule="auto"/>
        <w:ind w:firstLineChars="200" w:firstLine="420"/>
        <w:jc w:val="center"/>
        <w:rPr>
          <w:rFonts w:ascii="宋体" w:eastAsia="PMingLiU" w:hAnsi="宋体" w:cs="宋体"/>
          <w:color w:val="auto"/>
          <w:lang w:val="zh-TW" w:eastAsia="zh-TW"/>
        </w:rPr>
      </w:pPr>
      <w:bookmarkStart w:id="2" w:name="_Toc1"/>
    </w:p>
    <w:p w14:paraId="67CA8A81"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6F1F5F57"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1CF2080B"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38999452"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7138798A"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23D52AE7"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6A1C895C"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0A1ECF18" w14:textId="77777777" w:rsidR="00FD4C0E" w:rsidRDefault="00FD4C0E">
      <w:pPr>
        <w:pStyle w:val="A0"/>
        <w:spacing w:line="360" w:lineRule="auto"/>
        <w:ind w:firstLineChars="200" w:firstLine="420"/>
        <w:jc w:val="center"/>
        <w:rPr>
          <w:rFonts w:ascii="宋体" w:eastAsia="宋体" w:hAnsi="宋体" w:cs="宋体"/>
          <w:color w:val="auto"/>
          <w:lang w:val="zh-TW" w:eastAsia="zh-TW"/>
        </w:rPr>
      </w:pPr>
    </w:p>
    <w:p w14:paraId="507BA940" w14:textId="77777777" w:rsidR="00FD4C0E" w:rsidRDefault="00FF39DC">
      <w:pPr>
        <w:pStyle w:val="A0"/>
        <w:spacing w:line="360" w:lineRule="auto"/>
        <w:ind w:firstLineChars="200" w:firstLine="643"/>
        <w:jc w:val="center"/>
        <w:rPr>
          <w:rStyle w:val="afc"/>
          <w:rFonts w:ascii="宋体" w:eastAsia="宋体" w:hAnsi="宋体" w:cs="宋体"/>
        </w:rPr>
      </w:pPr>
      <w:r>
        <w:rPr>
          <w:rStyle w:val="afc"/>
          <w:rFonts w:ascii="宋体" w:eastAsia="宋体" w:hAnsi="宋体" w:cs="宋体" w:hint="eastAsia"/>
          <w:b/>
          <w:bCs/>
          <w:sz w:val="32"/>
          <w:szCs w:val="32"/>
          <w:lang w:val="zh-TW" w:eastAsia="zh-TW"/>
        </w:rPr>
        <w:t>第</w:t>
      </w:r>
      <w:r>
        <w:rPr>
          <w:rStyle w:val="afc"/>
          <w:rFonts w:ascii="宋体" w:eastAsia="宋体" w:hAnsi="宋体" w:cs="宋体" w:hint="eastAsia"/>
          <w:b/>
          <w:bCs/>
          <w:color w:val="auto"/>
          <w:sz w:val="32"/>
          <w:szCs w:val="32"/>
          <w:lang w:val="zh-TW"/>
        </w:rPr>
        <w:t>五</w:t>
      </w:r>
      <w:r>
        <w:rPr>
          <w:rStyle w:val="afc"/>
          <w:rFonts w:ascii="宋体" w:eastAsia="宋体" w:hAnsi="宋体" w:cs="宋体" w:hint="eastAsia"/>
          <w:b/>
          <w:bCs/>
          <w:sz w:val="32"/>
          <w:szCs w:val="32"/>
          <w:lang w:val="zh-TW" w:eastAsia="zh-TW"/>
        </w:rPr>
        <w:t>部分</w:t>
      </w:r>
      <w:r>
        <w:rPr>
          <w:rStyle w:val="afc"/>
          <w:rFonts w:ascii="宋体" w:eastAsia="宋体" w:hAnsi="宋体" w:cs="宋体" w:hint="eastAsia"/>
          <w:b/>
          <w:bCs/>
          <w:sz w:val="32"/>
          <w:szCs w:val="32"/>
        </w:rPr>
        <w:t xml:space="preserve"> </w:t>
      </w:r>
      <w:r>
        <w:rPr>
          <w:rStyle w:val="afc"/>
          <w:rFonts w:ascii="宋体" w:eastAsia="宋体" w:hAnsi="宋体" w:cs="宋体" w:hint="eastAsia"/>
          <w:b/>
          <w:bCs/>
          <w:sz w:val="32"/>
          <w:szCs w:val="32"/>
          <w:lang w:val="zh-TW" w:eastAsia="zh-TW"/>
        </w:rPr>
        <w:t>内部</w:t>
      </w:r>
      <w:r>
        <w:rPr>
          <w:rStyle w:val="afc"/>
          <w:rFonts w:ascii="宋体" w:eastAsia="宋体" w:hAnsi="宋体" w:cs="宋体" w:hint="eastAsia"/>
          <w:b/>
          <w:bCs/>
          <w:sz w:val="32"/>
          <w:szCs w:val="32"/>
          <w:lang w:val="zh-TW"/>
        </w:rPr>
        <w:t>遴选</w:t>
      </w:r>
      <w:r>
        <w:rPr>
          <w:rStyle w:val="afc"/>
          <w:rFonts w:ascii="宋体" w:eastAsia="宋体" w:hAnsi="宋体" w:cs="宋体" w:hint="eastAsia"/>
          <w:b/>
          <w:bCs/>
          <w:sz w:val="32"/>
          <w:szCs w:val="32"/>
          <w:lang w:val="zh-TW" w:eastAsia="zh-TW"/>
        </w:rPr>
        <w:t>响应文件格式</w:t>
      </w:r>
      <w:bookmarkEnd w:id="2"/>
    </w:p>
    <w:p w14:paraId="0D161343" w14:textId="77777777" w:rsidR="00FD4C0E" w:rsidRDefault="00FD4C0E">
      <w:pPr>
        <w:pStyle w:val="A0"/>
        <w:spacing w:line="360" w:lineRule="auto"/>
        <w:rPr>
          <w:rStyle w:val="afc"/>
          <w:rFonts w:ascii="宋体" w:eastAsia="宋体" w:hAnsi="宋体" w:cs="宋体"/>
          <w:color w:val="auto"/>
        </w:rPr>
      </w:pPr>
    </w:p>
    <w:p w14:paraId="37CA403B" w14:textId="77777777" w:rsidR="00FD4C0E" w:rsidRDefault="00FD4C0E">
      <w:pPr>
        <w:pStyle w:val="A0"/>
        <w:spacing w:line="360" w:lineRule="auto"/>
        <w:rPr>
          <w:rStyle w:val="afc"/>
          <w:rFonts w:ascii="宋体" w:eastAsia="宋体" w:hAnsi="宋体" w:cs="宋体"/>
          <w:color w:val="auto"/>
        </w:rPr>
      </w:pPr>
    </w:p>
    <w:p w14:paraId="53B32B85" w14:textId="77777777" w:rsidR="00FD4C0E" w:rsidRDefault="00FD4C0E">
      <w:pPr>
        <w:pStyle w:val="A0"/>
        <w:spacing w:line="360" w:lineRule="auto"/>
        <w:rPr>
          <w:rStyle w:val="afc"/>
          <w:rFonts w:ascii="宋体" w:eastAsia="宋体" w:hAnsi="宋体" w:cs="宋体"/>
          <w:color w:val="auto"/>
        </w:rPr>
      </w:pPr>
    </w:p>
    <w:p w14:paraId="00068368" w14:textId="77777777" w:rsidR="00FD4C0E" w:rsidRDefault="00FD4C0E">
      <w:pPr>
        <w:pStyle w:val="A0"/>
        <w:spacing w:line="360" w:lineRule="auto"/>
        <w:rPr>
          <w:rStyle w:val="afc"/>
          <w:rFonts w:ascii="宋体" w:eastAsia="宋体" w:hAnsi="宋体" w:cs="宋体"/>
          <w:color w:val="auto"/>
        </w:rPr>
      </w:pPr>
    </w:p>
    <w:p w14:paraId="00F5ADD6" w14:textId="77777777" w:rsidR="00FD4C0E" w:rsidRDefault="00FD4C0E">
      <w:pPr>
        <w:pStyle w:val="A0"/>
        <w:spacing w:line="360" w:lineRule="auto"/>
        <w:rPr>
          <w:rStyle w:val="afc"/>
          <w:rFonts w:ascii="宋体" w:eastAsia="宋体" w:hAnsi="宋体" w:cs="宋体"/>
          <w:color w:val="auto"/>
        </w:rPr>
      </w:pPr>
    </w:p>
    <w:p w14:paraId="4E0B086D" w14:textId="77777777" w:rsidR="00FD4C0E" w:rsidRDefault="00FD4C0E">
      <w:pPr>
        <w:pStyle w:val="A0"/>
        <w:spacing w:line="360" w:lineRule="auto"/>
        <w:rPr>
          <w:rStyle w:val="afc"/>
          <w:rFonts w:ascii="宋体" w:eastAsia="宋体" w:hAnsi="宋体" w:cs="宋体"/>
          <w:color w:val="auto"/>
        </w:rPr>
      </w:pPr>
    </w:p>
    <w:p w14:paraId="17C27249" w14:textId="77777777" w:rsidR="00FD4C0E" w:rsidRDefault="00FD4C0E">
      <w:pPr>
        <w:pStyle w:val="A0"/>
        <w:spacing w:line="360" w:lineRule="auto"/>
        <w:rPr>
          <w:rStyle w:val="afc"/>
          <w:rFonts w:ascii="宋体" w:eastAsia="宋体" w:hAnsi="宋体" w:cs="宋体"/>
          <w:color w:val="auto"/>
        </w:rPr>
      </w:pPr>
    </w:p>
    <w:p w14:paraId="262ADFAF" w14:textId="77777777" w:rsidR="00FD4C0E" w:rsidRDefault="00FD4C0E">
      <w:pPr>
        <w:pStyle w:val="A0"/>
        <w:spacing w:line="360" w:lineRule="auto"/>
        <w:rPr>
          <w:rStyle w:val="afc"/>
          <w:rFonts w:ascii="宋体" w:eastAsia="宋体" w:hAnsi="宋体" w:cs="宋体"/>
          <w:color w:val="auto"/>
        </w:rPr>
      </w:pPr>
    </w:p>
    <w:p w14:paraId="0345F33E" w14:textId="77777777" w:rsidR="00FD4C0E" w:rsidRDefault="00FD4C0E">
      <w:pPr>
        <w:pStyle w:val="A0"/>
        <w:spacing w:line="360" w:lineRule="auto"/>
        <w:rPr>
          <w:rStyle w:val="afc"/>
          <w:rFonts w:ascii="宋体" w:eastAsia="宋体" w:hAnsi="宋体" w:cs="宋体"/>
          <w:color w:val="auto"/>
        </w:rPr>
      </w:pPr>
    </w:p>
    <w:p w14:paraId="5F154312" w14:textId="77777777" w:rsidR="00FD4C0E" w:rsidRDefault="00FD4C0E">
      <w:pPr>
        <w:pStyle w:val="A0"/>
        <w:spacing w:line="360" w:lineRule="auto"/>
        <w:rPr>
          <w:rStyle w:val="afc"/>
          <w:rFonts w:ascii="宋体" w:eastAsia="宋体" w:hAnsi="宋体" w:cs="宋体"/>
          <w:color w:val="auto"/>
        </w:rPr>
      </w:pPr>
    </w:p>
    <w:p w14:paraId="175C26BC" w14:textId="77777777" w:rsidR="00FD4C0E" w:rsidRDefault="00FD4C0E">
      <w:pPr>
        <w:pStyle w:val="A0"/>
        <w:spacing w:line="360" w:lineRule="auto"/>
        <w:rPr>
          <w:rStyle w:val="afc"/>
          <w:rFonts w:ascii="宋体" w:eastAsia="宋体" w:hAnsi="宋体" w:cs="宋体"/>
          <w:color w:val="auto"/>
        </w:rPr>
      </w:pPr>
    </w:p>
    <w:p w14:paraId="7687F5E8" w14:textId="77777777" w:rsidR="00FD4C0E" w:rsidRDefault="00FF39DC">
      <w:pPr>
        <w:pStyle w:val="A0"/>
        <w:spacing w:line="360" w:lineRule="auto"/>
        <w:rPr>
          <w:rStyle w:val="afc"/>
          <w:rFonts w:ascii="宋体" w:eastAsia="宋体" w:hAnsi="宋体" w:cs="宋体"/>
          <w:b/>
          <w:bCs/>
          <w:color w:val="auto"/>
          <w:u w:val="single"/>
          <w:lang w:val="zh-TW" w:eastAsia="zh-TW"/>
        </w:rPr>
      </w:pPr>
      <w:r>
        <w:rPr>
          <w:rStyle w:val="afc"/>
          <w:rFonts w:ascii="宋体" w:eastAsia="宋体" w:hAnsi="宋体" w:cs="宋体" w:hint="eastAsia"/>
          <w:b/>
          <w:bCs/>
          <w:color w:val="auto"/>
          <w:lang w:val="zh-TW" w:eastAsia="zh-TW"/>
        </w:rPr>
        <w:t>注：</w:t>
      </w:r>
      <w:r>
        <w:rPr>
          <w:rStyle w:val="afc"/>
          <w:rFonts w:ascii="宋体" w:eastAsia="宋体" w:hAnsi="宋体" w:cs="宋体" w:hint="eastAsia"/>
          <w:b/>
          <w:bCs/>
          <w:color w:val="auto"/>
          <w:u w:val="single"/>
          <w:lang w:val="zh-TW" w:eastAsia="zh-TW"/>
        </w:rPr>
        <w:t>请</w:t>
      </w:r>
      <w:r>
        <w:rPr>
          <w:rStyle w:val="afc"/>
          <w:rFonts w:ascii="宋体" w:eastAsia="宋体" w:hAnsi="宋体" w:cs="宋体" w:hint="eastAsia"/>
          <w:b/>
          <w:bCs/>
          <w:color w:val="auto"/>
          <w:u w:val="single"/>
          <w:lang w:val="zh-TW"/>
        </w:rPr>
        <w:t>供应商</w:t>
      </w:r>
      <w:r>
        <w:rPr>
          <w:rStyle w:val="afc"/>
          <w:rFonts w:ascii="宋体" w:eastAsia="宋体" w:hAnsi="宋体" w:cs="宋体" w:hint="eastAsia"/>
          <w:b/>
          <w:bCs/>
          <w:color w:val="auto"/>
          <w:u w:val="single"/>
          <w:lang w:val="zh-TW" w:eastAsia="zh-TW"/>
        </w:rPr>
        <w:t>按照以下要求的格式、内容制作内部</w:t>
      </w:r>
      <w:r>
        <w:rPr>
          <w:rStyle w:val="afc"/>
          <w:rFonts w:ascii="宋体" w:eastAsia="宋体" w:hAnsi="宋体" w:cs="宋体" w:hint="eastAsia"/>
          <w:b/>
          <w:bCs/>
          <w:color w:val="auto"/>
          <w:u w:val="single"/>
          <w:lang w:val="zh-TW"/>
        </w:rPr>
        <w:t>遴选</w:t>
      </w:r>
      <w:r>
        <w:rPr>
          <w:rStyle w:val="afc"/>
          <w:rFonts w:ascii="宋体" w:eastAsia="宋体" w:hAnsi="宋体" w:cs="宋体" w:hint="eastAsia"/>
          <w:b/>
          <w:bCs/>
          <w:color w:val="auto"/>
          <w:u w:val="single"/>
          <w:lang w:val="zh-TW" w:eastAsia="zh-TW"/>
        </w:rPr>
        <w:t>响应文件，并请编制目录及页码，否则可能将影响对内部</w:t>
      </w:r>
      <w:r>
        <w:rPr>
          <w:rStyle w:val="afc"/>
          <w:rFonts w:ascii="宋体" w:eastAsia="宋体" w:hAnsi="宋体" w:cs="宋体" w:hint="eastAsia"/>
          <w:b/>
          <w:bCs/>
          <w:color w:val="auto"/>
          <w:u w:val="single"/>
          <w:lang w:val="zh-TW"/>
        </w:rPr>
        <w:t>遴选</w:t>
      </w:r>
      <w:r>
        <w:rPr>
          <w:rStyle w:val="afc"/>
          <w:rFonts w:ascii="宋体" w:eastAsia="宋体" w:hAnsi="宋体" w:cs="宋体" w:hint="eastAsia"/>
          <w:b/>
          <w:bCs/>
          <w:color w:val="auto"/>
          <w:u w:val="single"/>
          <w:lang w:val="zh-TW" w:eastAsia="zh-TW"/>
        </w:rPr>
        <w:t>响应文件的评价。</w:t>
      </w:r>
    </w:p>
    <w:p w14:paraId="2B30B89A" w14:textId="77777777" w:rsidR="00FD4C0E" w:rsidRDefault="00FD4C0E">
      <w:pPr>
        <w:pStyle w:val="A0"/>
        <w:spacing w:line="360" w:lineRule="auto"/>
        <w:jc w:val="center"/>
        <w:rPr>
          <w:rStyle w:val="afc"/>
          <w:rFonts w:ascii="宋体" w:eastAsia="宋体" w:hAnsi="宋体" w:cs="宋体"/>
          <w:b/>
          <w:bCs/>
          <w:color w:val="auto"/>
          <w:kern w:val="0"/>
        </w:rPr>
      </w:pPr>
    </w:p>
    <w:p w14:paraId="5F2B387C"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br w:type="page"/>
      </w:r>
    </w:p>
    <w:p w14:paraId="192CBEBB" w14:textId="77777777" w:rsidR="00FD4C0E" w:rsidRDefault="00FD4C0E">
      <w:pPr>
        <w:pStyle w:val="A0"/>
        <w:spacing w:line="360" w:lineRule="auto"/>
        <w:rPr>
          <w:rStyle w:val="afc"/>
          <w:rFonts w:ascii="宋体" w:eastAsia="宋体" w:hAnsi="宋体" w:cs="宋体"/>
          <w:color w:val="auto"/>
        </w:rPr>
      </w:pPr>
    </w:p>
    <w:p w14:paraId="5EA3F764" w14:textId="77777777" w:rsidR="00FD4C0E" w:rsidRDefault="00FF39DC">
      <w:pPr>
        <w:pStyle w:val="ac"/>
        <w:tabs>
          <w:tab w:val="left" w:pos="1260"/>
        </w:tabs>
        <w:spacing w:line="360" w:lineRule="auto"/>
        <w:jc w:val="center"/>
        <w:outlineLvl w:val="0"/>
        <w:rPr>
          <w:rStyle w:val="afc"/>
          <w:b/>
          <w:bCs/>
          <w:color w:val="auto"/>
          <w:spacing w:val="100"/>
          <w:sz w:val="48"/>
          <w:szCs w:val="48"/>
          <w:lang w:val="zh-TW"/>
        </w:rPr>
      </w:pPr>
      <w:r>
        <w:rPr>
          <w:rStyle w:val="afc"/>
          <w:rFonts w:hint="eastAsia"/>
          <w:b/>
          <w:bCs/>
          <w:color w:val="auto"/>
          <w:spacing w:val="100"/>
          <w:sz w:val="48"/>
          <w:szCs w:val="48"/>
          <w:lang w:val="zh-TW" w:eastAsia="zh-TW"/>
        </w:rPr>
        <w:t>内部</w:t>
      </w:r>
      <w:r>
        <w:rPr>
          <w:rStyle w:val="afc"/>
          <w:rFonts w:hint="eastAsia"/>
          <w:b/>
          <w:bCs/>
          <w:color w:val="auto"/>
          <w:spacing w:val="100"/>
          <w:sz w:val="48"/>
          <w:szCs w:val="48"/>
          <w:lang w:val="zh-TW"/>
        </w:rPr>
        <w:t>遴选</w:t>
      </w:r>
    </w:p>
    <w:p w14:paraId="262161CF" w14:textId="77777777" w:rsidR="00FD4C0E" w:rsidRDefault="00FF39DC">
      <w:pPr>
        <w:pStyle w:val="ac"/>
        <w:tabs>
          <w:tab w:val="left" w:pos="1260"/>
        </w:tabs>
        <w:spacing w:line="360" w:lineRule="auto"/>
        <w:jc w:val="center"/>
        <w:rPr>
          <w:rStyle w:val="afc"/>
          <w:b/>
          <w:bCs/>
          <w:color w:val="auto"/>
          <w:spacing w:val="100"/>
          <w:sz w:val="48"/>
          <w:szCs w:val="48"/>
          <w:lang w:val="zh-TW" w:eastAsia="zh-TW"/>
        </w:rPr>
      </w:pPr>
      <w:r>
        <w:rPr>
          <w:rStyle w:val="afc"/>
          <w:rFonts w:hint="eastAsia"/>
          <w:b/>
          <w:bCs/>
          <w:color w:val="auto"/>
          <w:spacing w:val="100"/>
          <w:sz w:val="48"/>
          <w:szCs w:val="48"/>
          <w:lang w:val="zh-TW" w:eastAsia="zh-TW"/>
        </w:rPr>
        <w:t>响应文件</w:t>
      </w:r>
    </w:p>
    <w:p w14:paraId="4ED0F63F" w14:textId="77777777" w:rsidR="00FD4C0E" w:rsidRDefault="00FF39DC">
      <w:pPr>
        <w:pStyle w:val="ac"/>
        <w:spacing w:line="360" w:lineRule="auto"/>
        <w:jc w:val="center"/>
        <w:rPr>
          <w:rStyle w:val="afc"/>
          <w:b/>
          <w:bCs/>
          <w:color w:val="auto"/>
          <w:sz w:val="28"/>
          <w:szCs w:val="28"/>
        </w:rPr>
      </w:pPr>
      <w:r>
        <w:rPr>
          <w:rStyle w:val="afc"/>
          <w:rFonts w:hint="eastAsia"/>
          <w:b/>
          <w:bCs/>
          <w:color w:val="auto"/>
          <w:sz w:val="28"/>
          <w:szCs w:val="28"/>
          <w:lang w:val="zh-TW" w:eastAsia="zh-TW"/>
        </w:rPr>
        <w:t>（正本</w:t>
      </w:r>
      <w:r>
        <w:rPr>
          <w:rStyle w:val="afc"/>
          <w:rFonts w:hint="eastAsia"/>
          <w:b/>
          <w:bCs/>
          <w:color w:val="auto"/>
          <w:sz w:val="28"/>
          <w:szCs w:val="28"/>
        </w:rPr>
        <w:t>/</w:t>
      </w:r>
      <w:r>
        <w:rPr>
          <w:rStyle w:val="afc"/>
          <w:rFonts w:hint="eastAsia"/>
          <w:b/>
          <w:bCs/>
          <w:color w:val="auto"/>
          <w:sz w:val="28"/>
          <w:szCs w:val="28"/>
          <w:lang w:val="zh-TW" w:eastAsia="zh-TW"/>
        </w:rPr>
        <w:t>副本）</w:t>
      </w:r>
    </w:p>
    <w:p w14:paraId="1F3EF88F" w14:textId="77777777" w:rsidR="00FD4C0E" w:rsidRDefault="00FD4C0E">
      <w:pPr>
        <w:pStyle w:val="ac"/>
        <w:spacing w:line="360" w:lineRule="auto"/>
        <w:jc w:val="center"/>
        <w:rPr>
          <w:b/>
          <w:bCs/>
          <w:color w:val="auto"/>
        </w:rPr>
      </w:pPr>
    </w:p>
    <w:p w14:paraId="1A5633F5" w14:textId="77777777" w:rsidR="00FD4C0E" w:rsidRDefault="00FD4C0E">
      <w:pPr>
        <w:pStyle w:val="ac"/>
        <w:spacing w:line="360" w:lineRule="auto"/>
        <w:jc w:val="center"/>
        <w:rPr>
          <w:b/>
          <w:bCs/>
          <w:color w:val="auto"/>
        </w:rPr>
      </w:pPr>
    </w:p>
    <w:p w14:paraId="53DC43E1" w14:textId="77777777" w:rsidR="00FD4C0E" w:rsidRDefault="00FD4C0E">
      <w:pPr>
        <w:pStyle w:val="ac"/>
        <w:spacing w:line="360" w:lineRule="auto"/>
        <w:jc w:val="center"/>
        <w:rPr>
          <w:b/>
          <w:bCs/>
          <w:color w:val="auto"/>
        </w:rPr>
      </w:pPr>
    </w:p>
    <w:p w14:paraId="48E73A3E" w14:textId="77777777" w:rsidR="00FD4C0E" w:rsidRDefault="00FD4C0E">
      <w:pPr>
        <w:pStyle w:val="ac"/>
        <w:spacing w:line="360" w:lineRule="auto"/>
        <w:jc w:val="center"/>
        <w:rPr>
          <w:b/>
          <w:bCs/>
          <w:color w:val="auto"/>
        </w:rPr>
      </w:pPr>
    </w:p>
    <w:p w14:paraId="731E8C74" w14:textId="77777777" w:rsidR="00FD4C0E" w:rsidRDefault="00FF39DC">
      <w:pPr>
        <w:pStyle w:val="aa"/>
        <w:spacing w:line="360" w:lineRule="auto"/>
        <w:ind w:firstLine="0"/>
        <w:jc w:val="center"/>
        <w:rPr>
          <w:rStyle w:val="afc"/>
          <w:rFonts w:ascii="宋体" w:eastAsia="宋体" w:hAnsi="宋体" w:cs="宋体"/>
          <w:b/>
          <w:bCs/>
          <w:color w:val="auto"/>
          <w:sz w:val="28"/>
          <w:szCs w:val="28"/>
          <w:u w:val="single" w:color="FF0000"/>
        </w:rPr>
      </w:pPr>
      <w:r>
        <w:rPr>
          <w:rStyle w:val="afc"/>
          <w:rFonts w:ascii="宋体" w:eastAsia="宋体" w:hAnsi="宋体" w:cs="宋体" w:hint="eastAsia"/>
          <w:b/>
          <w:bCs/>
          <w:color w:val="auto"/>
          <w:sz w:val="28"/>
          <w:szCs w:val="28"/>
          <w:lang w:val="zh-TW" w:eastAsia="zh-TW"/>
        </w:rPr>
        <w:t>采购项目名称：</w:t>
      </w:r>
    </w:p>
    <w:p w14:paraId="2153B43B" w14:textId="77777777" w:rsidR="00FD4C0E" w:rsidRDefault="00FD4C0E">
      <w:pPr>
        <w:pStyle w:val="ac"/>
        <w:spacing w:line="360" w:lineRule="auto"/>
        <w:rPr>
          <w:b/>
          <w:bCs/>
          <w:color w:val="auto"/>
        </w:rPr>
      </w:pPr>
    </w:p>
    <w:p w14:paraId="686F234E" w14:textId="77777777" w:rsidR="00FD4C0E" w:rsidRDefault="00FD4C0E">
      <w:pPr>
        <w:pStyle w:val="ac"/>
        <w:spacing w:line="360" w:lineRule="auto"/>
        <w:rPr>
          <w:b/>
          <w:bCs/>
          <w:color w:val="auto"/>
        </w:rPr>
      </w:pPr>
    </w:p>
    <w:p w14:paraId="72BF9861" w14:textId="77777777" w:rsidR="00FD4C0E" w:rsidRDefault="00FD4C0E">
      <w:pPr>
        <w:pStyle w:val="ac"/>
        <w:spacing w:line="360" w:lineRule="auto"/>
        <w:rPr>
          <w:b/>
          <w:bCs/>
          <w:color w:val="auto"/>
        </w:rPr>
      </w:pPr>
    </w:p>
    <w:p w14:paraId="6E52948B" w14:textId="77777777" w:rsidR="00FD4C0E" w:rsidRDefault="00FD4C0E">
      <w:pPr>
        <w:pStyle w:val="ac"/>
        <w:spacing w:line="360" w:lineRule="auto"/>
        <w:rPr>
          <w:b/>
          <w:bCs/>
          <w:color w:val="auto"/>
        </w:rPr>
      </w:pPr>
    </w:p>
    <w:p w14:paraId="1542C4D1" w14:textId="77777777" w:rsidR="00FD4C0E" w:rsidRDefault="00FD4C0E">
      <w:pPr>
        <w:pStyle w:val="ac"/>
        <w:spacing w:line="360" w:lineRule="auto"/>
        <w:rPr>
          <w:b/>
          <w:bCs/>
          <w:color w:val="auto"/>
        </w:rPr>
      </w:pPr>
    </w:p>
    <w:p w14:paraId="271ADBB7" w14:textId="77777777" w:rsidR="00FD4C0E" w:rsidRDefault="00FD4C0E">
      <w:pPr>
        <w:pStyle w:val="ac"/>
        <w:spacing w:line="360" w:lineRule="auto"/>
        <w:rPr>
          <w:b/>
          <w:bCs/>
          <w:color w:val="auto"/>
        </w:rPr>
      </w:pPr>
    </w:p>
    <w:p w14:paraId="777CF61E" w14:textId="77777777" w:rsidR="00FD4C0E" w:rsidRDefault="00FD4C0E">
      <w:pPr>
        <w:pStyle w:val="ac"/>
        <w:spacing w:line="360" w:lineRule="auto"/>
        <w:rPr>
          <w:b/>
          <w:bCs/>
          <w:color w:val="auto"/>
        </w:rPr>
      </w:pPr>
    </w:p>
    <w:p w14:paraId="5581620B" w14:textId="77777777" w:rsidR="00FD4C0E" w:rsidRDefault="00FD4C0E">
      <w:pPr>
        <w:pStyle w:val="ac"/>
        <w:spacing w:line="360" w:lineRule="auto"/>
        <w:rPr>
          <w:b/>
          <w:bCs/>
          <w:color w:val="auto"/>
        </w:rPr>
      </w:pPr>
    </w:p>
    <w:p w14:paraId="607441F8" w14:textId="77777777" w:rsidR="00FD4C0E" w:rsidRDefault="00FF39DC">
      <w:pPr>
        <w:pStyle w:val="aa"/>
        <w:spacing w:line="360" w:lineRule="auto"/>
        <w:ind w:firstLine="0"/>
        <w:jc w:val="center"/>
        <w:outlineLvl w:val="0"/>
        <w:rPr>
          <w:rStyle w:val="afc"/>
          <w:rFonts w:ascii="宋体" w:eastAsia="宋体" w:hAnsi="宋体" w:cs="宋体"/>
          <w:b/>
          <w:bCs/>
          <w:color w:val="auto"/>
          <w:sz w:val="28"/>
          <w:szCs w:val="28"/>
          <w:u w:val="single"/>
          <w:lang w:val="zh-TW" w:eastAsia="zh-TW"/>
        </w:rPr>
      </w:pPr>
      <w:r>
        <w:rPr>
          <w:rStyle w:val="afc"/>
          <w:rFonts w:ascii="宋体" w:eastAsia="宋体" w:hAnsi="宋体" w:cs="宋体" w:hint="eastAsia"/>
          <w:b/>
          <w:bCs/>
          <w:color w:val="auto"/>
          <w:sz w:val="28"/>
          <w:szCs w:val="28"/>
          <w:lang w:val="zh-TW"/>
        </w:rPr>
        <w:t>供应商</w:t>
      </w:r>
      <w:r>
        <w:rPr>
          <w:rStyle w:val="afc"/>
          <w:rFonts w:ascii="宋体" w:eastAsia="宋体" w:hAnsi="宋体" w:cs="宋体" w:hint="eastAsia"/>
          <w:b/>
          <w:bCs/>
          <w:color w:val="auto"/>
          <w:sz w:val="28"/>
          <w:szCs w:val="28"/>
          <w:lang w:val="zh-TW" w:eastAsia="zh-TW"/>
        </w:rPr>
        <w:t>名称：</w:t>
      </w:r>
    </w:p>
    <w:p w14:paraId="0F493999" w14:textId="77777777" w:rsidR="00FD4C0E" w:rsidRDefault="00FF39DC">
      <w:pPr>
        <w:pStyle w:val="aa"/>
        <w:spacing w:line="360" w:lineRule="auto"/>
        <w:ind w:firstLine="0"/>
        <w:jc w:val="center"/>
        <w:outlineLvl w:val="0"/>
        <w:rPr>
          <w:rStyle w:val="afc"/>
          <w:rFonts w:ascii="宋体" w:eastAsia="宋体" w:hAnsi="宋体" w:cs="宋体"/>
          <w:b/>
          <w:bCs/>
          <w:color w:val="auto"/>
          <w:sz w:val="28"/>
          <w:szCs w:val="28"/>
          <w:lang w:val="zh-TW" w:eastAsia="zh-TW"/>
        </w:rPr>
      </w:pPr>
      <w:r>
        <w:rPr>
          <w:rStyle w:val="afc"/>
          <w:rFonts w:ascii="宋体" w:eastAsia="宋体" w:hAnsi="宋体" w:cs="宋体" w:hint="eastAsia"/>
          <w:b/>
          <w:bCs/>
          <w:color w:val="auto"/>
          <w:sz w:val="28"/>
          <w:szCs w:val="28"/>
          <w:lang w:val="zh-TW" w:eastAsia="zh-TW"/>
        </w:rPr>
        <w:t>日期：</w:t>
      </w:r>
      <w:r>
        <w:rPr>
          <w:rStyle w:val="afc"/>
          <w:rFonts w:ascii="宋体" w:eastAsia="宋体" w:hAnsi="宋体" w:cs="宋体" w:hint="eastAsia"/>
          <w:b/>
          <w:bCs/>
          <w:color w:val="auto"/>
          <w:sz w:val="28"/>
          <w:szCs w:val="28"/>
          <w:lang w:val="zh-TW" w:eastAsia="zh-TW"/>
        </w:rPr>
        <w:t xml:space="preserve">  </w:t>
      </w:r>
      <w:r>
        <w:rPr>
          <w:rStyle w:val="afc"/>
          <w:rFonts w:ascii="宋体" w:eastAsia="宋体" w:hAnsi="宋体" w:cs="宋体" w:hint="eastAsia"/>
          <w:b/>
          <w:bCs/>
          <w:color w:val="auto"/>
          <w:sz w:val="28"/>
          <w:szCs w:val="28"/>
          <w:lang w:val="zh-TW" w:eastAsia="zh-TW"/>
        </w:rPr>
        <w:t>年</w:t>
      </w:r>
      <w:r>
        <w:rPr>
          <w:rStyle w:val="afc"/>
          <w:rFonts w:ascii="宋体" w:eastAsia="宋体" w:hAnsi="宋体" w:cs="宋体" w:hint="eastAsia"/>
          <w:b/>
          <w:bCs/>
          <w:color w:val="auto"/>
          <w:sz w:val="28"/>
          <w:szCs w:val="28"/>
          <w:lang w:val="zh-TW" w:eastAsia="zh-TW"/>
        </w:rPr>
        <w:t xml:space="preserve">  </w:t>
      </w:r>
      <w:r>
        <w:rPr>
          <w:rStyle w:val="afc"/>
          <w:rFonts w:ascii="宋体" w:eastAsia="宋体" w:hAnsi="宋体" w:cs="宋体" w:hint="eastAsia"/>
          <w:b/>
          <w:bCs/>
          <w:color w:val="auto"/>
          <w:sz w:val="28"/>
          <w:szCs w:val="28"/>
          <w:lang w:val="zh-TW" w:eastAsia="zh-TW"/>
        </w:rPr>
        <w:t>月</w:t>
      </w:r>
      <w:r>
        <w:rPr>
          <w:rStyle w:val="afc"/>
          <w:rFonts w:ascii="宋体" w:eastAsia="宋体" w:hAnsi="宋体" w:cs="宋体" w:hint="eastAsia"/>
          <w:b/>
          <w:bCs/>
          <w:color w:val="auto"/>
          <w:sz w:val="28"/>
          <w:szCs w:val="28"/>
          <w:lang w:val="zh-TW" w:eastAsia="zh-TW"/>
        </w:rPr>
        <w:t xml:space="preserve">  </w:t>
      </w:r>
      <w:r>
        <w:rPr>
          <w:rStyle w:val="afc"/>
          <w:rFonts w:ascii="宋体" w:eastAsia="宋体" w:hAnsi="宋体" w:cs="宋体" w:hint="eastAsia"/>
          <w:b/>
          <w:bCs/>
          <w:color w:val="auto"/>
          <w:sz w:val="28"/>
          <w:szCs w:val="28"/>
          <w:lang w:val="zh-TW" w:eastAsia="zh-TW"/>
        </w:rPr>
        <w:t>日</w:t>
      </w:r>
    </w:p>
    <w:p w14:paraId="077CC443" w14:textId="77777777" w:rsidR="00FD4C0E" w:rsidRDefault="00FD4C0E">
      <w:pPr>
        <w:pStyle w:val="A0"/>
        <w:spacing w:line="360" w:lineRule="auto"/>
        <w:rPr>
          <w:rStyle w:val="afc"/>
          <w:rFonts w:ascii="宋体" w:eastAsia="宋体" w:hAnsi="宋体" w:cs="宋体"/>
          <w:b/>
          <w:bCs/>
          <w:color w:val="auto"/>
          <w:u w:val="single"/>
        </w:rPr>
      </w:pPr>
    </w:p>
    <w:p w14:paraId="79FB3F0B" w14:textId="77777777" w:rsidR="00FD4C0E" w:rsidRDefault="00FF39DC">
      <w:pPr>
        <w:pStyle w:val="20"/>
        <w:keepLines w:val="0"/>
        <w:tabs>
          <w:tab w:val="left" w:pos="851"/>
        </w:tabs>
        <w:spacing w:line="360" w:lineRule="auto"/>
        <w:rPr>
          <w:rFonts w:ascii="宋体" w:eastAsia="宋体" w:hAnsi="宋体" w:cs="宋体"/>
          <w:color w:val="auto"/>
        </w:rPr>
      </w:pPr>
      <w:r>
        <w:rPr>
          <w:rStyle w:val="afc"/>
          <w:rFonts w:ascii="宋体" w:eastAsia="宋体" w:hAnsi="宋体" w:cs="宋体" w:hint="eastAsia"/>
          <w:color w:val="auto"/>
          <w:sz w:val="21"/>
          <w:szCs w:val="21"/>
        </w:rPr>
        <w:br w:type="page"/>
      </w:r>
    </w:p>
    <w:p w14:paraId="4C931B7C" w14:textId="77777777" w:rsidR="00FD4C0E" w:rsidRDefault="00FF39DC">
      <w:pPr>
        <w:pStyle w:val="20"/>
        <w:keepLines w:val="0"/>
        <w:numPr>
          <w:ilvl w:val="0"/>
          <w:numId w:val="7"/>
        </w:numPr>
        <w:spacing w:line="360" w:lineRule="auto"/>
        <w:ind w:left="0" w:firstLine="0"/>
        <w:rPr>
          <w:rFonts w:ascii="宋体" w:eastAsia="宋体" w:hAnsi="宋体" w:cs="宋体"/>
          <w:color w:val="auto"/>
          <w:sz w:val="21"/>
          <w:szCs w:val="21"/>
          <w:lang w:val="zh-TW" w:eastAsia="zh-TW"/>
        </w:rPr>
      </w:pPr>
      <w:bookmarkStart w:id="3" w:name="_Toc2"/>
      <w:r>
        <w:rPr>
          <w:rStyle w:val="afc"/>
          <w:rFonts w:ascii="宋体" w:eastAsia="宋体" w:hAnsi="宋体" w:cs="宋体" w:hint="eastAsia"/>
          <w:color w:val="auto"/>
          <w:sz w:val="21"/>
          <w:szCs w:val="21"/>
          <w:lang w:val="zh-TW" w:eastAsia="zh-TW"/>
        </w:rPr>
        <w:lastRenderedPageBreak/>
        <w:t>自查表</w:t>
      </w:r>
      <w:bookmarkEnd w:id="3"/>
    </w:p>
    <w:p w14:paraId="134EFAD7"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1.1</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资格性</w:t>
      </w:r>
      <w:r>
        <w:rPr>
          <w:rStyle w:val="afc"/>
          <w:rFonts w:ascii="宋体" w:eastAsia="宋体" w:hAnsi="宋体" w:cs="宋体" w:hint="eastAsia"/>
          <w:color w:val="auto"/>
          <w:sz w:val="21"/>
          <w:szCs w:val="21"/>
        </w:rPr>
        <w:t>/</w:t>
      </w:r>
      <w:r>
        <w:rPr>
          <w:rStyle w:val="afc"/>
          <w:rFonts w:ascii="宋体" w:eastAsia="宋体" w:hAnsi="宋体" w:cs="宋体" w:hint="eastAsia"/>
          <w:color w:val="auto"/>
          <w:sz w:val="21"/>
          <w:szCs w:val="21"/>
          <w:lang w:val="zh-TW" w:eastAsia="zh-TW"/>
        </w:rPr>
        <w:t>符合性自查表</w:t>
      </w:r>
    </w:p>
    <w:tbl>
      <w:tblPr>
        <w:tblStyle w:val="TableNormal"/>
        <w:tblW w:w="90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94"/>
        <w:gridCol w:w="4020"/>
        <w:gridCol w:w="1478"/>
        <w:gridCol w:w="2295"/>
      </w:tblGrid>
      <w:tr w:rsidR="00FD4C0E" w14:paraId="340023D7" w14:textId="77777777">
        <w:trPr>
          <w:trHeight w:val="915"/>
        </w:trPr>
        <w:tc>
          <w:tcPr>
            <w:tcW w:w="1294"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6BF973FB"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b/>
                <w:bCs/>
                <w:color w:val="auto"/>
                <w:spacing w:val="10"/>
                <w:lang w:val="zh-TW" w:eastAsia="zh-TW"/>
              </w:rPr>
              <w:t>评审内容</w:t>
            </w: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A4E4176"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b/>
                <w:bCs/>
                <w:color w:val="auto"/>
                <w:spacing w:val="10"/>
                <w:lang w:val="zh-TW"/>
              </w:rPr>
              <w:t>内部遴选文件</w:t>
            </w:r>
            <w:r>
              <w:rPr>
                <w:rStyle w:val="afc"/>
                <w:rFonts w:ascii="宋体" w:eastAsia="宋体" w:hAnsi="宋体" w:cs="宋体" w:hint="eastAsia"/>
                <w:b/>
                <w:bCs/>
                <w:color w:val="auto"/>
                <w:spacing w:val="10"/>
                <w:lang w:val="zh-TW" w:eastAsia="zh-TW"/>
              </w:rPr>
              <w:t>要求</w:t>
            </w:r>
            <w:r>
              <w:rPr>
                <w:rStyle w:val="afc"/>
                <w:rFonts w:ascii="宋体" w:eastAsia="宋体" w:hAnsi="宋体" w:cs="宋体" w:hint="eastAsia"/>
                <w:color w:val="auto"/>
                <w:lang w:val="zh-TW" w:eastAsia="zh-TW"/>
              </w:rPr>
              <w:br/>
            </w:r>
            <w:r>
              <w:rPr>
                <w:rStyle w:val="afc"/>
                <w:rFonts w:ascii="宋体" w:eastAsia="宋体" w:hAnsi="宋体" w:cs="宋体" w:hint="eastAsia"/>
                <w:color w:val="auto"/>
                <w:lang w:val="zh-TW" w:eastAsia="zh-TW"/>
              </w:rPr>
              <w:t>（详见《资格性和符合性审查表》各项）</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AD644CB"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b/>
                <w:bCs/>
                <w:color w:val="auto"/>
                <w:spacing w:val="10"/>
                <w:lang w:val="zh-TW" w:eastAsia="zh-TW"/>
              </w:rPr>
              <w:t>自查结论</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4B73C33"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b/>
                <w:bCs/>
                <w:color w:val="auto"/>
                <w:spacing w:val="10"/>
                <w:lang w:val="zh-TW" w:eastAsia="zh-TW"/>
              </w:rPr>
              <w:t>证明资料</w:t>
            </w:r>
          </w:p>
        </w:tc>
      </w:tr>
      <w:tr w:rsidR="00FD4C0E" w14:paraId="5A21818D" w14:textId="77777777">
        <w:trPr>
          <w:trHeight w:val="624"/>
        </w:trPr>
        <w:tc>
          <w:tcPr>
            <w:tcW w:w="1294" w:type="dxa"/>
            <w:vMerge w:val="restart"/>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D0513FE" w14:textId="77777777" w:rsidR="00FD4C0E" w:rsidRDefault="00FF39DC">
            <w:pPr>
              <w:pStyle w:val="af2"/>
              <w:spacing w:line="360" w:lineRule="auto"/>
              <w:jc w:val="both"/>
              <w:rPr>
                <w:color w:val="auto"/>
                <w:sz w:val="21"/>
                <w:szCs w:val="21"/>
              </w:rPr>
            </w:pPr>
            <w:r>
              <w:rPr>
                <w:rStyle w:val="Hyperlink0"/>
                <w:rFonts w:hint="eastAsia"/>
                <w:color w:val="auto"/>
                <w:sz w:val="21"/>
                <w:szCs w:val="21"/>
              </w:rPr>
              <w:t>资格性审查</w:t>
            </w: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203AF8D1"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1.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C13A134"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F1487BA"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347200A5"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00B6AB0C"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C1F3070"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2.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F91FEFE"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B3AF62A"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65B8266D"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358080EA"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3FACA9E"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3.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8565193"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85F14B7"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339BA29B"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5FB0B658"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4D6D20C"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4.</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1988506"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5ECBCDB"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4574543C"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06F1DCCD"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3B2D5A8"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5.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6C1ECB5"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DD6CEE6"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183B28F3"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7ABE980B"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A5924CF"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6.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D355016"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AF79E51"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73DD65B0"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1D4A5E22"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4C5039C"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7.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E5EBA39"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EDF807B"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22B31D0B" w14:textId="77777777">
        <w:trPr>
          <w:trHeight w:val="624"/>
        </w:trPr>
        <w:tc>
          <w:tcPr>
            <w:tcW w:w="1294" w:type="dxa"/>
            <w:vMerge w:val="restart"/>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693295F" w14:textId="77777777" w:rsidR="00FD4C0E" w:rsidRDefault="00FF39DC">
            <w:pPr>
              <w:pStyle w:val="af2"/>
              <w:spacing w:line="360" w:lineRule="auto"/>
              <w:jc w:val="both"/>
              <w:rPr>
                <w:color w:val="auto"/>
                <w:sz w:val="21"/>
                <w:szCs w:val="21"/>
              </w:rPr>
            </w:pPr>
            <w:r>
              <w:rPr>
                <w:rStyle w:val="Hyperlink0"/>
                <w:rFonts w:hint="eastAsia"/>
                <w:color w:val="auto"/>
                <w:sz w:val="21"/>
                <w:szCs w:val="21"/>
              </w:rPr>
              <w:t>符合性审查</w:t>
            </w: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1ED2C5A"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1.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817D048"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60FFC5A"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729955C0"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78372734"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E2E6AE0"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2.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F30DE2B"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79506C7"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4058128E"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27B32149"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145C6D7D"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3.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C9CE723"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3A1789E"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0BD8CB92"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30E2B0BD"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C1C2B75"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4.</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5905944"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95A7362"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0B259EC4"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0D2C5D34"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DA94979"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5.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413619A9"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93D10F4"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75EBA6E6"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4A9C9EFC"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38F5A9EC"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6.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1AB6434"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5E1DAB88"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r w:rsidR="00FD4C0E" w14:paraId="1151DF87" w14:textId="77777777">
        <w:trPr>
          <w:trHeight w:val="624"/>
        </w:trPr>
        <w:tc>
          <w:tcPr>
            <w:tcW w:w="1294" w:type="dxa"/>
            <w:vMerge/>
            <w:tcBorders>
              <w:top w:val="single" w:sz="6" w:space="0" w:color="111111"/>
              <w:left w:val="single" w:sz="6" w:space="0" w:color="111111"/>
              <w:bottom w:val="single" w:sz="6" w:space="0" w:color="111111"/>
              <w:right w:val="single" w:sz="6" w:space="0" w:color="111111"/>
            </w:tcBorders>
            <w:shd w:val="clear" w:color="auto" w:fill="auto"/>
            <w:vAlign w:val="center"/>
          </w:tcPr>
          <w:p w14:paraId="54E8BC80" w14:textId="77777777" w:rsidR="00FD4C0E" w:rsidRDefault="00FD4C0E">
            <w:pPr>
              <w:spacing w:line="360" w:lineRule="auto"/>
              <w:jc w:val="both"/>
              <w:rPr>
                <w:rFonts w:ascii="宋体" w:hAnsi="宋体" w:cs="宋体"/>
                <w:sz w:val="21"/>
                <w:szCs w:val="21"/>
              </w:rPr>
            </w:pPr>
          </w:p>
        </w:tc>
        <w:tc>
          <w:tcPr>
            <w:tcW w:w="4020"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F82073E"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 xml:space="preserve">7. </w:t>
            </w:r>
          </w:p>
        </w:tc>
        <w:tc>
          <w:tcPr>
            <w:tcW w:w="1478"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0EC7D472"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通过</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不通过</w:t>
            </w:r>
          </w:p>
        </w:tc>
        <w:tc>
          <w:tcPr>
            <w:tcW w:w="2295" w:type="dxa"/>
            <w:tcBorders>
              <w:top w:val="single" w:sz="6" w:space="0" w:color="111111"/>
              <w:left w:val="single" w:sz="6" w:space="0" w:color="111111"/>
              <w:bottom w:val="single" w:sz="6" w:space="0" w:color="111111"/>
              <w:right w:val="single" w:sz="6" w:space="0" w:color="111111"/>
            </w:tcBorders>
            <w:shd w:val="clear" w:color="auto" w:fill="auto"/>
            <w:tcMar>
              <w:top w:w="80" w:type="dxa"/>
              <w:left w:w="80" w:type="dxa"/>
              <w:bottom w:w="80" w:type="dxa"/>
              <w:right w:w="80" w:type="dxa"/>
            </w:tcMar>
            <w:vAlign w:val="center"/>
          </w:tcPr>
          <w:p w14:paraId="7E44EC60" w14:textId="77777777" w:rsidR="00FD4C0E" w:rsidRDefault="00FF39DC">
            <w:pPr>
              <w:pStyle w:val="A0"/>
              <w:spacing w:line="360" w:lineRule="auto"/>
              <w:rPr>
                <w:rFonts w:ascii="宋体" w:eastAsia="宋体" w:hAnsi="宋体" w:cs="宋体"/>
                <w:color w:val="auto"/>
              </w:rPr>
            </w:pPr>
            <w:r>
              <w:rPr>
                <w:rStyle w:val="afc"/>
                <w:rFonts w:ascii="宋体" w:eastAsia="宋体" w:hAnsi="宋体" w:cs="宋体" w:hint="eastAsia"/>
                <w:color w:val="auto"/>
                <w:lang w:val="zh-TW" w:eastAsia="zh-TW"/>
              </w:rPr>
              <w:t>见</w:t>
            </w:r>
            <w:r>
              <w:rPr>
                <w:rStyle w:val="afc"/>
                <w:rFonts w:ascii="宋体" w:eastAsia="宋体" w:hAnsi="宋体" w:cs="宋体" w:hint="eastAsia"/>
                <w:color w:val="auto"/>
                <w:lang w:val="zh-TW"/>
              </w:rPr>
              <w:t>响应文件</w:t>
            </w:r>
            <w:r>
              <w:rPr>
                <w:rStyle w:val="afc"/>
                <w:rFonts w:ascii="宋体" w:eastAsia="宋体" w:hAnsi="宋体" w:cs="宋体" w:hint="eastAsia"/>
                <w:color w:val="auto"/>
                <w:lang w:val="zh-TW" w:eastAsia="zh-TW"/>
              </w:rPr>
              <w:t>第（</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）页</w:t>
            </w:r>
          </w:p>
        </w:tc>
      </w:tr>
    </w:tbl>
    <w:p w14:paraId="6928A4C7" w14:textId="77777777" w:rsidR="00FD4C0E" w:rsidRDefault="00FD4C0E">
      <w:pPr>
        <w:pStyle w:val="4"/>
        <w:tabs>
          <w:tab w:val="left" w:pos="851"/>
        </w:tabs>
        <w:spacing w:line="360" w:lineRule="auto"/>
        <w:rPr>
          <w:rStyle w:val="afc"/>
          <w:rFonts w:ascii="宋体" w:eastAsia="宋体" w:hAnsi="宋体" w:cs="宋体"/>
          <w:color w:val="auto"/>
          <w:sz w:val="21"/>
          <w:szCs w:val="21"/>
        </w:rPr>
      </w:pPr>
    </w:p>
    <w:p w14:paraId="5E3C504E" w14:textId="77777777" w:rsidR="00FD4C0E" w:rsidRDefault="00FF39DC">
      <w:pPr>
        <w:pStyle w:val="30"/>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lang w:val="zh-TW" w:eastAsia="zh-TW"/>
        </w:rPr>
        <w:t>注：以上材料将作为</w:t>
      </w:r>
      <w:r>
        <w:rPr>
          <w:rStyle w:val="afc"/>
          <w:rFonts w:ascii="宋体" w:eastAsia="宋体" w:hAnsi="宋体" w:cs="宋体" w:hint="eastAsia"/>
          <w:color w:val="auto"/>
          <w:sz w:val="21"/>
          <w:szCs w:val="21"/>
          <w:lang w:val="zh-TW"/>
        </w:rPr>
        <w:t>供应商</w:t>
      </w:r>
      <w:r>
        <w:rPr>
          <w:rStyle w:val="afc"/>
          <w:rFonts w:ascii="宋体" w:eastAsia="宋体" w:hAnsi="宋体" w:cs="宋体" w:hint="eastAsia"/>
          <w:color w:val="auto"/>
          <w:sz w:val="21"/>
          <w:szCs w:val="21"/>
          <w:lang w:val="zh-TW" w:eastAsia="zh-TW"/>
        </w:rPr>
        <w:t>有效性审核的重要内容之一，</w:t>
      </w:r>
      <w:r>
        <w:rPr>
          <w:rStyle w:val="afc"/>
          <w:rFonts w:ascii="宋体" w:eastAsia="宋体" w:hAnsi="宋体" w:cs="宋体" w:hint="eastAsia"/>
          <w:color w:val="auto"/>
          <w:sz w:val="21"/>
          <w:szCs w:val="21"/>
          <w:lang w:val="zh-TW"/>
        </w:rPr>
        <w:t>供应商</w:t>
      </w:r>
      <w:r>
        <w:rPr>
          <w:rStyle w:val="afc"/>
          <w:rFonts w:ascii="宋体" w:eastAsia="宋体" w:hAnsi="宋体" w:cs="宋体" w:hint="eastAsia"/>
          <w:color w:val="auto"/>
          <w:sz w:val="21"/>
          <w:szCs w:val="21"/>
          <w:lang w:val="zh-TW" w:eastAsia="zh-TW"/>
        </w:rPr>
        <w:t>必须严格按照其内容及序列要求在内部遴选响应文件中对应如实提供，对资格性和符合性证明文件的任何缺漏和不符合项将会直接导致无效响应！</w:t>
      </w:r>
      <w:r>
        <w:rPr>
          <w:rStyle w:val="afc"/>
          <w:rFonts w:ascii="宋体" w:eastAsia="宋体" w:hAnsi="宋体" w:cs="宋体" w:hint="eastAsia"/>
          <w:color w:val="auto"/>
          <w:sz w:val="21"/>
          <w:szCs w:val="21"/>
          <w:lang w:val="zh-TW"/>
        </w:rPr>
        <w:t>供应商</w:t>
      </w:r>
      <w:r>
        <w:rPr>
          <w:rStyle w:val="afc"/>
          <w:rFonts w:ascii="宋体" w:eastAsia="宋体" w:hAnsi="宋体" w:cs="宋体" w:hint="eastAsia"/>
          <w:color w:val="auto"/>
          <w:sz w:val="21"/>
          <w:szCs w:val="21"/>
          <w:lang w:val="zh-TW" w:eastAsia="zh-TW"/>
        </w:rPr>
        <w:t>根据自查结论在对应的</w:t>
      </w:r>
      <w:r>
        <w:rPr>
          <w:rStyle w:val="afc"/>
          <w:rFonts w:ascii="宋体" w:eastAsia="宋体" w:hAnsi="宋体" w:cs="宋体" w:hint="eastAsia"/>
          <w:color w:val="auto"/>
          <w:sz w:val="21"/>
          <w:szCs w:val="21"/>
        </w:rPr>
        <w:t>□</w:t>
      </w:r>
      <w:r>
        <w:rPr>
          <w:rStyle w:val="afc"/>
          <w:rFonts w:ascii="宋体" w:eastAsia="宋体" w:hAnsi="宋体" w:cs="宋体" w:hint="eastAsia"/>
          <w:color w:val="auto"/>
          <w:sz w:val="21"/>
          <w:szCs w:val="21"/>
          <w:lang w:val="zh-TW" w:eastAsia="zh-TW"/>
        </w:rPr>
        <w:t>打</w:t>
      </w:r>
      <w:r>
        <w:rPr>
          <w:rStyle w:val="afc"/>
          <w:rFonts w:ascii="宋体" w:eastAsia="宋体" w:hAnsi="宋体" w:cs="宋体" w:hint="eastAsia"/>
          <w:color w:val="auto"/>
          <w:sz w:val="21"/>
          <w:szCs w:val="21"/>
        </w:rPr>
        <w:t>“√”</w:t>
      </w:r>
      <w:r>
        <w:rPr>
          <w:rStyle w:val="afc"/>
          <w:rFonts w:ascii="宋体" w:eastAsia="宋体" w:hAnsi="宋体" w:cs="宋体" w:hint="eastAsia"/>
          <w:color w:val="auto"/>
          <w:sz w:val="21"/>
          <w:szCs w:val="21"/>
          <w:lang w:val="zh-TW" w:eastAsia="zh-TW"/>
        </w:rPr>
        <w:t>。</w:t>
      </w:r>
    </w:p>
    <w:p w14:paraId="36280ACD" w14:textId="77777777" w:rsidR="00FD4C0E" w:rsidRDefault="00FD4C0E">
      <w:pPr>
        <w:pStyle w:val="4"/>
        <w:tabs>
          <w:tab w:val="left" w:pos="851"/>
        </w:tabs>
        <w:spacing w:line="360" w:lineRule="auto"/>
        <w:rPr>
          <w:rStyle w:val="afc"/>
          <w:rFonts w:ascii="宋体" w:eastAsia="宋体" w:hAnsi="宋体" w:cs="宋体"/>
          <w:color w:val="auto"/>
          <w:sz w:val="21"/>
          <w:szCs w:val="21"/>
        </w:rPr>
      </w:pPr>
    </w:p>
    <w:p w14:paraId="5EDDE9BB" w14:textId="77777777" w:rsidR="00FD4C0E" w:rsidRDefault="00FF39DC">
      <w:pPr>
        <w:rPr>
          <w:rFonts w:ascii="宋体" w:hAnsi="宋体" w:cs="宋体"/>
          <w:lang w:eastAsia="zh-CN"/>
        </w:rPr>
      </w:pPr>
      <w:r>
        <w:rPr>
          <w:rFonts w:ascii="宋体" w:hAnsi="宋体" w:cs="宋体" w:hint="eastAsia"/>
          <w:lang w:eastAsia="zh-CN"/>
        </w:rPr>
        <w:br w:type="page"/>
      </w:r>
    </w:p>
    <w:p w14:paraId="6F930EDC" w14:textId="77777777" w:rsidR="00FD4C0E" w:rsidRDefault="00FD4C0E">
      <w:pPr>
        <w:pStyle w:val="A0"/>
        <w:rPr>
          <w:rFonts w:ascii="宋体" w:eastAsia="宋体" w:hAnsi="宋体" w:cs="宋体"/>
        </w:rPr>
      </w:pPr>
    </w:p>
    <w:p w14:paraId="27592238"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1.2</w:t>
      </w:r>
      <w:r>
        <w:rPr>
          <w:rStyle w:val="afc"/>
          <w:rFonts w:ascii="宋体" w:eastAsia="宋体" w:hAnsi="宋体" w:cs="宋体" w:hint="eastAsia"/>
          <w:color w:val="auto"/>
          <w:sz w:val="21"/>
          <w:szCs w:val="21"/>
          <w:lang w:val="zh-TW" w:eastAsia="zh-TW"/>
        </w:rPr>
        <w:t>技术评审自查表</w:t>
      </w:r>
    </w:p>
    <w:tbl>
      <w:tblPr>
        <w:tblStyle w:val="TableNormal"/>
        <w:tblW w:w="9003"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
        <w:gridCol w:w="1928"/>
        <w:gridCol w:w="3328"/>
        <w:gridCol w:w="3025"/>
      </w:tblGrid>
      <w:tr w:rsidR="00FD4C0E" w14:paraId="700C805A"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CA9DD"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序号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05D92"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评审分项</w:t>
            </w: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A2F5C"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内容</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10B90"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证明文件（如有）</w:t>
            </w:r>
          </w:p>
        </w:tc>
      </w:tr>
      <w:tr w:rsidR="00FD4C0E" w14:paraId="069567AB"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05BE1"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C73B5"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A34B4"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D419D"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3677AD64"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A0A7D"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DEFF2"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0205D"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D27FF"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7194D093"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C68B9"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3</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DDFC8"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E89C8"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85BE9"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70393A2E"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3D77C"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4</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49D2E"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B497D"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9CE63"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116A2292"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9FE71"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5</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BBB30"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55552"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FB912"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305242A8"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E7598"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6</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3DB46"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26E5A"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726E0"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258E4E6E"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A240F"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7</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159D0"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BCA28"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D5502"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69CF0478"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06FC"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8</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9B380"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56914"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6FA08A"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15A90D47"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422D4"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9</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98BB6"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6A5A0"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C69E3"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5280B7B2" w14:textId="77777777">
        <w:trPr>
          <w:trHeight w:val="247"/>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5DCDB"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20683" w14:textId="77777777" w:rsidR="00FD4C0E" w:rsidRDefault="00FD4C0E">
            <w:pPr>
              <w:spacing w:line="360" w:lineRule="auto"/>
              <w:rPr>
                <w:rFonts w:ascii="宋体" w:hAnsi="宋体" w:cs="宋体"/>
                <w:sz w:val="21"/>
                <w:szCs w:val="21"/>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CD465" w14:textId="77777777" w:rsidR="00FD4C0E" w:rsidRDefault="00FD4C0E">
            <w:pPr>
              <w:spacing w:line="360" w:lineRule="auto"/>
              <w:rPr>
                <w:rFonts w:ascii="宋体" w:hAnsi="宋体" w:cs="宋体"/>
                <w:sz w:val="21"/>
                <w:szCs w:val="21"/>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B484F" w14:textId="77777777" w:rsidR="00FD4C0E" w:rsidRDefault="00FD4C0E">
            <w:pPr>
              <w:spacing w:line="360" w:lineRule="auto"/>
              <w:rPr>
                <w:rFonts w:ascii="宋体" w:hAnsi="宋体" w:cs="宋体"/>
                <w:sz w:val="21"/>
                <w:szCs w:val="21"/>
              </w:rPr>
            </w:pPr>
          </w:p>
        </w:tc>
      </w:tr>
    </w:tbl>
    <w:p w14:paraId="47444D5C" w14:textId="77777777" w:rsidR="00FD4C0E" w:rsidRDefault="00FD4C0E">
      <w:pPr>
        <w:pStyle w:val="4"/>
        <w:tabs>
          <w:tab w:val="left" w:pos="851"/>
        </w:tabs>
        <w:spacing w:line="360" w:lineRule="auto"/>
        <w:jc w:val="center"/>
        <w:rPr>
          <w:rStyle w:val="afc"/>
          <w:rFonts w:ascii="宋体" w:eastAsia="宋体" w:hAnsi="宋体" w:cs="宋体"/>
          <w:color w:val="auto"/>
          <w:sz w:val="21"/>
          <w:szCs w:val="21"/>
        </w:rPr>
      </w:pPr>
    </w:p>
    <w:p w14:paraId="02A754D7" w14:textId="77777777" w:rsidR="00FD4C0E" w:rsidRDefault="00FF39DC">
      <w:pPr>
        <w:pStyle w:val="30"/>
        <w:spacing w:line="360" w:lineRule="auto"/>
        <w:rPr>
          <w:rStyle w:val="afc"/>
          <w:rFonts w:ascii="宋体" w:eastAsia="宋体" w:hAnsi="宋体" w:cs="宋体"/>
          <w:color w:val="auto"/>
          <w:sz w:val="21"/>
          <w:szCs w:val="21"/>
          <w:lang w:val="zh-TW" w:eastAsia="zh-TW"/>
        </w:rPr>
      </w:pPr>
      <w:r>
        <w:rPr>
          <w:rStyle w:val="afc"/>
          <w:rFonts w:ascii="宋体" w:eastAsia="宋体" w:hAnsi="宋体" w:cs="宋体" w:hint="eastAsia"/>
          <w:color w:val="auto"/>
          <w:sz w:val="21"/>
          <w:szCs w:val="21"/>
          <w:lang w:val="zh-TW" w:eastAsia="zh-TW"/>
        </w:rPr>
        <w:t>注：</w:t>
      </w:r>
      <w:r>
        <w:rPr>
          <w:rStyle w:val="afc"/>
          <w:rFonts w:ascii="宋体" w:eastAsia="宋体" w:hAnsi="宋体" w:cs="宋体" w:hint="eastAsia"/>
          <w:color w:val="auto"/>
          <w:sz w:val="21"/>
          <w:szCs w:val="21"/>
          <w:lang w:val="zh-TW"/>
        </w:rPr>
        <w:t>供应商</w:t>
      </w:r>
      <w:r>
        <w:rPr>
          <w:rStyle w:val="afc"/>
          <w:rFonts w:ascii="宋体" w:eastAsia="宋体" w:hAnsi="宋体" w:cs="宋体" w:hint="eastAsia"/>
          <w:color w:val="auto"/>
          <w:sz w:val="21"/>
          <w:szCs w:val="21"/>
          <w:lang w:val="zh-TW" w:eastAsia="zh-TW"/>
        </w:rPr>
        <w:t>应根据</w:t>
      </w:r>
      <w:r>
        <w:rPr>
          <w:rStyle w:val="afc"/>
          <w:rFonts w:ascii="宋体" w:eastAsia="宋体" w:hAnsi="宋体" w:cs="宋体" w:hint="eastAsia"/>
          <w:color w:val="auto"/>
          <w:sz w:val="21"/>
          <w:szCs w:val="21"/>
          <w:lang w:val="zh-TW"/>
        </w:rPr>
        <w:t>详细</w:t>
      </w:r>
      <w:r>
        <w:rPr>
          <w:rStyle w:val="afc"/>
          <w:rFonts w:ascii="宋体" w:eastAsia="宋体" w:hAnsi="宋体" w:cs="宋体" w:hint="eastAsia"/>
          <w:color w:val="auto"/>
          <w:sz w:val="21"/>
          <w:szCs w:val="21"/>
          <w:lang w:val="zh-TW" w:eastAsia="zh-TW"/>
        </w:rPr>
        <w:t>评审表</w:t>
      </w:r>
      <w:r>
        <w:rPr>
          <w:rStyle w:val="afc"/>
          <w:rFonts w:ascii="宋体" w:eastAsia="宋体" w:hAnsi="宋体" w:cs="宋体" w:hint="eastAsia"/>
          <w:color w:val="auto"/>
          <w:sz w:val="21"/>
          <w:szCs w:val="21"/>
          <w:lang w:val="zh-TW"/>
        </w:rPr>
        <w:t>技术部分</w:t>
      </w:r>
      <w:r>
        <w:rPr>
          <w:rStyle w:val="afc"/>
          <w:rFonts w:ascii="宋体" w:eastAsia="宋体" w:hAnsi="宋体" w:cs="宋体" w:hint="eastAsia"/>
          <w:color w:val="auto"/>
          <w:sz w:val="21"/>
          <w:szCs w:val="21"/>
          <w:lang w:val="zh-TW" w:eastAsia="zh-TW"/>
        </w:rPr>
        <w:t>的各项内容填写此表。</w:t>
      </w:r>
    </w:p>
    <w:p w14:paraId="75C031D6" w14:textId="77777777" w:rsidR="00FD4C0E" w:rsidRDefault="00FF39DC">
      <w:pPr>
        <w:rPr>
          <w:rStyle w:val="afc"/>
          <w:rFonts w:ascii="宋体" w:hAnsi="宋体" w:cs="宋体"/>
          <w:sz w:val="21"/>
          <w:szCs w:val="21"/>
          <w:lang w:val="zh-TW" w:eastAsia="zh-TW"/>
        </w:rPr>
      </w:pPr>
      <w:r>
        <w:rPr>
          <w:rStyle w:val="afc"/>
          <w:rFonts w:ascii="宋体" w:hAnsi="宋体" w:cs="宋体" w:hint="eastAsia"/>
          <w:sz w:val="21"/>
          <w:szCs w:val="21"/>
          <w:lang w:val="zh-TW" w:eastAsia="zh-TW"/>
        </w:rPr>
        <w:br w:type="page"/>
      </w:r>
    </w:p>
    <w:p w14:paraId="1ED7E56D" w14:textId="77777777" w:rsidR="00FD4C0E" w:rsidRDefault="00FD4C0E">
      <w:pPr>
        <w:pStyle w:val="30"/>
        <w:spacing w:line="360" w:lineRule="auto"/>
        <w:rPr>
          <w:rStyle w:val="afc"/>
          <w:rFonts w:ascii="宋体" w:eastAsia="宋体" w:hAnsi="宋体" w:cs="宋体"/>
          <w:color w:val="auto"/>
          <w:sz w:val="21"/>
          <w:szCs w:val="21"/>
          <w:lang w:val="zh-TW" w:eastAsia="zh-TW"/>
        </w:rPr>
      </w:pPr>
    </w:p>
    <w:p w14:paraId="00286B42"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1.3</w:t>
      </w:r>
      <w:r>
        <w:rPr>
          <w:rStyle w:val="afc"/>
          <w:rFonts w:ascii="宋体" w:eastAsia="宋体" w:hAnsi="宋体" w:cs="宋体" w:hint="eastAsia"/>
          <w:color w:val="auto"/>
          <w:sz w:val="21"/>
          <w:szCs w:val="21"/>
          <w:lang w:val="zh-TW" w:eastAsia="zh-TW"/>
        </w:rPr>
        <w:t>商务评审自查表</w:t>
      </w:r>
    </w:p>
    <w:tbl>
      <w:tblPr>
        <w:tblStyle w:val="TableNormal"/>
        <w:tblW w:w="9003"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
        <w:gridCol w:w="1928"/>
        <w:gridCol w:w="3328"/>
        <w:gridCol w:w="3025"/>
      </w:tblGrid>
      <w:tr w:rsidR="00FD4C0E" w14:paraId="7DE2BF98"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B4FE5"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序号</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19916"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评审分项</w:t>
            </w: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B0AB60"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内容</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2EBF8" w14:textId="77777777" w:rsidR="00FD4C0E" w:rsidRDefault="00FF39DC">
            <w:pPr>
              <w:pStyle w:val="A0"/>
              <w:spacing w:line="360" w:lineRule="auto"/>
              <w:jc w:val="center"/>
              <w:rPr>
                <w:rFonts w:ascii="宋体" w:eastAsia="宋体" w:hAnsi="宋体" w:cs="宋体"/>
                <w:color w:val="auto"/>
              </w:rPr>
            </w:pPr>
            <w:r>
              <w:rPr>
                <w:rStyle w:val="Hyperlink0"/>
                <w:rFonts w:ascii="宋体" w:eastAsia="宋体" w:hAnsi="宋体" w:cs="宋体" w:hint="eastAsia"/>
                <w:b/>
                <w:bCs/>
                <w:color w:val="auto"/>
              </w:rPr>
              <w:t>证明文件（如有）</w:t>
            </w:r>
          </w:p>
        </w:tc>
      </w:tr>
      <w:tr w:rsidR="00FD4C0E" w14:paraId="6E6D4C34"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AB94A"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EEB81"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70D4A"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87BD6"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2A2DFB0D"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BC934"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60931"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EE4F6"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0DB72"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63F307A6"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D3704"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3</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3761C"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EEA64"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A02F4"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1BF1A7F9"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72A64"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4</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C342B"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4DCBB"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2BAD9"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5B00D2BC"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DD921"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5</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6B9EA"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F665A"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DA374"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049ED53A"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BD17A"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6</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C13E6"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77C08"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9203A"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7EBD686D"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417E0"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7</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FF8476"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E521B"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CDE36"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7E1AC3C2" w14:textId="77777777">
        <w:trPr>
          <w:trHeight w:val="310"/>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4A1D9"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8</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8CB68"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B843A"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CE88C" w14:textId="77777777" w:rsidR="00FD4C0E" w:rsidRDefault="00FF39DC">
            <w:pPr>
              <w:pStyle w:val="A0"/>
              <w:spacing w:line="360" w:lineRule="auto"/>
              <w:rPr>
                <w:rFonts w:ascii="宋体" w:eastAsia="宋体" w:hAnsi="宋体" w:cs="宋体"/>
                <w:color w:val="auto"/>
              </w:rPr>
            </w:pPr>
            <w:r>
              <w:rPr>
                <w:rStyle w:val="Hyperlink0"/>
                <w:rFonts w:ascii="宋体" w:eastAsia="宋体" w:hAnsi="宋体" w:cs="宋体" w:hint="eastAsia"/>
                <w:color w:val="auto"/>
              </w:rPr>
              <w:t>见</w:t>
            </w:r>
            <w:r>
              <w:rPr>
                <w:rStyle w:val="Hyperlink0"/>
                <w:rFonts w:ascii="宋体" w:eastAsia="宋体" w:hAnsi="宋体" w:cs="宋体" w:hint="eastAsia"/>
                <w:color w:val="auto"/>
                <w:lang w:eastAsia="zh-CN"/>
              </w:rPr>
              <w:t>响应文件</w:t>
            </w:r>
            <w:r>
              <w:rPr>
                <w:rStyle w:val="Hyperlink0"/>
                <w:rFonts w:ascii="宋体" w:eastAsia="宋体" w:hAnsi="宋体" w:cs="宋体" w:hint="eastAsia"/>
                <w:color w:val="auto"/>
              </w:rPr>
              <w:t>（）页</w:t>
            </w:r>
          </w:p>
        </w:tc>
      </w:tr>
      <w:tr w:rsidR="00FD4C0E" w14:paraId="7E2EDB72" w14:textId="77777777">
        <w:trPr>
          <w:trHeight w:val="247"/>
          <w:jc w:val="center"/>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CF4B2" w14:textId="77777777" w:rsidR="00FD4C0E" w:rsidRDefault="00FF39DC">
            <w:pPr>
              <w:pStyle w:val="A0"/>
              <w:spacing w:line="360" w:lineRule="auto"/>
              <w:jc w:val="center"/>
              <w:rPr>
                <w:rFonts w:ascii="宋体" w:eastAsia="宋体" w:hAnsi="宋体" w:cs="宋体"/>
                <w:color w:val="auto"/>
              </w:rPr>
            </w:pPr>
            <w:r>
              <w:rPr>
                <w:rStyle w:val="afc"/>
                <w:rFonts w:ascii="宋体" w:eastAsia="宋体" w:hAnsi="宋体" w:cs="宋体" w:hint="eastAsia"/>
                <w:color w:val="auto"/>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35C950" w14:textId="77777777" w:rsidR="00FD4C0E" w:rsidRDefault="00FD4C0E">
            <w:pPr>
              <w:spacing w:line="360" w:lineRule="auto"/>
              <w:rPr>
                <w:rFonts w:ascii="宋体" w:hAnsi="宋体" w:cs="宋体"/>
              </w:rPr>
            </w:pPr>
          </w:p>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365C1A" w14:textId="77777777" w:rsidR="00FD4C0E" w:rsidRDefault="00FD4C0E">
            <w:pPr>
              <w:spacing w:line="360" w:lineRule="auto"/>
              <w:rPr>
                <w:rFonts w:ascii="宋体" w:hAnsi="宋体" w:cs="宋体"/>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0D829" w14:textId="77777777" w:rsidR="00FD4C0E" w:rsidRDefault="00FD4C0E">
            <w:pPr>
              <w:spacing w:line="360" w:lineRule="auto"/>
              <w:rPr>
                <w:rFonts w:ascii="宋体" w:hAnsi="宋体" w:cs="宋体"/>
              </w:rPr>
            </w:pPr>
          </w:p>
        </w:tc>
      </w:tr>
    </w:tbl>
    <w:p w14:paraId="5A01A76A" w14:textId="77777777" w:rsidR="00FD4C0E" w:rsidRDefault="00FD4C0E">
      <w:pPr>
        <w:pStyle w:val="4"/>
        <w:tabs>
          <w:tab w:val="left" w:pos="851"/>
        </w:tabs>
        <w:spacing w:line="360" w:lineRule="auto"/>
        <w:jc w:val="center"/>
        <w:rPr>
          <w:rStyle w:val="afc"/>
          <w:rFonts w:ascii="宋体" w:eastAsia="宋体" w:hAnsi="宋体" w:cs="宋体"/>
          <w:color w:val="auto"/>
          <w:sz w:val="21"/>
          <w:szCs w:val="21"/>
        </w:rPr>
      </w:pPr>
    </w:p>
    <w:p w14:paraId="3DB870D8" w14:textId="77777777" w:rsidR="00FD4C0E" w:rsidRDefault="00FF39DC">
      <w:pPr>
        <w:pStyle w:val="30"/>
        <w:spacing w:line="360" w:lineRule="auto"/>
        <w:rPr>
          <w:rStyle w:val="afc"/>
          <w:rFonts w:ascii="宋体" w:eastAsia="宋体" w:hAnsi="宋体" w:cs="宋体"/>
          <w:color w:val="auto"/>
          <w:sz w:val="21"/>
          <w:szCs w:val="21"/>
          <w:lang w:val="zh-TW" w:eastAsia="zh-TW"/>
        </w:rPr>
      </w:pPr>
      <w:r>
        <w:rPr>
          <w:rStyle w:val="afc"/>
          <w:rFonts w:ascii="宋体" w:eastAsia="宋体" w:hAnsi="宋体" w:cs="宋体" w:hint="eastAsia"/>
          <w:color w:val="auto"/>
          <w:sz w:val="21"/>
          <w:szCs w:val="21"/>
          <w:lang w:val="zh-TW" w:eastAsia="zh-TW"/>
        </w:rPr>
        <w:t>注：</w:t>
      </w:r>
      <w:r>
        <w:rPr>
          <w:rStyle w:val="afc"/>
          <w:rFonts w:ascii="宋体" w:eastAsia="宋体" w:hAnsi="宋体" w:cs="宋体" w:hint="eastAsia"/>
          <w:color w:val="auto"/>
          <w:sz w:val="21"/>
          <w:szCs w:val="21"/>
          <w:lang w:val="zh-TW"/>
        </w:rPr>
        <w:t>供应商</w:t>
      </w:r>
      <w:r>
        <w:rPr>
          <w:rStyle w:val="afc"/>
          <w:rFonts w:ascii="宋体" w:eastAsia="宋体" w:hAnsi="宋体" w:cs="宋体" w:hint="eastAsia"/>
          <w:color w:val="auto"/>
          <w:sz w:val="21"/>
          <w:szCs w:val="21"/>
          <w:lang w:val="zh-TW" w:eastAsia="zh-TW"/>
        </w:rPr>
        <w:t>应根据</w:t>
      </w:r>
      <w:r>
        <w:rPr>
          <w:rStyle w:val="afc"/>
          <w:rFonts w:ascii="宋体" w:eastAsia="宋体" w:hAnsi="宋体" w:cs="宋体" w:hint="eastAsia"/>
          <w:color w:val="auto"/>
          <w:sz w:val="21"/>
          <w:szCs w:val="21"/>
          <w:lang w:val="zh-TW"/>
        </w:rPr>
        <w:t>详细</w:t>
      </w:r>
      <w:r>
        <w:rPr>
          <w:rStyle w:val="afc"/>
          <w:rFonts w:ascii="宋体" w:eastAsia="宋体" w:hAnsi="宋体" w:cs="宋体" w:hint="eastAsia"/>
          <w:color w:val="auto"/>
          <w:sz w:val="21"/>
          <w:szCs w:val="21"/>
          <w:lang w:val="zh-TW" w:eastAsia="zh-TW"/>
        </w:rPr>
        <w:t>评审表</w:t>
      </w:r>
      <w:r>
        <w:rPr>
          <w:rStyle w:val="afc"/>
          <w:rFonts w:ascii="宋体" w:eastAsia="宋体" w:hAnsi="宋体" w:cs="宋体" w:hint="eastAsia"/>
          <w:color w:val="auto"/>
          <w:sz w:val="21"/>
          <w:szCs w:val="21"/>
          <w:lang w:val="zh-TW"/>
        </w:rPr>
        <w:t>商务部分</w:t>
      </w:r>
      <w:r>
        <w:rPr>
          <w:rStyle w:val="afc"/>
          <w:rFonts w:ascii="宋体" w:eastAsia="宋体" w:hAnsi="宋体" w:cs="宋体" w:hint="eastAsia"/>
          <w:color w:val="auto"/>
          <w:sz w:val="21"/>
          <w:szCs w:val="21"/>
          <w:lang w:val="zh-TW" w:eastAsia="zh-TW"/>
        </w:rPr>
        <w:t>的各项内容填写此表。</w:t>
      </w:r>
    </w:p>
    <w:p w14:paraId="7CE99BCC" w14:textId="77777777" w:rsidR="00FD4C0E" w:rsidRDefault="00FF39DC">
      <w:pPr>
        <w:rPr>
          <w:rStyle w:val="afc"/>
          <w:rFonts w:ascii="宋体" w:hAnsi="宋体" w:cs="宋体"/>
          <w:sz w:val="21"/>
          <w:szCs w:val="21"/>
          <w:lang w:val="zh-TW" w:eastAsia="zh-TW"/>
        </w:rPr>
      </w:pPr>
      <w:r>
        <w:rPr>
          <w:rStyle w:val="afc"/>
          <w:rFonts w:ascii="宋体" w:hAnsi="宋体" w:cs="宋体" w:hint="eastAsia"/>
          <w:sz w:val="21"/>
          <w:szCs w:val="21"/>
          <w:lang w:val="zh-TW" w:eastAsia="zh-TW"/>
        </w:rPr>
        <w:br w:type="page"/>
      </w:r>
    </w:p>
    <w:p w14:paraId="7B3F4A74" w14:textId="77777777" w:rsidR="00FD4C0E" w:rsidRDefault="00FF39DC">
      <w:pPr>
        <w:pStyle w:val="20"/>
        <w:keepLines w:val="0"/>
        <w:numPr>
          <w:ilvl w:val="0"/>
          <w:numId w:val="8"/>
        </w:numPr>
        <w:spacing w:line="360" w:lineRule="auto"/>
        <w:ind w:left="0" w:firstLine="0"/>
        <w:rPr>
          <w:rFonts w:ascii="宋体" w:eastAsia="宋体" w:hAnsi="宋体" w:cs="宋体"/>
          <w:color w:val="auto"/>
          <w:sz w:val="21"/>
          <w:szCs w:val="21"/>
          <w:lang w:val="zh-TW" w:eastAsia="zh-TW"/>
        </w:rPr>
      </w:pPr>
      <w:bookmarkStart w:id="4" w:name="_Toc3"/>
      <w:r>
        <w:rPr>
          <w:rStyle w:val="afc"/>
          <w:rFonts w:ascii="宋体" w:eastAsia="宋体" w:hAnsi="宋体" w:cs="宋体" w:hint="eastAsia"/>
          <w:color w:val="auto"/>
          <w:sz w:val="21"/>
          <w:szCs w:val="21"/>
          <w:lang w:val="zh-TW" w:eastAsia="zh-TW"/>
        </w:rPr>
        <w:lastRenderedPageBreak/>
        <w:t>报价表</w:t>
      </w:r>
      <w:bookmarkEnd w:id="4"/>
    </w:p>
    <w:p w14:paraId="65D2BB35"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2.1</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报价一览表</w:t>
      </w:r>
    </w:p>
    <w:p w14:paraId="22EF9A66" w14:textId="77777777" w:rsidR="00FD4C0E" w:rsidRDefault="00FF39DC">
      <w:pPr>
        <w:pStyle w:val="af0"/>
        <w:jc w:val="left"/>
        <w:rPr>
          <w:rStyle w:val="afc"/>
          <w:lang w:eastAsia="zh-CN"/>
        </w:rPr>
      </w:pPr>
      <w:r>
        <w:rPr>
          <w:rStyle w:val="afc"/>
          <w:rFonts w:ascii="宋体" w:hAnsi="宋体" w:cs="宋体" w:hint="eastAsia"/>
          <w:lang w:val="zh-TW" w:eastAsia="zh-TW"/>
        </w:rPr>
        <w:t>采购项目名称：</w:t>
      </w:r>
    </w:p>
    <w:p w14:paraId="3A73DCAD" w14:textId="77777777" w:rsidR="00FD4C0E" w:rsidRDefault="00FF39DC">
      <w:pPr>
        <w:pStyle w:val="A0"/>
        <w:spacing w:line="360" w:lineRule="auto"/>
        <w:rPr>
          <w:rStyle w:val="afc"/>
          <w:rFonts w:ascii="宋体" w:eastAsia="宋体" w:hAnsi="宋体" w:cs="宋体"/>
          <w:color w:val="auto"/>
          <w:sz w:val="18"/>
          <w:szCs w:val="18"/>
          <w:lang w:val="zh-TW" w:eastAsia="zh-TW"/>
        </w:rPr>
      </w:pPr>
      <w:r>
        <w:rPr>
          <w:rStyle w:val="afc"/>
          <w:rFonts w:ascii="宋体" w:eastAsia="宋体" w:hAnsi="宋体" w:cs="宋体" w:hint="eastAsia"/>
          <w:color w:val="auto"/>
          <w:lang w:val="zh-TW" w:eastAsia="zh-TW"/>
        </w:rPr>
        <w:t>采购项目编号：</w:t>
      </w:r>
      <w:r>
        <w:rPr>
          <w:rStyle w:val="afc"/>
          <w:rFonts w:ascii="宋体" w:eastAsia="宋体" w:hAnsi="宋体" w:cs="宋体" w:hint="eastAsia"/>
          <w:color w:val="auto"/>
          <w:lang w:val="zh-TW"/>
        </w:rPr>
        <w:t xml:space="preserve">  </w:t>
      </w:r>
      <w:r>
        <w:rPr>
          <w:rStyle w:val="afc"/>
          <w:rFonts w:ascii="宋体" w:eastAsia="宋体" w:hAnsi="宋体" w:cs="宋体" w:hint="eastAsia"/>
          <w:color w:val="auto"/>
          <w:u w:val="single"/>
          <w:lang w:val="zh-TW" w:eastAsia="zh-TW"/>
        </w:rPr>
        <w:t xml:space="preserve">　</w:t>
      </w:r>
      <w:r>
        <w:rPr>
          <w:rStyle w:val="afc"/>
          <w:rFonts w:ascii="宋体" w:eastAsia="宋体" w:hAnsi="宋体" w:cs="宋体" w:hint="eastAsia"/>
          <w:color w:val="auto"/>
          <w:u w:val="single"/>
        </w:rPr>
        <w:t xml:space="preserve">  </w:t>
      </w:r>
      <w:r>
        <w:rPr>
          <w:rStyle w:val="afc"/>
          <w:rFonts w:ascii="宋体" w:eastAsia="宋体" w:hAnsi="宋体" w:cs="宋体" w:hint="eastAsia"/>
          <w:color w:val="auto"/>
          <w:sz w:val="18"/>
          <w:szCs w:val="18"/>
          <w:lang w:val="zh-TW"/>
        </w:rPr>
        <w:t xml:space="preserve"> </w:t>
      </w:r>
      <w:r>
        <w:rPr>
          <w:rStyle w:val="afc"/>
          <w:rFonts w:ascii="宋体" w:eastAsia="宋体" w:hAnsi="宋体" w:cs="宋体" w:hint="eastAsia"/>
          <w:color w:val="auto"/>
          <w:sz w:val="18"/>
          <w:szCs w:val="18"/>
          <w:lang w:val="zh-TW" w:eastAsia="zh-TW"/>
        </w:rPr>
        <w:t xml:space="preserve">     </w:t>
      </w:r>
      <w:r>
        <w:rPr>
          <w:rStyle w:val="afc"/>
          <w:rFonts w:ascii="宋体" w:eastAsia="宋体" w:hAnsi="宋体" w:cs="宋体" w:hint="eastAsia"/>
          <w:color w:val="auto"/>
          <w:sz w:val="18"/>
          <w:szCs w:val="18"/>
          <w:lang w:val="zh-TW" w:eastAsia="zh-TW"/>
        </w:rPr>
        <w:t xml:space="preserve">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3074"/>
        <w:gridCol w:w="2105"/>
      </w:tblGrid>
      <w:tr w:rsidR="00FD4C0E" w14:paraId="64F6CADC" w14:textId="77777777">
        <w:trPr>
          <w:cantSplit/>
          <w:trHeight w:val="714"/>
        </w:trPr>
        <w:tc>
          <w:tcPr>
            <w:tcW w:w="4020" w:type="dxa"/>
            <w:tcBorders>
              <w:bottom w:val="single" w:sz="4" w:space="0" w:color="auto"/>
            </w:tcBorders>
            <w:vAlign w:val="center"/>
          </w:tcPr>
          <w:p w14:paraId="47237032" w14:textId="77777777" w:rsidR="00FD4C0E" w:rsidRDefault="00FF39DC">
            <w:pPr>
              <w:pStyle w:val="A0"/>
              <w:tabs>
                <w:tab w:val="left" w:pos="7740"/>
              </w:tabs>
              <w:spacing w:line="360" w:lineRule="auto"/>
              <w:jc w:val="center"/>
              <w:rPr>
                <w:rStyle w:val="afc"/>
                <w:rFonts w:ascii="宋体" w:eastAsia="宋体" w:hAnsi="宋体" w:cs="宋体"/>
                <w:color w:val="auto"/>
                <w:sz w:val="18"/>
                <w:szCs w:val="18"/>
                <w:lang w:val="zh-TW" w:eastAsia="zh-TW"/>
              </w:rPr>
            </w:pPr>
            <w:r>
              <w:rPr>
                <w:rStyle w:val="afc"/>
                <w:rFonts w:ascii="宋体" w:eastAsia="宋体" w:hAnsi="宋体" w:cs="宋体" w:hint="eastAsia"/>
                <w:color w:val="auto"/>
                <w:sz w:val="18"/>
                <w:szCs w:val="18"/>
                <w:lang w:val="zh-TW" w:eastAsia="zh-TW"/>
              </w:rPr>
              <w:t>名称</w:t>
            </w:r>
          </w:p>
        </w:tc>
        <w:tc>
          <w:tcPr>
            <w:tcW w:w="3074" w:type="dxa"/>
            <w:tcBorders>
              <w:bottom w:val="single" w:sz="4" w:space="0" w:color="auto"/>
            </w:tcBorders>
            <w:vAlign w:val="center"/>
          </w:tcPr>
          <w:p w14:paraId="20514F31" w14:textId="77777777" w:rsidR="00FD4C0E" w:rsidRDefault="00FF39DC">
            <w:pPr>
              <w:pStyle w:val="A0"/>
              <w:tabs>
                <w:tab w:val="left" w:pos="7740"/>
              </w:tabs>
              <w:spacing w:line="360" w:lineRule="auto"/>
              <w:jc w:val="center"/>
              <w:rPr>
                <w:rStyle w:val="afc"/>
                <w:rFonts w:ascii="宋体" w:eastAsia="宋体" w:hAnsi="宋体" w:cs="宋体"/>
                <w:color w:val="auto"/>
                <w:sz w:val="18"/>
                <w:szCs w:val="18"/>
                <w:lang w:val="zh-TW" w:eastAsia="zh-TW"/>
              </w:rPr>
            </w:pPr>
            <w:r>
              <w:rPr>
                <w:rStyle w:val="afc"/>
                <w:rFonts w:ascii="宋体" w:eastAsia="宋体" w:hAnsi="宋体" w:cs="宋体" w:hint="eastAsia"/>
                <w:color w:val="auto"/>
                <w:sz w:val="18"/>
                <w:szCs w:val="18"/>
                <w:lang w:val="zh-TW" w:eastAsia="zh-TW"/>
              </w:rPr>
              <w:t>总报价（元）</w:t>
            </w:r>
          </w:p>
        </w:tc>
        <w:tc>
          <w:tcPr>
            <w:tcW w:w="2105" w:type="dxa"/>
            <w:tcBorders>
              <w:bottom w:val="single" w:sz="4" w:space="0" w:color="auto"/>
            </w:tcBorders>
            <w:vAlign w:val="center"/>
          </w:tcPr>
          <w:p w14:paraId="63D8DC73" w14:textId="77777777" w:rsidR="00FD4C0E" w:rsidRDefault="00FF39DC">
            <w:pPr>
              <w:pStyle w:val="A0"/>
              <w:tabs>
                <w:tab w:val="left" w:pos="7740"/>
              </w:tabs>
              <w:spacing w:line="360" w:lineRule="auto"/>
              <w:jc w:val="center"/>
              <w:rPr>
                <w:rStyle w:val="afc"/>
                <w:rFonts w:ascii="宋体" w:eastAsia="宋体" w:hAnsi="宋体" w:cs="宋体"/>
                <w:color w:val="auto"/>
                <w:sz w:val="18"/>
                <w:szCs w:val="18"/>
                <w:lang w:val="zh-TW"/>
              </w:rPr>
            </w:pPr>
            <w:r>
              <w:rPr>
                <w:rStyle w:val="afc"/>
                <w:rFonts w:ascii="宋体" w:eastAsia="宋体" w:hAnsi="宋体" w:cs="宋体" w:hint="eastAsia"/>
                <w:color w:val="auto"/>
                <w:sz w:val="18"/>
                <w:szCs w:val="18"/>
              </w:rPr>
              <w:t>项目工期</w:t>
            </w:r>
          </w:p>
        </w:tc>
      </w:tr>
      <w:tr w:rsidR="00FD4C0E" w14:paraId="3B8B67E1" w14:textId="77777777">
        <w:trPr>
          <w:cantSplit/>
          <w:trHeight w:val="1084"/>
        </w:trPr>
        <w:tc>
          <w:tcPr>
            <w:tcW w:w="4020" w:type="dxa"/>
            <w:tcBorders>
              <w:bottom w:val="single" w:sz="4" w:space="0" w:color="auto"/>
            </w:tcBorders>
            <w:vAlign w:val="center"/>
          </w:tcPr>
          <w:p w14:paraId="2F6DA977" w14:textId="77777777" w:rsidR="00FD4C0E" w:rsidRDefault="00FD4C0E">
            <w:pPr>
              <w:pStyle w:val="A0"/>
              <w:tabs>
                <w:tab w:val="left" w:pos="7740"/>
              </w:tabs>
              <w:spacing w:line="360" w:lineRule="auto"/>
              <w:jc w:val="center"/>
              <w:rPr>
                <w:rStyle w:val="afc"/>
                <w:rFonts w:ascii="宋体" w:eastAsia="宋体" w:hAnsi="宋体" w:cs="宋体"/>
                <w:color w:val="auto"/>
                <w:sz w:val="18"/>
                <w:szCs w:val="18"/>
                <w:lang w:val="zh-TW"/>
              </w:rPr>
            </w:pPr>
          </w:p>
        </w:tc>
        <w:tc>
          <w:tcPr>
            <w:tcW w:w="3074" w:type="dxa"/>
            <w:tcBorders>
              <w:bottom w:val="single" w:sz="4" w:space="0" w:color="auto"/>
            </w:tcBorders>
            <w:vAlign w:val="center"/>
          </w:tcPr>
          <w:p w14:paraId="2717230A" w14:textId="77777777" w:rsidR="00FD4C0E" w:rsidRDefault="00FF39DC">
            <w:pPr>
              <w:pStyle w:val="A0"/>
              <w:tabs>
                <w:tab w:val="left" w:pos="7740"/>
              </w:tabs>
              <w:spacing w:line="360" w:lineRule="auto"/>
              <w:rPr>
                <w:rStyle w:val="afc"/>
                <w:rFonts w:ascii="宋体" w:eastAsia="宋体" w:hAnsi="宋体" w:cs="宋体"/>
                <w:color w:val="auto"/>
                <w:sz w:val="18"/>
                <w:szCs w:val="18"/>
                <w:u w:val="single"/>
              </w:rPr>
            </w:pPr>
            <w:r>
              <w:rPr>
                <w:rStyle w:val="afc"/>
                <w:rFonts w:ascii="宋体" w:eastAsia="宋体" w:hAnsi="宋体" w:cs="宋体" w:hint="eastAsia"/>
                <w:color w:val="auto"/>
                <w:sz w:val="18"/>
                <w:szCs w:val="18"/>
                <w:lang w:val="zh-TW"/>
              </w:rPr>
              <w:t>（大写）人民币</w:t>
            </w:r>
            <w:r>
              <w:rPr>
                <w:rStyle w:val="afc"/>
                <w:rFonts w:ascii="宋体" w:eastAsia="宋体" w:hAnsi="宋体" w:cs="宋体" w:hint="eastAsia"/>
                <w:color w:val="auto"/>
                <w:sz w:val="18"/>
                <w:szCs w:val="18"/>
                <w:u w:val="single"/>
              </w:rPr>
              <w:t xml:space="preserve">              </w:t>
            </w:r>
          </w:p>
          <w:p w14:paraId="54EB8AC7" w14:textId="77777777" w:rsidR="00FD4C0E" w:rsidRDefault="00FF39DC">
            <w:pPr>
              <w:pStyle w:val="A0"/>
              <w:tabs>
                <w:tab w:val="left" w:pos="7740"/>
              </w:tabs>
              <w:spacing w:line="360" w:lineRule="auto"/>
              <w:rPr>
                <w:rStyle w:val="afc"/>
                <w:rFonts w:ascii="宋体" w:eastAsia="宋体" w:hAnsi="宋体" w:cs="宋体"/>
                <w:color w:val="auto"/>
                <w:sz w:val="18"/>
                <w:szCs w:val="18"/>
                <w:u w:val="single"/>
              </w:rPr>
            </w:pPr>
            <w:r>
              <w:rPr>
                <w:rStyle w:val="afc"/>
                <w:rFonts w:ascii="宋体" w:eastAsia="宋体" w:hAnsi="宋体" w:cs="宋体" w:hint="eastAsia"/>
                <w:color w:val="auto"/>
                <w:sz w:val="18"/>
                <w:szCs w:val="18"/>
              </w:rPr>
              <w:t>（小写）￥</w:t>
            </w:r>
            <w:r>
              <w:rPr>
                <w:rStyle w:val="afc"/>
                <w:rFonts w:ascii="宋体" w:eastAsia="宋体" w:hAnsi="宋体" w:cs="宋体" w:hint="eastAsia"/>
                <w:color w:val="auto"/>
                <w:sz w:val="18"/>
                <w:szCs w:val="18"/>
                <w:u w:val="single"/>
              </w:rPr>
              <w:t xml:space="preserve">                  </w:t>
            </w:r>
            <w:r>
              <w:rPr>
                <w:rStyle w:val="afc"/>
                <w:rFonts w:ascii="宋体" w:eastAsia="宋体" w:hAnsi="宋体" w:cs="宋体" w:hint="eastAsia"/>
                <w:color w:val="auto"/>
                <w:sz w:val="18"/>
                <w:szCs w:val="18"/>
              </w:rPr>
              <w:t>元</w:t>
            </w:r>
          </w:p>
        </w:tc>
        <w:tc>
          <w:tcPr>
            <w:tcW w:w="2105" w:type="dxa"/>
            <w:tcBorders>
              <w:bottom w:val="single" w:sz="4" w:space="0" w:color="auto"/>
            </w:tcBorders>
            <w:vAlign w:val="center"/>
          </w:tcPr>
          <w:p w14:paraId="6D07787D" w14:textId="77777777" w:rsidR="00FD4C0E" w:rsidRDefault="00FD4C0E">
            <w:pPr>
              <w:pStyle w:val="A0"/>
              <w:tabs>
                <w:tab w:val="left" w:pos="7740"/>
              </w:tabs>
              <w:spacing w:line="360" w:lineRule="auto"/>
              <w:jc w:val="center"/>
              <w:rPr>
                <w:rStyle w:val="afc"/>
                <w:rFonts w:ascii="宋体" w:eastAsia="宋体" w:hAnsi="宋体" w:cs="宋体"/>
                <w:color w:val="auto"/>
                <w:sz w:val="18"/>
                <w:szCs w:val="18"/>
                <w:lang w:val="zh-TW"/>
              </w:rPr>
            </w:pPr>
          </w:p>
        </w:tc>
      </w:tr>
      <w:tr w:rsidR="00FD4C0E" w14:paraId="5527C5D5" w14:textId="77777777">
        <w:trPr>
          <w:cantSplit/>
          <w:trHeight w:val="785"/>
        </w:trPr>
        <w:tc>
          <w:tcPr>
            <w:tcW w:w="9199" w:type="dxa"/>
            <w:gridSpan w:val="3"/>
            <w:vAlign w:val="center"/>
          </w:tcPr>
          <w:p w14:paraId="7012596A" w14:textId="77777777" w:rsidR="00FD4C0E" w:rsidRDefault="00FF39DC">
            <w:pPr>
              <w:pStyle w:val="A0"/>
              <w:tabs>
                <w:tab w:val="left" w:pos="7740"/>
              </w:tabs>
              <w:spacing w:line="360" w:lineRule="auto"/>
              <w:jc w:val="center"/>
              <w:rPr>
                <w:rStyle w:val="afc"/>
                <w:rFonts w:ascii="宋体" w:eastAsia="宋体" w:hAnsi="宋体" w:cs="宋体"/>
                <w:color w:val="auto"/>
                <w:sz w:val="18"/>
                <w:szCs w:val="18"/>
                <w:lang w:val="zh-TW" w:eastAsia="zh-TW"/>
              </w:rPr>
            </w:pPr>
            <w:r>
              <w:rPr>
                <w:rStyle w:val="afc"/>
                <w:rFonts w:ascii="宋体" w:eastAsia="宋体" w:hAnsi="宋体" w:cs="宋体" w:hint="eastAsia"/>
                <w:color w:val="auto"/>
                <w:sz w:val="18"/>
                <w:szCs w:val="18"/>
                <w:lang w:val="zh-TW" w:eastAsia="zh-TW"/>
              </w:rPr>
              <w:t>备注：详细内容见《分项报价表》。</w:t>
            </w:r>
          </w:p>
        </w:tc>
      </w:tr>
    </w:tbl>
    <w:p w14:paraId="7AABF233" w14:textId="77777777" w:rsidR="00FD4C0E" w:rsidRDefault="00FD4C0E">
      <w:pPr>
        <w:pStyle w:val="A0"/>
        <w:tabs>
          <w:tab w:val="left" w:pos="7740"/>
        </w:tabs>
        <w:spacing w:line="360" w:lineRule="auto"/>
        <w:rPr>
          <w:rStyle w:val="afc"/>
          <w:rFonts w:ascii="宋体" w:eastAsia="宋体" w:hAnsi="宋体" w:cs="宋体"/>
          <w:color w:val="auto"/>
          <w:sz w:val="18"/>
          <w:szCs w:val="18"/>
          <w:lang w:val="zh-TW" w:eastAsia="zh-TW"/>
        </w:rPr>
      </w:pPr>
    </w:p>
    <w:p w14:paraId="0E18F027" w14:textId="77777777" w:rsidR="00FD4C0E" w:rsidRDefault="00FF39DC">
      <w:pPr>
        <w:pStyle w:val="A0"/>
        <w:tabs>
          <w:tab w:val="left" w:pos="7740"/>
        </w:tabs>
        <w:spacing w:line="360" w:lineRule="auto"/>
        <w:rPr>
          <w:rStyle w:val="afc"/>
          <w:rFonts w:ascii="宋体" w:eastAsia="宋体" w:hAnsi="宋体" w:cs="宋体"/>
          <w:color w:val="auto"/>
          <w:sz w:val="18"/>
          <w:szCs w:val="18"/>
        </w:rPr>
      </w:pPr>
      <w:r>
        <w:rPr>
          <w:rStyle w:val="afc"/>
          <w:rFonts w:ascii="宋体" w:eastAsia="宋体" w:hAnsi="宋体" w:cs="宋体" w:hint="eastAsia"/>
          <w:color w:val="auto"/>
          <w:sz w:val="18"/>
          <w:szCs w:val="18"/>
          <w:lang w:val="zh-TW" w:eastAsia="zh-TW"/>
        </w:rPr>
        <w:t>注：</w:t>
      </w:r>
      <w:r>
        <w:rPr>
          <w:rStyle w:val="afc"/>
          <w:rFonts w:ascii="宋体" w:eastAsia="宋体" w:hAnsi="宋体" w:cs="宋体" w:hint="eastAsia"/>
          <w:color w:val="auto"/>
          <w:sz w:val="18"/>
          <w:szCs w:val="18"/>
        </w:rPr>
        <w:t>1.</w:t>
      </w:r>
      <w:r>
        <w:rPr>
          <w:rStyle w:val="afc"/>
          <w:rFonts w:ascii="宋体" w:eastAsia="宋体" w:hAnsi="宋体" w:cs="宋体" w:hint="eastAsia"/>
          <w:color w:val="auto"/>
          <w:sz w:val="18"/>
          <w:szCs w:val="18"/>
          <w:lang w:val="zh-TW" w:eastAsia="zh-TW"/>
        </w:rPr>
        <w:t>此表总报价是所有需采购人支付的金额总数，包括《用户需求书》要求的全部内容。不得随意更改本表格式。</w:t>
      </w:r>
    </w:p>
    <w:p w14:paraId="0BA82786" w14:textId="77777777" w:rsidR="00FD4C0E" w:rsidRDefault="00FF39DC">
      <w:pPr>
        <w:pStyle w:val="A0"/>
        <w:tabs>
          <w:tab w:val="left" w:pos="7740"/>
        </w:tabs>
        <w:spacing w:line="360" w:lineRule="auto"/>
        <w:rPr>
          <w:rStyle w:val="afc"/>
          <w:rFonts w:ascii="宋体" w:eastAsia="宋体" w:hAnsi="宋体" w:cs="宋体"/>
          <w:color w:val="auto"/>
          <w:sz w:val="18"/>
          <w:szCs w:val="18"/>
          <w:lang w:val="zh-TW"/>
        </w:rPr>
      </w:pPr>
      <w:r>
        <w:rPr>
          <w:rStyle w:val="afc"/>
          <w:rFonts w:ascii="宋体" w:eastAsia="宋体" w:hAnsi="宋体" w:cs="宋体" w:hint="eastAsia"/>
          <w:color w:val="auto"/>
          <w:sz w:val="18"/>
          <w:szCs w:val="18"/>
        </w:rPr>
        <w:t>2.</w:t>
      </w:r>
      <w:r>
        <w:rPr>
          <w:rStyle w:val="afc"/>
          <w:rFonts w:ascii="宋体" w:eastAsia="宋体" w:hAnsi="宋体" w:cs="宋体" w:hint="eastAsia"/>
          <w:color w:val="auto"/>
          <w:sz w:val="18"/>
          <w:szCs w:val="18"/>
          <w:lang w:val="zh-TW"/>
        </w:rPr>
        <w:t>供应商</w:t>
      </w:r>
      <w:r>
        <w:rPr>
          <w:rStyle w:val="afc"/>
          <w:rFonts w:ascii="宋体" w:eastAsia="宋体" w:hAnsi="宋体" w:cs="宋体" w:hint="eastAsia"/>
          <w:color w:val="auto"/>
          <w:sz w:val="18"/>
          <w:szCs w:val="18"/>
          <w:lang w:val="zh-TW" w:eastAsia="zh-TW"/>
        </w:rPr>
        <w:t>必须按</w:t>
      </w:r>
      <w:r>
        <w:rPr>
          <w:rStyle w:val="afc"/>
          <w:rFonts w:ascii="宋体" w:eastAsia="宋体" w:hAnsi="宋体" w:cs="宋体" w:hint="eastAsia"/>
          <w:color w:val="auto"/>
          <w:sz w:val="18"/>
          <w:szCs w:val="18"/>
          <w:lang w:val="zh-TW"/>
        </w:rPr>
        <w:t>内部遴选文件</w:t>
      </w:r>
      <w:r>
        <w:rPr>
          <w:rStyle w:val="afc"/>
          <w:rFonts w:ascii="宋体" w:eastAsia="宋体" w:hAnsi="宋体" w:cs="宋体" w:hint="eastAsia"/>
          <w:color w:val="auto"/>
          <w:sz w:val="18"/>
          <w:szCs w:val="18"/>
          <w:lang w:val="zh-TW" w:eastAsia="zh-TW"/>
        </w:rPr>
        <w:t>、答疑纪要</w:t>
      </w:r>
      <w:r>
        <w:rPr>
          <w:rStyle w:val="afc"/>
          <w:rFonts w:ascii="宋体" w:eastAsia="宋体" w:hAnsi="宋体" w:cs="宋体" w:hint="eastAsia"/>
          <w:color w:val="auto"/>
          <w:sz w:val="18"/>
          <w:szCs w:val="18"/>
          <w:lang w:val="zh-TW"/>
        </w:rPr>
        <w:t>（如有）</w:t>
      </w:r>
      <w:r>
        <w:rPr>
          <w:rStyle w:val="afc"/>
          <w:rFonts w:ascii="宋体" w:eastAsia="宋体" w:hAnsi="宋体" w:cs="宋体" w:hint="eastAsia"/>
          <w:color w:val="auto"/>
          <w:sz w:val="18"/>
          <w:szCs w:val="18"/>
          <w:lang w:val="zh-TW" w:eastAsia="zh-TW"/>
        </w:rPr>
        <w:t>等文件资料，结合现场实际情况进行，包设备、包工、包</w:t>
      </w:r>
      <w:r>
        <w:rPr>
          <w:rStyle w:val="afc"/>
          <w:rFonts w:ascii="宋体" w:eastAsia="宋体" w:hAnsi="宋体" w:cs="宋体" w:hint="eastAsia"/>
          <w:color w:val="auto"/>
          <w:sz w:val="18"/>
          <w:szCs w:val="18"/>
          <w:lang w:val="zh-TW"/>
        </w:rPr>
        <w:t>场地</w:t>
      </w:r>
      <w:r>
        <w:rPr>
          <w:rStyle w:val="afc"/>
          <w:rFonts w:ascii="宋体" w:eastAsia="宋体" w:hAnsi="宋体" w:cs="宋体" w:hint="eastAsia"/>
          <w:color w:val="auto"/>
          <w:sz w:val="18"/>
          <w:szCs w:val="18"/>
          <w:lang w:val="zh-TW" w:eastAsia="zh-TW"/>
        </w:rPr>
        <w:t>、包安全、包调试</w:t>
      </w:r>
      <w:r>
        <w:rPr>
          <w:rStyle w:val="afc"/>
          <w:rFonts w:ascii="宋体" w:eastAsia="宋体" w:hAnsi="宋体" w:cs="宋体" w:hint="eastAsia"/>
          <w:color w:val="auto"/>
          <w:sz w:val="18"/>
          <w:szCs w:val="18"/>
          <w:lang w:val="zh-TW"/>
        </w:rPr>
        <w:t>、包税费；</w:t>
      </w:r>
      <w:r>
        <w:rPr>
          <w:rStyle w:val="afc"/>
          <w:rFonts w:ascii="宋体" w:eastAsia="宋体" w:hAnsi="宋体" w:cs="宋体" w:hint="eastAsia"/>
          <w:color w:val="auto"/>
          <w:sz w:val="18"/>
          <w:szCs w:val="18"/>
          <w:lang w:val="zh-TW" w:eastAsia="zh-TW"/>
        </w:rPr>
        <w:t>报价是全部费用</w:t>
      </w:r>
      <w:r>
        <w:rPr>
          <w:rStyle w:val="afc"/>
          <w:rFonts w:ascii="宋体" w:eastAsia="宋体" w:hAnsi="宋体" w:cs="宋体" w:hint="eastAsia"/>
          <w:color w:val="auto"/>
          <w:sz w:val="18"/>
          <w:szCs w:val="18"/>
          <w:lang w:val="zh-TW"/>
        </w:rPr>
        <w:t>。</w:t>
      </w:r>
    </w:p>
    <w:p w14:paraId="2BD793B1" w14:textId="77777777" w:rsidR="00FD4C0E" w:rsidRDefault="00FF39DC">
      <w:pPr>
        <w:pStyle w:val="A0"/>
        <w:tabs>
          <w:tab w:val="left" w:pos="7740"/>
        </w:tabs>
        <w:spacing w:line="360" w:lineRule="auto"/>
        <w:rPr>
          <w:rStyle w:val="afc"/>
          <w:rFonts w:ascii="宋体" w:eastAsia="宋体" w:hAnsi="宋体" w:cs="宋体"/>
          <w:color w:val="auto"/>
          <w:sz w:val="18"/>
          <w:szCs w:val="18"/>
          <w:lang w:val="zh-TW" w:eastAsia="zh-TW"/>
        </w:rPr>
      </w:pPr>
      <w:r>
        <w:rPr>
          <w:rStyle w:val="afc"/>
          <w:rFonts w:ascii="宋体" w:eastAsia="宋体" w:hAnsi="宋体" w:cs="宋体" w:hint="eastAsia"/>
          <w:color w:val="auto"/>
          <w:sz w:val="18"/>
          <w:szCs w:val="18"/>
        </w:rPr>
        <w:t>3.</w:t>
      </w:r>
      <w:r>
        <w:rPr>
          <w:rStyle w:val="afc"/>
          <w:rFonts w:ascii="宋体" w:eastAsia="宋体" w:hAnsi="宋体" w:cs="宋体" w:hint="eastAsia"/>
          <w:color w:val="auto"/>
          <w:sz w:val="18"/>
          <w:szCs w:val="18"/>
          <w:lang w:val="zh-TW" w:eastAsia="zh-TW"/>
        </w:rPr>
        <w:t>此表是</w:t>
      </w:r>
      <w:r>
        <w:rPr>
          <w:rStyle w:val="afc"/>
          <w:rFonts w:ascii="宋体" w:eastAsia="宋体" w:hAnsi="宋体" w:cs="宋体" w:hint="eastAsia"/>
          <w:color w:val="auto"/>
          <w:sz w:val="18"/>
          <w:szCs w:val="18"/>
          <w:lang w:val="zh-TW"/>
        </w:rPr>
        <w:t>响应文件</w:t>
      </w:r>
      <w:r>
        <w:rPr>
          <w:rStyle w:val="afc"/>
          <w:rFonts w:ascii="宋体" w:eastAsia="宋体" w:hAnsi="宋体" w:cs="宋体" w:hint="eastAsia"/>
          <w:color w:val="auto"/>
          <w:sz w:val="18"/>
          <w:szCs w:val="18"/>
          <w:lang w:val="zh-TW" w:eastAsia="zh-TW"/>
        </w:rPr>
        <w:t>的必要文件，是</w:t>
      </w:r>
      <w:r>
        <w:rPr>
          <w:rStyle w:val="afc"/>
          <w:rFonts w:ascii="宋体" w:eastAsia="宋体" w:hAnsi="宋体" w:cs="宋体" w:hint="eastAsia"/>
          <w:color w:val="auto"/>
          <w:sz w:val="18"/>
          <w:szCs w:val="18"/>
          <w:lang w:val="zh-TW"/>
        </w:rPr>
        <w:t>响应文件</w:t>
      </w:r>
      <w:r>
        <w:rPr>
          <w:rStyle w:val="afc"/>
          <w:rFonts w:ascii="宋体" w:eastAsia="宋体" w:hAnsi="宋体" w:cs="宋体" w:hint="eastAsia"/>
          <w:color w:val="auto"/>
          <w:sz w:val="18"/>
          <w:szCs w:val="18"/>
          <w:lang w:val="zh-TW" w:eastAsia="zh-TW"/>
        </w:rPr>
        <w:t>的组成部分。</w:t>
      </w:r>
    </w:p>
    <w:p w14:paraId="457C5C72" w14:textId="77777777" w:rsidR="00FD4C0E" w:rsidRDefault="00FF39DC">
      <w:pPr>
        <w:pStyle w:val="A0"/>
        <w:tabs>
          <w:tab w:val="left" w:pos="7740"/>
        </w:tabs>
        <w:spacing w:line="360" w:lineRule="auto"/>
        <w:rPr>
          <w:rStyle w:val="afc"/>
          <w:rFonts w:ascii="宋体" w:eastAsia="宋体" w:hAnsi="宋体" w:cs="宋体"/>
          <w:color w:val="auto"/>
          <w:sz w:val="18"/>
          <w:szCs w:val="18"/>
          <w:lang w:val="zh-TW" w:eastAsia="zh-TW"/>
        </w:rPr>
      </w:pPr>
      <w:r>
        <w:rPr>
          <w:rStyle w:val="afc"/>
          <w:rFonts w:ascii="宋体" w:eastAsia="宋体" w:hAnsi="宋体" w:cs="宋体" w:hint="eastAsia"/>
          <w:color w:val="auto"/>
          <w:sz w:val="18"/>
          <w:szCs w:val="18"/>
        </w:rPr>
        <w:t>4</w:t>
      </w:r>
      <w:r>
        <w:rPr>
          <w:rStyle w:val="afc"/>
          <w:rFonts w:ascii="宋体" w:eastAsia="宋体" w:hAnsi="宋体" w:cs="宋体" w:hint="eastAsia"/>
          <w:color w:val="auto"/>
          <w:sz w:val="18"/>
          <w:szCs w:val="18"/>
          <w:lang w:val="zh-TW" w:eastAsia="zh-TW"/>
        </w:rPr>
        <w:t>.</w:t>
      </w:r>
      <w:r>
        <w:rPr>
          <w:rStyle w:val="afc"/>
          <w:rFonts w:ascii="宋体" w:eastAsia="宋体" w:hAnsi="宋体" w:cs="宋体" w:hint="eastAsia"/>
          <w:color w:val="auto"/>
          <w:sz w:val="18"/>
          <w:szCs w:val="18"/>
          <w:lang w:val="zh-TW" w:eastAsia="zh-TW"/>
        </w:rPr>
        <w:t>温馨提示：中文大写金额用汉字，如壹、贰、叁、肆、伍、陆、柒、捌、玖、拾、佰、仟、万、亿、元、角、分、零、整（正）等。</w:t>
      </w:r>
    </w:p>
    <w:p w14:paraId="7E13390A" w14:textId="77777777" w:rsidR="00FD4C0E" w:rsidRDefault="00FD4C0E">
      <w:pPr>
        <w:pStyle w:val="A0"/>
        <w:tabs>
          <w:tab w:val="left" w:pos="7740"/>
        </w:tabs>
        <w:spacing w:line="360" w:lineRule="auto"/>
        <w:rPr>
          <w:rStyle w:val="afc"/>
          <w:rFonts w:ascii="宋体" w:eastAsia="宋体" w:hAnsi="宋体" w:cs="宋体"/>
          <w:color w:val="auto"/>
          <w:sz w:val="18"/>
          <w:szCs w:val="18"/>
          <w:lang w:val="zh-TW" w:eastAsia="zh-TW"/>
        </w:rPr>
      </w:pPr>
    </w:p>
    <w:p w14:paraId="4B236923" w14:textId="77777777" w:rsidR="00FD4C0E" w:rsidRDefault="00FD4C0E">
      <w:pPr>
        <w:pStyle w:val="A0"/>
        <w:tabs>
          <w:tab w:val="left" w:pos="7740"/>
        </w:tabs>
        <w:spacing w:line="360" w:lineRule="auto"/>
        <w:rPr>
          <w:rStyle w:val="afc"/>
          <w:rFonts w:ascii="宋体" w:eastAsia="宋体" w:hAnsi="宋体" w:cs="宋体"/>
          <w:color w:val="auto"/>
        </w:rPr>
      </w:pPr>
    </w:p>
    <w:p w14:paraId="3660F30D" w14:textId="77777777" w:rsidR="00FD4C0E" w:rsidRDefault="00FD4C0E">
      <w:pPr>
        <w:pStyle w:val="A0"/>
        <w:tabs>
          <w:tab w:val="left" w:pos="7740"/>
        </w:tabs>
        <w:spacing w:line="360" w:lineRule="auto"/>
        <w:rPr>
          <w:rStyle w:val="afc"/>
          <w:rFonts w:ascii="宋体" w:eastAsia="宋体" w:hAnsi="宋体" w:cs="宋体"/>
          <w:color w:val="auto"/>
          <w:lang w:val="zh-TW" w:eastAsia="zh-TW"/>
        </w:rPr>
      </w:pPr>
    </w:p>
    <w:p w14:paraId="24398C2E" w14:textId="77777777" w:rsidR="00FD4C0E" w:rsidRDefault="00FD4C0E">
      <w:pPr>
        <w:pStyle w:val="A0"/>
        <w:tabs>
          <w:tab w:val="left" w:pos="7740"/>
        </w:tabs>
        <w:spacing w:line="360" w:lineRule="auto"/>
        <w:rPr>
          <w:rStyle w:val="afc"/>
          <w:rFonts w:ascii="宋体" w:eastAsia="宋体" w:hAnsi="宋体" w:cs="宋体"/>
          <w:color w:val="auto"/>
          <w:lang w:val="zh-TW" w:eastAsia="zh-TW"/>
        </w:rPr>
      </w:pPr>
    </w:p>
    <w:p w14:paraId="28C26DAD" w14:textId="77777777" w:rsidR="00FD4C0E" w:rsidRDefault="00FD4C0E">
      <w:pPr>
        <w:pStyle w:val="A0"/>
        <w:tabs>
          <w:tab w:val="left" w:pos="7740"/>
        </w:tabs>
        <w:spacing w:line="360" w:lineRule="auto"/>
        <w:rPr>
          <w:rStyle w:val="afc"/>
          <w:rFonts w:ascii="宋体" w:eastAsia="宋体" w:hAnsi="宋体" w:cs="宋体"/>
          <w:color w:val="auto"/>
          <w:lang w:val="zh-TW" w:eastAsia="zh-TW"/>
        </w:rPr>
      </w:pPr>
    </w:p>
    <w:p w14:paraId="1F97EF6D" w14:textId="77777777" w:rsidR="00FD4C0E" w:rsidRDefault="00FD4C0E">
      <w:pPr>
        <w:pStyle w:val="A0"/>
        <w:tabs>
          <w:tab w:val="left" w:pos="7740"/>
        </w:tabs>
        <w:spacing w:line="360" w:lineRule="auto"/>
        <w:rPr>
          <w:rStyle w:val="afc"/>
          <w:rFonts w:ascii="宋体" w:eastAsia="宋体" w:hAnsi="宋体" w:cs="宋体"/>
          <w:color w:val="auto"/>
          <w:lang w:val="zh-TW" w:eastAsia="zh-TW"/>
        </w:rPr>
      </w:pPr>
    </w:p>
    <w:p w14:paraId="180FC0F5" w14:textId="77777777" w:rsidR="00FD4C0E" w:rsidRDefault="00FF39DC">
      <w:pPr>
        <w:pStyle w:val="A0"/>
        <w:tabs>
          <w:tab w:val="left" w:pos="7740"/>
        </w:tabs>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rPr>
        <w:t>供应商</w:t>
      </w:r>
      <w:r>
        <w:rPr>
          <w:rStyle w:val="afc"/>
          <w:rFonts w:ascii="宋体" w:eastAsia="宋体" w:hAnsi="宋体" w:cs="宋体" w:hint="eastAsia"/>
          <w:color w:val="auto"/>
          <w:lang w:val="zh-TW" w:eastAsia="zh-TW"/>
        </w:rPr>
        <w:t>法定代表人（或法定代表人授权代表）签字：</w:t>
      </w:r>
    </w:p>
    <w:p w14:paraId="12DBC696" w14:textId="77777777" w:rsidR="00FD4C0E" w:rsidRDefault="00FF39DC">
      <w:pPr>
        <w:pStyle w:val="A0"/>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rPr>
        <w:t>供应商</w:t>
      </w:r>
      <w:r>
        <w:rPr>
          <w:rStyle w:val="afc"/>
          <w:rFonts w:ascii="宋体" w:eastAsia="宋体" w:hAnsi="宋体" w:cs="宋体" w:hint="eastAsia"/>
          <w:color w:val="auto"/>
          <w:lang w:val="zh-TW" w:eastAsia="zh-TW"/>
        </w:rPr>
        <w:t>名称（盖章）：</w:t>
      </w:r>
    </w:p>
    <w:p w14:paraId="47F28C03" w14:textId="77777777" w:rsidR="00FD4C0E" w:rsidRDefault="00FF39DC">
      <w:pPr>
        <w:pStyle w:val="A0"/>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日期：</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年</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月</w:t>
      </w:r>
      <w:r>
        <w:rPr>
          <w:rStyle w:val="afc"/>
          <w:rFonts w:ascii="宋体" w:eastAsia="宋体" w:hAnsi="宋体" w:cs="宋体" w:hint="eastAsia"/>
          <w:color w:val="auto"/>
          <w:lang w:val="zh-TW" w:eastAsia="zh-TW"/>
        </w:rPr>
        <w:t xml:space="preserve"> </w:t>
      </w:r>
      <w:r>
        <w:rPr>
          <w:rStyle w:val="afc"/>
          <w:rFonts w:ascii="宋体" w:eastAsia="宋体" w:hAnsi="宋体" w:cs="宋体" w:hint="eastAsia"/>
          <w:color w:val="auto"/>
          <w:lang w:val="zh-TW" w:eastAsia="zh-TW"/>
        </w:rPr>
        <w:t>日</w:t>
      </w:r>
    </w:p>
    <w:p w14:paraId="6E7317CF" w14:textId="77777777" w:rsidR="00FD4C0E" w:rsidRDefault="00FF39DC">
      <w:pPr>
        <w:pStyle w:val="4"/>
        <w:tabs>
          <w:tab w:val="left" w:pos="851"/>
        </w:tabs>
        <w:spacing w:line="360" w:lineRule="auto"/>
        <w:rPr>
          <w:rFonts w:ascii="宋体" w:eastAsia="宋体" w:hAnsi="宋体" w:cs="宋体"/>
          <w:color w:val="auto"/>
        </w:rPr>
      </w:pPr>
      <w:r>
        <w:rPr>
          <w:rStyle w:val="afc"/>
          <w:rFonts w:ascii="宋体" w:eastAsia="宋体" w:hAnsi="宋体" w:cs="宋体" w:hint="eastAsia"/>
          <w:color w:val="auto"/>
          <w:sz w:val="21"/>
          <w:szCs w:val="21"/>
        </w:rPr>
        <w:br w:type="page"/>
      </w:r>
    </w:p>
    <w:p w14:paraId="3BD88E9A"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lastRenderedPageBreak/>
        <w:t>2.2</w:t>
      </w:r>
      <w:r>
        <w:rPr>
          <w:rStyle w:val="afc"/>
          <w:rFonts w:ascii="宋体" w:eastAsia="宋体" w:hAnsi="宋体" w:cs="宋体" w:hint="eastAsia"/>
          <w:color w:val="auto"/>
          <w:sz w:val="21"/>
          <w:szCs w:val="21"/>
          <w:lang w:val="zh-TW" w:eastAsia="zh-TW"/>
        </w:rPr>
        <w:t>报价明细表</w:t>
      </w:r>
    </w:p>
    <w:p w14:paraId="61D788C7" w14:textId="77777777" w:rsidR="00FD4C0E" w:rsidRDefault="00FF39DC">
      <w:pPr>
        <w:pStyle w:val="A0"/>
        <w:tabs>
          <w:tab w:val="left" w:pos="7740"/>
        </w:tabs>
        <w:spacing w:line="360" w:lineRule="auto"/>
        <w:outlineLvl w:val="0"/>
        <w:rPr>
          <w:rStyle w:val="afc"/>
          <w:rFonts w:ascii="宋体" w:eastAsia="宋体" w:hAnsi="宋体" w:cs="宋体"/>
          <w:color w:val="auto"/>
          <w:lang w:val="zh-TW"/>
        </w:rPr>
      </w:pPr>
      <w:r>
        <w:rPr>
          <w:rStyle w:val="afc"/>
          <w:rFonts w:ascii="宋体" w:eastAsia="宋体" w:hAnsi="宋体" w:cs="宋体" w:hint="eastAsia"/>
          <w:color w:val="auto"/>
          <w:lang w:val="zh-TW"/>
        </w:rPr>
        <w:t>（格式自定）</w:t>
      </w:r>
    </w:p>
    <w:p w14:paraId="0D91416A"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3303805E"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5A1DED54"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56792C19"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15E88C67"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177668BC"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5275A74A"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63FC6CDE"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08584EF6"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15A2584F"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5E4421E6" w14:textId="77777777" w:rsidR="00FD4C0E" w:rsidRDefault="00FD4C0E">
      <w:pPr>
        <w:pStyle w:val="A0"/>
        <w:tabs>
          <w:tab w:val="left" w:pos="7740"/>
        </w:tabs>
        <w:spacing w:line="360" w:lineRule="auto"/>
        <w:rPr>
          <w:rStyle w:val="afc"/>
          <w:rFonts w:ascii="宋体" w:eastAsia="宋体" w:hAnsi="宋体" w:cs="宋体"/>
          <w:color w:val="auto"/>
          <w:lang w:val="zh-TW"/>
        </w:rPr>
      </w:pPr>
    </w:p>
    <w:p w14:paraId="5478D5FC" w14:textId="77777777" w:rsidR="00FD4C0E" w:rsidRDefault="00FF39DC">
      <w:pPr>
        <w:pStyle w:val="A0"/>
        <w:tabs>
          <w:tab w:val="left" w:pos="7740"/>
        </w:tabs>
        <w:spacing w:line="360" w:lineRule="auto"/>
        <w:rPr>
          <w:rStyle w:val="afc"/>
          <w:rFonts w:ascii="宋体" w:eastAsia="宋体" w:hAnsi="宋体" w:cs="宋体"/>
          <w:color w:val="auto"/>
        </w:rPr>
      </w:pPr>
      <w:r>
        <w:rPr>
          <w:rStyle w:val="afc"/>
          <w:rFonts w:ascii="宋体" w:eastAsia="宋体" w:hAnsi="宋体" w:cs="宋体" w:hint="eastAsia"/>
          <w:color w:val="auto"/>
          <w:lang w:val="zh-TW"/>
        </w:rPr>
        <w:t>供应商</w:t>
      </w:r>
      <w:r>
        <w:rPr>
          <w:rStyle w:val="afc"/>
          <w:rFonts w:ascii="宋体" w:eastAsia="宋体" w:hAnsi="宋体" w:cs="宋体" w:hint="eastAsia"/>
          <w:color w:val="auto"/>
          <w:lang w:val="zh-TW" w:eastAsia="zh-TW"/>
        </w:rPr>
        <w:t>法定代表人（或法定代表人授权代表）签字：</w:t>
      </w:r>
    </w:p>
    <w:p w14:paraId="11690E71" w14:textId="77777777" w:rsidR="00FD4C0E" w:rsidRDefault="00FF39DC">
      <w:pPr>
        <w:pStyle w:val="A0"/>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rPr>
        <w:t>供应商</w:t>
      </w:r>
      <w:r>
        <w:rPr>
          <w:rStyle w:val="afc"/>
          <w:rFonts w:ascii="宋体" w:eastAsia="宋体" w:hAnsi="宋体" w:cs="宋体" w:hint="eastAsia"/>
          <w:color w:val="auto"/>
          <w:lang w:val="zh-TW" w:eastAsia="zh-TW"/>
        </w:rPr>
        <w:t>名称（盖章）：</w:t>
      </w:r>
    </w:p>
    <w:p w14:paraId="096CF713" w14:textId="77777777" w:rsidR="00FD4C0E" w:rsidRDefault="00FF39DC">
      <w:pPr>
        <w:pStyle w:val="A0"/>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日期：</w:t>
      </w:r>
      <w:r>
        <w:rPr>
          <w:rStyle w:val="afc"/>
          <w:rFonts w:ascii="宋体" w:eastAsia="宋体" w:hAnsi="宋体" w:cs="宋体" w:hint="eastAsia"/>
          <w:color w:val="auto"/>
        </w:rPr>
        <w:t xml:space="preserve">  </w:t>
      </w:r>
      <w:r>
        <w:rPr>
          <w:rStyle w:val="afc"/>
          <w:rFonts w:ascii="宋体" w:eastAsia="宋体" w:hAnsi="宋体" w:cs="宋体" w:hint="eastAsia"/>
          <w:color w:val="auto"/>
          <w:lang w:val="zh-TW" w:eastAsia="zh-TW"/>
        </w:rPr>
        <w:t>年</w:t>
      </w:r>
      <w:r>
        <w:rPr>
          <w:rStyle w:val="afc"/>
          <w:rFonts w:ascii="宋体" w:eastAsia="宋体" w:hAnsi="宋体" w:cs="宋体" w:hint="eastAsia"/>
          <w:color w:val="auto"/>
        </w:rPr>
        <w:t xml:space="preserve">  </w:t>
      </w:r>
      <w:r>
        <w:rPr>
          <w:rStyle w:val="afc"/>
          <w:rFonts w:ascii="宋体" w:eastAsia="宋体" w:hAnsi="宋体" w:cs="宋体" w:hint="eastAsia"/>
          <w:color w:val="auto"/>
          <w:lang w:val="zh-TW" w:eastAsia="zh-TW"/>
        </w:rPr>
        <w:t>月</w:t>
      </w:r>
      <w:r>
        <w:rPr>
          <w:rStyle w:val="afc"/>
          <w:rFonts w:ascii="宋体" w:eastAsia="宋体" w:hAnsi="宋体" w:cs="宋体" w:hint="eastAsia"/>
          <w:color w:val="auto"/>
        </w:rPr>
        <w:t xml:space="preserve">  </w:t>
      </w:r>
      <w:r>
        <w:rPr>
          <w:rStyle w:val="afc"/>
          <w:rFonts w:ascii="宋体" w:eastAsia="宋体" w:hAnsi="宋体" w:cs="宋体" w:hint="eastAsia"/>
          <w:color w:val="auto"/>
          <w:lang w:val="zh-TW" w:eastAsia="zh-TW"/>
        </w:rPr>
        <w:t>日</w:t>
      </w:r>
    </w:p>
    <w:p w14:paraId="67F21074" w14:textId="77777777" w:rsidR="00FD4C0E" w:rsidRDefault="00FF39DC">
      <w:pPr>
        <w:spacing w:line="360" w:lineRule="auto"/>
        <w:rPr>
          <w:rStyle w:val="afc"/>
          <w:rFonts w:ascii="宋体" w:hAnsi="宋体" w:cs="宋体"/>
          <w:lang w:eastAsia="zh-CN"/>
        </w:rPr>
      </w:pPr>
      <w:r>
        <w:rPr>
          <w:rStyle w:val="afc"/>
          <w:rFonts w:ascii="宋体" w:hAnsi="宋体" w:cs="宋体" w:hint="eastAsia"/>
          <w:lang w:val="zh-TW" w:eastAsia="zh-TW"/>
        </w:rPr>
        <w:br w:type="page"/>
      </w:r>
    </w:p>
    <w:p w14:paraId="795A44D4" w14:textId="77777777" w:rsidR="00FD4C0E" w:rsidRDefault="00FF39DC">
      <w:pPr>
        <w:pStyle w:val="20"/>
        <w:keepLines w:val="0"/>
        <w:numPr>
          <w:ilvl w:val="0"/>
          <w:numId w:val="9"/>
        </w:numPr>
        <w:spacing w:line="360" w:lineRule="auto"/>
        <w:ind w:left="0" w:firstLine="0"/>
        <w:rPr>
          <w:rFonts w:ascii="宋体" w:eastAsia="宋体" w:hAnsi="宋体" w:cs="宋体"/>
          <w:color w:val="auto"/>
          <w:sz w:val="21"/>
          <w:szCs w:val="21"/>
          <w:lang w:val="zh-TW" w:eastAsia="zh-TW"/>
        </w:rPr>
      </w:pPr>
      <w:bookmarkStart w:id="5" w:name="_Toc4"/>
      <w:r>
        <w:rPr>
          <w:rStyle w:val="afc"/>
          <w:rFonts w:ascii="宋体" w:eastAsia="宋体" w:hAnsi="宋体" w:cs="宋体" w:hint="eastAsia"/>
          <w:color w:val="auto"/>
          <w:sz w:val="21"/>
          <w:szCs w:val="21"/>
          <w:lang w:val="zh-TW" w:eastAsia="zh-TW"/>
        </w:rPr>
        <w:lastRenderedPageBreak/>
        <w:t>报价函</w:t>
      </w:r>
      <w:bookmarkEnd w:id="5"/>
    </w:p>
    <w:p w14:paraId="578BECE3" w14:textId="77777777" w:rsidR="00FD4C0E" w:rsidRDefault="00FF39DC">
      <w:pPr>
        <w:pStyle w:val="ac"/>
        <w:spacing w:line="360" w:lineRule="auto"/>
        <w:jc w:val="center"/>
        <w:outlineLvl w:val="0"/>
        <w:rPr>
          <w:rStyle w:val="afc"/>
          <w:b/>
          <w:bCs/>
          <w:color w:val="auto"/>
          <w:lang w:val="zh-TW" w:eastAsia="zh-TW"/>
        </w:rPr>
      </w:pPr>
      <w:r>
        <w:rPr>
          <w:rStyle w:val="afc"/>
          <w:rFonts w:hint="eastAsia"/>
          <w:b/>
          <w:bCs/>
          <w:color w:val="auto"/>
          <w:lang w:val="zh-TW" w:eastAsia="zh-TW"/>
        </w:rPr>
        <w:t>报价函</w:t>
      </w:r>
    </w:p>
    <w:p w14:paraId="4BDA64C6" w14:textId="77777777" w:rsidR="00FD4C0E" w:rsidRDefault="00FF39DC">
      <w:pPr>
        <w:pStyle w:val="A0"/>
        <w:spacing w:line="360" w:lineRule="auto"/>
        <w:outlineLvl w:val="0"/>
        <w:rPr>
          <w:rStyle w:val="afc"/>
          <w:rFonts w:ascii="宋体" w:eastAsia="宋体" w:hAnsi="宋体" w:cs="宋体"/>
          <w:b/>
          <w:bCs/>
          <w:color w:val="auto"/>
          <w:lang w:val="zh-TW" w:eastAsia="zh-TW"/>
        </w:rPr>
      </w:pPr>
      <w:r>
        <w:rPr>
          <w:rStyle w:val="afc"/>
          <w:rFonts w:ascii="宋体" w:eastAsia="宋体" w:hAnsi="宋体" w:cs="宋体" w:hint="eastAsia"/>
          <w:color w:val="auto"/>
          <w:lang w:val="zh-TW" w:eastAsia="zh-TW"/>
        </w:rPr>
        <w:t>致：</w:t>
      </w:r>
    </w:p>
    <w:p w14:paraId="71B6E3D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为响应你方组织的</w:t>
      </w:r>
      <w:r>
        <w:rPr>
          <w:rFonts w:ascii="宋体" w:eastAsia="宋体" w:hAnsi="宋体" w:cs="宋体" w:hint="eastAsia"/>
          <w:color w:val="auto"/>
          <w:lang w:val="zh-TW"/>
        </w:rPr>
        <w:t xml:space="preserve"> </w:t>
      </w:r>
      <w:r>
        <w:rPr>
          <w:rFonts w:ascii="宋体" w:eastAsia="PMingLiU" w:hAnsi="宋体" w:cs="宋体"/>
          <w:color w:val="auto"/>
          <w:lang w:val="zh-TW" w:eastAsia="zh-TW"/>
        </w:rPr>
        <w:t xml:space="preserve">        </w:t>
      </w:r>
      <w:r>
        <w:rPr>
          <w:rFonts w:ascii="宋体" w:eastAsia="宋体" w:hAnsi="宋体" w:cs="宋体" w:hint="eastAsia"/>
          <w:color w:val="auto"/>
          <w:lang w:val="zh-TW" w:eastAsia="zh-TW"/>
        </w:rPr>
        <w:t>的采购，我方愿参与</w:t>
      </w:r>
      <w:r>
        <w:rPr>
          <w:rFonts w:ascii="宋体" w:eastAsia="宋体" w:hAnsi="宋体" w:cs="宋体" w:hint="eastAsia"/>
          <w:color w:val="auto"/>
          <w:lang w:val="zh-TW"/>
        </w:rPr>
        <w:t>响应</w:t>
      </w:r>
      <w:r>
        <w:rPr>
          <w:rFonts w:ascii="宋体" w:eastAsia="宋体" w:hAnsi="宋体" w:cs="宋体" w:hint="eastAsia"/>
          <w:color w:val="auto"/>
          <w:lang w:val="zh-TW" w:eastAsia="zh-TW"/>
        </w:rPr>
        <w:t>。</w:t>
      </w:r>
    </w:p>
    <w:p w14:paraId="7A08C11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我方确认收到贵方提供的</w:t>
      </w:r>
      <w:r>
        <w:rPr>
          <w:rFonts w:ascii="宋体" w:eastAsia="宋体" w:hAnsi="宋体" w:cs="宋体" w:hint="eastAsia"/>
          <w:color w:val="auto"/>
          <w:lang w:val="zh-TW"/>
        </w:rPr>
        <w:t xml:space="preserve"> </w:t>
      </w:r>
      <w:r>
        <w:rPr>
          <w:rFonts w:ascii="宋体" w:eastAsia="PMingLiU" w:hAnsi="宋体" w:cs="宋体"/>
          <w:color w:val="auto"/>
          <w:lang w:val="zh-TW" w:eastAsia="zh-TW"/>
        </w:rPr>
        <w:t xml:space="preserve">       </w:t>
      </w:r>
      <w:r>
        <w:rPr>
          <w:rFonts w:ascii="宋体" w:eastAsia="宋体" w:hAnsi="宋体" w:cs="宋体" w:hint="eastAsia"/>
          <w:color w:val="auto"/>
          <w:lang w:val="zh-TW"/>
        </w:rPr>
        <w:t>项目内部遴选文件</w:t>
      </w:r>
      <w:r>
        <w:rPr>
          <w:rFonts w:ascii="宋体" w:eastAsia="宋体" w:hAnsi="宋体" w:cs="宋体" w:hint="eastAsia"/>
          <w:color w:val="auto"/>
          <w:lang w:val="zh-TW" w:eastAsia="zh-TW"/>
        </w:rPr>
        <w:t>的全部内容。</w:t>
      </w:r>
    </w:p>
    <w:p w14:paraId="61784EE6"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我方在参与</w:t>
      </w:r>
      <w:r>
        <w:rPr>
          <w:rFonts w:ascii="宋体" w:eastAsia="宋体" w:hAnsi="宋体" w:cs="宋体" w:hint="eastAsia"/>
          <w:color w:val="auto"/>
          <w:lang w:val="zh-TW"/>
        </w:rPr>
        <w:t>响应</w:t>
      </w:r>
      <w:r>
        <w:rPr>
          <w:rFonts w:ascii="宋体" w:eastAsia="宋体" w:hAnsi="宋体" w:cs="宋体" w:hint="eastAsia"/>
          <w:color w:val="auto"/>
          <w:lang w:val="zh-TW" w:eastAsia="zh-TW"/>
        </w:rPr>
        <w:t>前已详细研究了</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的所有内容，包括澄清、修改文件（如果有）和所有已提供的参考资料以及有关附件，我方完全明白并认为此</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没有倾向性，也不存在排斥潜在</w:t>
      </w:r>
      <w:r>
        <w:rPr>
          <w:rFonts w:ascii="宋体" w:eastAsia="宋体" w:hAnsi="宋体" w:cs="宋体" w:hint="eastAsia"/>
          <w:color w:val="auto"/>
          <w:lang w:val="zh-TW"/>
        </w:rPr>
        <w:t>供应商</w:t>
      </w:r>
      <w:r>
        <w:rPr>
          <w:rFonts w:ascii="宋体" w:eastAsia="宋体" w:hAnsi="宋体" w:cs="宋体" w:hint="eastAsia"/>
          <w:color w:val="auto"/>
          <w:lang w:val="zh-TW" w:eastAsia="zh-TW"/>
        </w:rPr>
        <w:t>的内容，我方同意</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的相关条款，放弃对</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提出误解和质疑的一切权力。</w:t>
      </w:r>
    </w:p>
    <w:p w14:paraId="15DC8B7F" w14:textId="77777777" w:rsidR="00FD4C0E" w:rsidRDefault="00FF39DC">
      <w:pPr>
        <w:pStyle w:val="A0"/>
        <w:spacing w:line="360" w:lineRule="auto"/>
        <w:ind w:firstLineChars="200" w:firstLine="422"/>
        <w:jc w:val="left"/>
        <w:rPr>
          <w:rFonts w:ascii="宋体" w:eastAsia="宋体" w:hAnsi="宋体" w:cs="宋体"/>
          <w:color w:val="auto"/>
        </w:rPr>
      </w:pPr>
      <w:r>
        <w:rPr>
          <w:rFonts w:ascii="宋体" w:eastAsia="宋体" w:hAnsi="宋体" w:cs="宋体" w:hint="eastAsia"/>
          <w:b/>
          <w:bCs/>
          <w:color w:val="auto"/>
          <w:u w:val="single"/>
        </w:rPr>
        <w:t>(</w:t>
      </w:r>
      <w:r>
        <w:rPr>
          <w:rFonts w:ascii="宋体" w:eastAsia="宋体" w:hAnsi="宋体" w:cs="宋体" w:hint="eastAsia"/>
          <w:b/>
          <w:bCs/>
          <w:color w:val="auto"/>
          <w:u w:val="single"/>
          <w:lang w:val="zh-TW"/>
        </w:rPr>
        <w:t>供应商</w:t>
      </w:r>
      <w:r>
        <w:rPr>
          <w:rFonts w:ascii="宋体" w:eastAsia="宋体" w:hAnsi="宋体" w:cs="宋体" w:hint="eastAsia"/>
          <w:b/>
          <w:bCs/>
          <w:color w:val="auto"/>
          <w:u w:val="single"/>
          <w:lang w:val="zh-TW" w:eastAsia="zh-TW"/>
        </w:rPr>
        <w:t>名称</w:t>
      </w:r>
      <w:r>
        <w:rPr>
          <w:rFonts w:ascii="宋体" w:eastAsia="宋体" w:hAnsi="宋体" w:cs="宋体" w:hint="eastAsia"/>
          <w:b/>
          <w:bCs/>
          <w:color w:val="auto"/>
          <w:u w:val="single"/>
        </w:rPr>
        <w:t>)</w:t>
      </w:r>
      <w:r>
        <w:rPr>
          <w:rFonts w:ascii="宋体" w:eastAsia="宋体" w:hAnsi="宋体" w:cs="宋体" w:hint="eastAsia"/>
          <w:color w:val="auto"/>
          <w:lang w:val="zh-TW" w:eastAsia="zh-TW"/>
        </w:rPr>
        <w:t>作为</w:t>
      </w:r>
      <w:r>
        <w:rPr>
          <w:rFonts w:ascii="宋体" w:eastAsia="宋体" w:hAnsi="宋体" w:cs="宋体" w:hint="eastAsia"/>
          <w:color w:val="auto"/>
          <w:lang w:val="zh-TW"/>
        </w:rPr>
        <w:t>供应商</w:t>
      </w:r>
      <w:r>
        <w:rPr>
          <w:rFonts w:ascii="宋体" w:eastAsia="宋体" w:hAnsi="宋体" w:cs="宋体" w:hint="eastAsia"/>
          <w:color w:val="auto"/>
          <w:lang w:val="zh-TW" w:eastAsia="zh-TW"/>
        </w:rPr>
        <w:t>正式授权</w:t>
      </w:r>
      <w:r>
        <w:rPr>
          <w:rFonts w:ascii="宋体" w:eastAsia="宋体" w:hAnsi="宋体" w:cs="宋体" w:hint="eastAsia"/>
          <w:b/>
          <w:bCs/>
          <w:color w:val="auto"/>
          <w:u w:val="single"/>
        </w:rPr>
        <w:t xml:space="preserve"> (</w:t>
      </w:r>
      <w:r>
        <w:rPr>
          <w:rFonts w:ascii="宋体" w:eastAsia="宋体" w:hAnsi="宋体" w:cs="宋体" w:hint="eastAsia"/>
          <w:b/>
          <w:bCs/>
          <w:color w:val="auto"/>
          <w:u w:val="single"/>
          <w:lang w:val="zh-TW" w:eastAsia="zh-TW"/>
        </w:rPr>
        <w:t>授权代表全名</w:t>
      </w:r>
      <w:r>
        <w:rPr>
          <w:rFonts w:ascii="宋体" w:eastAsia="宋体" w:hAnsi="宋体" w:cs="宋体" w:hint="eastAsia"/>
          <w:b/>
          <w:bCs/>
          <w:color w:val="auto"/>
          <w:u w:val="single"/>
        </w:rPr>
        <w:t xml:space="preserve">, </w:t>
      </w:r>
      <w:r>
        <w:rPr>
          <w:rFonts w:ascii="宋体" w:eastAsia="宋体" w:hAnsi="宋体" w:cs="宋体" w:hint="eastAsia"/>
          <w:b/>
          <w:bCs/>
          <w:color w:val="auto"/>
          <w:u w:val="single"/>
          <w:lang w:val="zh-TW" w:eastAsia="zh-TW"/>
        </w:rPr>
        <w:t>职务</w:t>
      </w:r>
      <w:r>
        <w:rPr>
          <w:rFonts w:ascii="宋体" w:eastAsia="宋体" w:hAnsi="宋体" w:cs="宋体" w:hint="eastAsia"/>
          <w:b/>
          <w:bCs/>
          <w:color w:val="auto"/>
          <w:u w:val="single"/>
        </w:rPr>
        <w:t xml:space="preserve">) </w:t>
      </w:r>
      <w:r>
        <w:rPr>
          <w:rFonts w:ascii="宋体" w:eastAsia="宋体" w:hAnsi="宋体" w:cs="宋体" w:hint="eastAsia"/>
          <w:color w:val="auto"/>
          <w:lang w:val="zh-TW" w:eastAsia="zh-TW"/>
        </w:rPr>
        <w:t>代表我方全权处理有关本报价的一切事宜。</w:t>
      </w:r>
    </w:p>
    <w:p w14:paraId="5E868FB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在此提交的内部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w:t>
      </w:r>
      <w:r>
        <w:rPr>
          <w:rFonts w:ascii="宋体" w:eastAsia="宋体" w:hAnsi="宋体" w:cs="宋体" w:hint="eastAsia"/>
          <w:color w:val="auto"/>
          <w:lang w:val="zh-TW"/>
        </w:rPr>
        <w:t>正本一份，副本肆份</w:t>
      </w:r>
      <w:r>
        <w:rPr>
          <w:rFonts w:ascii="宋体" w:eastAsia="宋体" w:hAnsi="宋体" w:cs="宋体" w:hint="eastAsia"/>
          <w:color w:val="auto"/>
          <w:lang w:val="zh-TW" w:eastAsia="zh-TW"/>
        </w:rPr>
        <w:t>。</w:t>
      </w:r>
    </w:p>
    <w:p w14:paraId="78845AE3"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我方已完全明白</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的所有条款要求，并申明如下：</w:t>
      </w:r>
    </w:p>
    <w:p w14:paraId="3769EFBE"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（一）按</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提供的全部货物与相关服务的报价总价详见《报价一览表》。</w:t>
      </w:r>
    </w:p>
    <w:p w14:paraId="38BB5FB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（二）本内部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响应文件的有效期为内部</w:t>
      </w:r>
      <w:r>
        <w:rPr>
          <w:rFonts w:ascii="宋体" w:eastAsia="宋体" w:hAnsi="宋体" w:cs="宋体" w:hint="eastAsia"/>
          <w:color w:val="auto"/>
          <w:lang w:val="zh-TW"/>
        </w:rPr>
        <w:t>遴选</w:t>
      </w:r>
      <w:r>
        <w:rPr>
          <w:rFonts w:ascii="宋体" w:eastAsia="宋体" w:hAnsi="宋体" w:cs="宋体" w:hint="eastAsia"/>
          <w:color w:val="auto"/>
          <w:lang w:val="zh-TW" w:eastAsia="zh-TW"/>
        </w:rPr>
        <w:t>响应文件递交截止时间起</w:t>
      </w:r>
      <w:r>
        <w:rPr>
          <w:rFonts w:ascii="宋体" w:eastAsia="宋体" w:hAnsi="宋体" w:cs="宋体" w:hint="eastAsia"/>
          <w:color w:val="auto"/>
        </w:rPr>
        <w:t>90</w:t>
      </w:r>
      <w:r>
        <w:rPr>
          <w:rFonts w:ascii="宋体" w:eastAsia="宋体" w:hAnsi="宋体" w:cs="宋体" w:hint="eastAsia"/>
          <w:color w:val="auto"/>
          <w:lang w:val="zh-TW" w:eastAsia="zh-TW"/>
        </w:rPr>
        <w:t>天。如成交，有效期将延至合同终止日为止。在此提交的资格证明文件均至</w:t>
      </w:r>
      <w:r>
        <w:rPr>
          <w:rFonts w:ascii="宋体" w:eastAsia="宋体" w:hAnsi="宋体" w:cs="宋体" w:hint="eastAsia"/>
          <w:color w:val="auto"/>
          <w:lang w:val="zh-TW"/>
        </w:rPr>
        <w:t>截止日</w:t>
      </w:r>
      <w:r>
        <w:rPr>
          <w:rFonts w:ascii="宋体" w:eastAsia="宋体" w:hAnsi="宋体" w:cs="宋体" w:hint="eastAsia"/>
          <w:color w:val="auto"/>
          <w:lang w:val="zh-TW" w:eastAsia="zh-TW"/>
        </w:rPr>
        <w:t>有效，如有在报价有效期内失效的，我方承诺在成交后补齐一切手续，保证所有资格证明文件能在签订采购合同时直至采购合同终止日有效。</w:t>
      </w:r>
    </w:p>
    <w:p w14:paraId="1954B48B"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（三）我方明白并同意，在规定的日之后，报价有效期之内撤回报价或成交后不按规定与采购人签订合同或不提交履约保证金，则贵方将不予退还保证金。</w:t>
      </w:r>
    </w:p>
    <w:p w14:paraId="58C2E1BD"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（四）我方同意按照贵方可能提出的要求而提</w:t>
      </w:r>
      <w:r>
        <w:rPr>
          <w:rFonts w:ascii="宋体" w:eastAsia="宋体" w:hAnsi="宋体" w:cs="宋体" w:hint="eastAsia"/>
          <w:color w:val="auto"/>
          <w:lang w:val="zh-TW" w:eastAsia="zh-TW"/>
        </w:rPr>
        <w:t>供与报价有关的任何其它数据、信息或资料。</w:t>
      </w:r>
    </w:p>
    <w:p w14:paraId="1337A7F5"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（五）我方理解贵方不一定接受最低报价或任何贵方可能收到的报价。</w:t>
      </w:r>
    </w:p>
    <w:p w14:paraId="6813F35D"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（六）我方如果成交，将保证履行</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及其澄清、修改文件（如果有）中的全部责任和义务，按质、按量、按期完成《用户需求书》及《合同书》中的全部任务。</w:t>
      </w:r>
    </w:p>
    <w:p w14:paraId="6615A3CF"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（七）如我方被授予合同，我方承诺支付就本次采购应支付或将支付的成交服务费（详见按</w:t>
      </w:r>
      <w:r>
        <w:rPr>
          <w:rFonts w:ascii="宋体" w:eastAsia="宋体" w:hAnsi="宋体" w:cs="宋体" w:hint="eastAsia"/>
          <w:color w:val="auto"/>
          <w:lang w:val="zh-TW"/>
        </w:rPr>
        <w:t>内部遴选文件</w:t>
      </w:r>
      <w:r>
        <w:rPr>
          <w:rFonts w:ascii="宋体" w:eastAsia="宋体" w:hAnsi="宋体" w:cs="宋体" w:hint="eastAsia"/>
          <w:color w:val="auto"/>
          <w:lang w:val="zh-TW" w:eastAsia="zh-TW"/>
        </w:rPr>
        <w:t>要求格式填写的《成交服务费支付承诺书》）。</w:t>
      </w:r>
    </w:p>
    <w:p w14:paraId="072D82DC"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（八）我方是在法律、财务和运作上独立于采购人、</w:t>
      </w:r>
      <w:r>
        <w:rPr>
          <w:rFonts w:ascii="宋体" w:eastAsia="宋体" w:hAnsi="宋体" w:cs="宋体" w:hint="eastAsia"/>
          <w:color w:val="auto"/>
          <w:lang w:val="zh-TW"/>
        </w:rPr>
        <w:t>采购代理机构</w:t>
      </w:r>
      <w:r>
        <w:rPr>
          <w:rFonts w:ascii="宋体" w:eastAsia="宋体" w:hAnsi="宋体" w:cs="宋体" w:hint="eastAsia"/>
          <w:color w:val="auto"/>
          <w:lang w:val="zh-TW" w:eastAsia="zh-TW"/>
        </w:rPr>
        <w:t>的</w:t>
      </w:r>
      <w:r>
        <w:rPr>
          <w:rFonts w:ascii="宋体" w:eastAsia="宋体" w:hAnsi="宋体" w:cs="宋体" w:hint="eastAsia"/>
          <w:color w:val="auto"/>
          <w:lang w:val="zh-TW"/>
        </w:rPr>
        <w:t>供应商</w:t>
      </w:r>
      <w:r>
        <w:rPr>
          <w:rFonts w:ascii="宋体" w:eastAsia="宋体" w:hAnsi="宋体" w:cs="宋体" w:hint="eastAsia"/>
          <w:color w:val="auto"/>
          <w:lang w:val="zh-TW" w:eastAsia="zh-TW"/>
        </w:rPr>
        <w:t>，在此保证所提</w:t>
      </w:r>
      <w:r>
        <w:rPr>
          <w:rFonts w:ascii="宋体" w:eastAsia="宋体" w:hAnsi="宋体" w:cs="宋体" w:hint="eastAsia"/>
          <w:color w:val="auto"/>
          <w:lang w:val="zh-TW" w:eastAsia="zh-TW"/>
        </w:rPr>
        <w:lastRenderedPageBreak/>
        <w:t>交的所有文件和全部说明是真实的和正确的</w:t>
      </w:r>
      <w:r>
        <w:rPr>
          <w:rFonts w:ascii="宋体" w:eastAsia="宋体" w:hAnsi="宋体" w:cs="宋体" w:hint="eastAsia"/>
          <w:color w:val="auto"/>
          <w:lang w:val="zh-TW" w:eastAsia="zh-TW"/>
        </w:rPr>
        <w:t>。</w:t>
      </w:r>
    </w:p>
    <w:p w14:paraId="4C0D3987"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（九）我方报价已包含应向知识产权所有权人支付的所有相关税费，并保证采购人在中国使用我方提供的货物时，如有第三方提出侵犯其知识产权主张的，责任由我方承担。</w:t>
      </w:r>
    </w:p>
    <w:p w14:paraId="64A01FA0"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（十）我方具备《政府采购法》第二十二条规定的条件，承诺如下：</w:t>
      </w:r>
    </w:p>
    <w:p w14:paraId="2E02214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1</w:t>
      </w:r>
      <w:r>
        <w:rPr>
          <w:rFonts w:ascii="宋体" w:eastAsia="宋体" w:hAnsi="宋体" w:cs="宋体" w:hint="eastAsia"/>
          <w:color w:val="auto"/>
          <w:lang w:val="zh-TW" w:eastAsia="zh-TW"/>
        </w:rPr>
        <w:t>）我方已依法缴纳了各项税费及社会保险费用，如有需要，可随时向采购人提供近三个月内的相关缴费证明，以便核查。</w:t>
      </w:r>
    </w:p>
    <w:p w14:paraId="54F3158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2</w:t>
      </w:r>
      <w:r>
        <w:rPr>
          <w:rFonts w:ascii="宋体" w:eastAsia="宋体" w:hAnsi="宋体" w:cs="宋体" w:hint="eastAsia"/>
          <w:color w:val="auto"/>
          <w:lang w:val="zh-TW" w:eastAsia="zh-TW"/>
        </w:rPr>
        <w:t>）我方已依法建立健全的财务会计制度，如有需要，可随时向采购人提供相关证明材料，以便核查。</w:t>
      </w:r>
    </w:p>
    <w:p w14:paraId="145188A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3</w:t>
      </w:r>
      <w:r>
        <w:rPr>
          <w:rFonts w:ascii="宋体" w:eastAsia="宋体" w:hAnsi="宋体" w:cs="宋体" w:hint="eastAsia"/>
          <w:color w:val="auto"/>
          <w:lang w:val="zh-TW" w:eastAsia="zh-TW"/>
        </w:rPr>
        <w:t>）我方参加本项目政府采购活动前</w:t>
      </w:r>
      <w:r>
        <w:rPr>
          <w:rFonts w:ascii="宋体" w:eastAsia="宋体" w:hAnsi="宋体" w:cs="宋体" w:hint="eastAsia"/>
          <w:color w:val="auto"/>
        </w:rPr>
        <w:t>3</w:t>
      </w:r>
      <w:r>
        <w:rPr>
          <w:rFonts w:ascii="宋体" w:eastAsia="宋体" w:hAnsi="宋体" w:cs="宋体" w:hint="eastAsia"/>
          <w:color w:val="auto"/>
          <w:lang w:val="zh-TW" w:eastAsia="zh-TW"/>
        </w:rPr>
        <w:t>年内在经营活动中没有重大违法记录。</w:t>
      </w:r>
    </w:p>
    <w:p w14:paraId="5A2E86C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4</w:t>
      </w:r>
      <w:r>
        <w:rPr>
          <w:rFonts w:ascii="宋体" w:eastAsia="宋体" w:hAnsi="宋体" w:cs="宋体" w:hint="eastAsia"/>
          <w:color w:val="auto"/>
          <w:lang w:val="zh-TW" w:eastAsia="zh-TW"/>
        </w:rPr>
        <w:t>）我方具备履行合同所必需的设备和专业技术能力。</w:t>
      </w:r>
    </w:p>
    <w:p w14:paraId="5DAC8227"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w:t>
      </w:r>
      <w:r>
        <w:rPr>
          <w:rFonts w:ascii="宋体" w:eastAsia="宋体" w:hAnsi="宋体" w:cs="宋体" w:hint="eastAsia"/>
          <w:color w:val="auto"/>
        </w:rPr>
        <w:t>5</w:t>
      </w:r>
      <w:r>
        <w:rPr>
          <w:rFonts w:ascii="宋体" w:eastAsia="宋体" w:hAnsi="宋体" w:cs="宋体" w:hint="eastAsia"/>
          <w:color w:val="auto"/>
          <w:lang w:val="zh-TW" w:eastAsia="zh-TW"/>
        </w:rPr>
        <w:t>）我方符合法律、行政法规规定的其他条件。</w:t>
      </w:r>
    </w:p>
    <w:p w14:paraId="53E7794B"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以上内容如有虚假或与事实不符的，评审委员会可将我方做无效报价处理，我方愿意承担相应的法律责任。</w:t>
      </w:r>
    </w:p>
    <w:p w14:paraId="5EC63448"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（十一）我方对在本函及</w:t>
      </w:r>
      <w:r>
        <w:rPr>
          <w:rFonts w:ascii="宋体" w:eastAsia="宋体" w:hAnsi="宋体" w:cs="宋体" w:hint="eastAsia"/>
          <w:color w:val="auto"/>
          <w:lang w:val="zh-TW"/>
        </w:rPr>
        <w:t>响应文件</w:t>
      </w:r>
      <w:r>
        <w:rPr>
          <w:rFonts w:ascii="宋体" w:eastAsia="宋体" w:hAnsi="宋体" w:cs="宋体" w:hint="eastAsia"/>
          <w:color w:val="auto"/>
          <w:lang w:val="zh-TW" w:eastAsia="zh-TW"/>
        </w:rPr>
        <w:t>中所作的所有承诺承担法律责任。</w:t>
      </w:r>
    </w:p>
    <w:p w14:paraId="06C4479A"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（十二）所有与本采购有关的函件请发往下列地址：</w:t>
      </w:r>
    </w:p>
    <w:p w14:paraId="180A8A5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地址：</w:t>
      </w:r>
      <w:r>
        <w:rPr>
          <w:rFonts w:ascii="宋体" w:eastAsia="宋体" w:hAnsi="宋体" w:cs="宋体" w:hint="eastAsia"/>
          <w:color w:val="auto"/>
        </w:rPr>
        <w:t xml:space="preserve">________ </w:t>
      </w:r>
      <w:r>
        <w:rPr>
          <w:rFonts w:ascii="宋体" w:eastAsia="宋体" w:hAnsi="宋体" w:cs="宋体" w:hint="eastAsia"/>
          <w:color w:val="auto"/>
          <w:lang w:val="zh-TW" w:eastAsia="zh-TW"/>
        </w:rPr>
        <w:t>邮政编码：</w:t>
      </w:r>
      <w:r>
        <w:rPr>
          <w:rFonts w:ascii="宋体" w:eastAsia="宋体" w:hAnsi="宋体" w:cs="宋体" w:hint="eastAsia"/>
          <w:color w:val="auto"/>
        </w:rPr>
        <w:t>________</w:t>
      </w:r>
    </w:p>
    <w:p w14:paraId="5CD90EE4"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电话：</w:t>
      </w:r>
    </w:p>
    <w:p w14:paraId="5092BF23"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传真：</w:t>
      </w:r>
    </w:p>
    <w:p w14:paraId="0F484890"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代表姓名：</w:t>
      </w:r>
    </w:p>
    <w:p w14:paraId="150CC164"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职务：</w:t>
      </w:r>
    </w:p>
    <w:p w14:paraId="734FD080"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rPr>
        <w:t>供应商</w:t>
      </w:r>
      <w:r>
        <w:rPr>
          <w:rFonts w:ascii="宋体" w:eastAsia="宋体" w:hAnsi="宋体" w:cs="宋体" w:hint="eastAsia"/>
          <w:color w:val="auto"/>
          <w:lang w:val="zh-TW" w:eastAsia="zh-TW"/>
        </w:rPr>
        <w:t>法定代表人（或法定代表人授权代表）签字或盖章：</w:t>
      </w:r>
    </w:p>
    <w:p w14:paraId="0D55BC4A"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rPr>
        <w:t>供应商</w:t>
      </w:r>
      <w:r>
        <w:rPr>
          <w:rFonts w:ascii="宋体" w:eastAsia="宋体" w:hAnsi="宋体" w:cs="宋体" w:hint="eastAsia"/>
          <w:color w:val="auto"/>
          <w:lang w:val="zh-TW" w:eastAsia="zh-TW"/>
        </w:rPr>
        <w:t>名称（盖章）：</w:t>
      </w:r>
    </w:p>
    <w:p w14:paraId="653849EC"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日期：</w:t>
      </w:r>
      <w:r>
        <w:rPr>
          <w:rFonts w:ascii="宋体" w:eastAsia="宋体" w:hAnsi="宋体" w:cs="宋体" w:hint="eastAsia"/>
          <w:color w:val="auto"/>
          <w:lang w:val="zh-TW" w:eastAsia="zh-TW"/>
        </w:rPr>
        <w:t xml:space="preserve"> </w:t>
      </w:r>
      <w:r>
        <w:rPr>
          <w:rFonts w:ascii="宋体" w:eastAsia="宋体" w:hAnsi="宋体" w:cs="宋体" w:hint="eastAsia"/>
          <w:color w:val="auto"/>
          <w:lang w:val="zh-TW" w:eastAsia="zh-TW"/>
        </w:rPr>
        <w:t>年</w:t>
      </w:r>
      <w:r>
        <w:rPr>
          <w:rFonts w:ascii="宋体" w:eastAsia="宋体" w:hAnsi="宋体" w:cs="宋体" w:hint="eastAsia"/>
          <w:color w:val="auto"/>
          <w:lang w:val="zh-TW" w:eastAsia="zh-TW"/>
        </w:rPr>
        <w:t xml:space="preserve"> </w:t>
      </w:r>
      <w:r>
        <w:rPr>
          <w:rFonts w:ascii="宋体" w:eastAsia="宋体" w:hAnsi="宋体" w:cs="宋体" w:hint="eastAsia"/>
          <w:color w:val="auto"/>
          <w:lang w:val="zh-TW" w:eastAsia="zh-TW"/>
        </w:rPr>
        <w:t>月</w:t>
      </w:r>
      <w:r>
        <w:rPr>
          <w:rFonts w:ascii="宋体" w:eastAsia="宋体" w:hAnsi="宋体" w:cs="宋体" w:hint="eastAsia"/>
          <w:color w:val="auto"/>
          <w:lang w:val="zh-TW" w:eastAsia="zh-TW"/>
        </w:rPr>
        <w:t xml:space="preserve"> </w:t>
      </w:r>
      <w:r>
        <w:rPr>
          <w:rFonts w:ascii="宋体" w:eastAsia="宋体" w:hAnsi="宋体" w:cs="宋体" w:hint="eastAsia"/>
          <w:color w:val="auto"/>
          <w:lang w:val="zh-TW" w:eastAsia="zh-TW"/>
        </w:rPr>
        <w:t>日</w:t>
      </w:r>
    </w:p>
    <w:p w14:paraId="3DD7345A"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br w:type="page"/>
      </w:r>
    </w:p>
    <w:p w14:paraId="739506CD" w14:textId="77777777" w:rsidR="00FD4C0E" w:rsidRDefault="00FF39DC">
      <w:pPr>
        <w:pStyle w:val="20"/>
        <w:keepLines w:val="0"/>
        <w:numPr>
          <w:ilvl w:val="0"/>
          <w:numId w:val="7"/>
        </w:numPr>
        <w:spacing w:line="360" w:lineRule="auto"/>
        <w:ind w:left="0" w:firstLine="0"/>
        <w:rPr>
          <w:rFonts w:ascii="宋体" w:eastAsia="宋体" w:hAnsi="宋体" w:cs="宋体"/>
          <w:color w:val="auto"/>
          <w:sz w:val="21"/>
          <w:szCs w:val="21"/>
          <w:lang w:val="zh-TW" w:eastAsia="zh-TW"/>
        </w:rPr>
      </w:pPr>
      <w:bookmarkStart w:id="6" w:name="_Toc5"/>
      <w:r>
        <w:rPr>
          <w:rStyle w:val="afc"/>
          <w:rFonts w:ascii="宋体" w:eastAsia="宋体" w:hAnsi="宋体" w:cs="宋体" w:hint="eastAsia"/>
          <w:color w:val="auto"/>
          <w:sz w:val="21"/>
          <w:szCs w:val="21"/>
          <w:lang w:val="zh-TW" w:eastAsia="zh-TW"/>
        </w:rPr>
        <w:lastRenderedPageBreak/>
        <w:t>资格证明文件</w:t>
      </w:r>
      <w:bookmarkEnd w:id="6"/>
    </w:p>
    <w:p w14:paraId="7430E077"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4.1</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营业执照副本（复印件）</w:t>
      </w:r>
    </w:p>
    <w:p w14:paraId="29885BBA" w14:textId="77777777" w:rsidR="00FD4C0E" w:rsidRDefault="00FD4C0E">
      <w:pPr>
        <w:pStyle w:val="A0"/>
        <w:spacing w:line="360" w:lineRule="auto"/>
        <w:rPr>
          <w:rStyle w:val="afc"/>
          <w:rFonts w:ascii="宋体" w:eastAsia="宋体" w:hAnsi="宋体" w:cs="宋体"/>
          <w:color w:val="auto"/>
          <w:u w:val="single"/>
        </w:rPr>
      </w:pPr>
    </w:p>
    <w:p w14:paraId="2B4A97E7" w14:textId="77777777" w:rsidR="00FD4C0E" w:rsidRDefault="00FD4C0E">
      <w:pPr>
        <w:pStyle w:val="A0"/>
        <w:spacing w:line="360" w:lineRule="auto"/>
        <w:rPr>
          <w:rStyle w:val="afc"/>
          <w:rFonts w:ascii="宋体" w:eastAsia="宋体" w:hAnsi="宋体" w:cs="宋体"/>
          <w:color w:val="auto"/>
          <w:u w:val="single"/>
        </w:rPr>
      </w:pPr>
    </w:p>
    <w:p w14:paraId="59D6EF45" w14:textId="77777777" w:rsidR="00FD4C0E" w:rsidRDefault="00FD4C0E">
      <w:pPr>
        <w:pStyle w:val="A0"/>
        <w:spacing w:line="360" w:lineRule="auto"/>
        <w:rPr>
          <w:rStyle w:val="afc"/>
          <w:rFonts w:ascii="宋体" w:eastAsia="宋体" w:hAnsi="宋体" w:cs="宋体"/>
          <w:color w:val="auto"/>
          <w:u w:val="single"/>
        </w:rPr>
      </w:pPr>
    </w:p>
    <w:p w14:paraId="5C7EB744"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t>4.2</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法定代表人证明书</w:t>
      </w:r>
    </w:p>
    <w:p w14:paraId="4A8A2370" w14:textId="77777777" w:rsidR="00FD4C0E" w:rsidRDefault="00FF39DC">
      <w:pPr>
        <w:pStyle w:val="A0"/>
        <w:spacing w:line="360" w:lineRule="auto"/>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w:t>
      </w:r>
      <w:r>
        <w:rPr>
          <w:rStyle w:val="afc"/>
          <w:rFonts w:ascii="宋体" w:eastAsia="宋体" w:hAnsi="宋体" w:cs="宋体" w:hint="eastAsia"/>
          <w:color w:val="auto"/>
          <w:lang w:val="zh-TW"/>
        </w:rPr>
        <w:t>供应商</w:t>
      </w:r>
      <w:r>
        <w:rPr>
          <w:rStyle w:val="afc"/>
          <w:rFonts w:ascii="宋体" w:eastAsia="宋体" w:hAnsi="宋体" w:cs="宋体" w:hint="eastAsia"/>
          <w:color w:val="auto"/>
          <w:lang w:val="zh-TW" w:eastAsia="zh-TW"/>
        </w:rPr>
        <w:t>可使用下述格式，也可使用广东省工商行政管理局统一印制的法定代表人证明书格式）</w:t>
      </w:r>
    </w:p>
    <w:p w14:paraId="0314F101" w14:textId="77777777" w:rsidR="00FD4C0E" w:rsidRDefault="00FD4C0E">
      <w:pPr>
        <w:pStyle w:val="A0"/>
        <w:spacing w:line="360" w:lineRule="auto"/>
        <w:jc w:val="center"/>
        <w:rPr>
          <w:rStyle w:val="afc"/>
          <w:rFonts w:ascii="宋体" w:eastAsia="宋体" w:hAnsi="宋体" w:cs="宋体"/>
          <w:b/>
          <w:bCs/>
          <w:color w:val="auto"/>
        </w:rPr>
      </w:pPr>
    </w:p>
    <w:p w14:paraId="5671CA5C" w14:textId="77777777" w:rsidR="00FD4C0E" w:rsidRDefault="00FF39DC">
      <w:pPr>
        <w:pStyle w:val="A0"/>
        <w:spacing w:line="360" w:lineRule="auto"/>
        <w:jc w:val="center"/>
        <w:outlineLvl w:val="0"/>
        <w:rPr>
          <w:rStyle w:val="afc"/>
          <w:rFonts w:ascii="宋体" w:eastAsia="宋体" w:hAnsi="宋体" w:cs="宋体"/>
          <w:b/>
          <w:bCs/>
          <w:color w:val="auto"/>
          <w:sz w:val="24"/>
          <w:szCs w:val="24"/>
          <w:lang w:val="zh-TW" w:eastAsia="zh-TW"/>
        </w:rPr>
      </w:pPr>
      <w:r>
        <w:rPr>
          <w:rStyle w:val="afc"/>
          <w:rFonts w:ascii="宋体" w:eastAsia="宋体" w:hAnsi="宋体" w:cs="宋体" w:hint="eastAsia"/>
          <w:b/>
          <w:bCs/>
          <w:color w:val="auto"/>
          <w:sz w:val="24"/>
          <w:szCs w:val="24"/>
          <w:lang w:val="zh-TW" w:eastAsia="zh-TW"/>
        </w:rPr>
        <w:t>法定代表人证明书</w:t>
      </w:r>
    </w:p>
    <w:p w14:paraId="069C305E" w14:textId="77777777" w:rsidR="00FD4C0E" w:rsidRDefault="00FD4C0E">
      <w:pPr>
        <w:pStyle w:val="A0"/>
        <w:spacing w:line="360" w:lineRule="auto"/>
        <w:rPr>
          <w:rStyle w:val="afc"/>
          <w:rFonts w:ascii="宋体" w:eastAsia="宋体" w:hAnsi="宋体" w:cs="宋体"/>
          <w:color w:val="auto"/>
          <w:u w:val="single"/>
        </w:rPr>
      </w:pPr>
    </w:p>
    <w:p w14:paraId="20C4720F"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u w:val="single"/>
          <w:lang w:val="zh-TW"/>
        </w:rPr>
        <w:t>（法定代表人姓名）</w:t>
      </w:r>
      <w:r>
        <w:rPr>
          <w:rFonts w:ascii="宋体" w:eastAsia="宋体" w:hAnsi="宋体" w:cs="宋体" w:hint="eastAsia"/>
          <w:color w:val="auto"/>
          <w:lang w:val="zh-TW" w:eastAsia="zh-TW"/>
        </w:rPr>
        <w:t>现任我单位</w:t>
      </w:r>
      <w:r>
        <w:rPr>
          <w:rFonts w:ascii="宋体" w:eastAsia="宋体" w:hAnsi="宋体" w:cs="宋体" w:hint="eastAsia"/>
          <w:color w:val="auto"/>
          <w:u w:val="single"/>
        </w:rPr>
        <w:t xml:space="preserve">         </w:t>
      </w:r>
      <w:r>
        <w:rPr>
          <w:rFonts w:ascii="宋体" w:eastAsia="宋体" w:hAnsi="宋体" w:cs="宋体" w:hint="eastAsia"/>
          <w:color w:val="auto"/>
          <w:lang w:val="zh-TW" w:eastAsia="zh-TW"/>
        </w:rPr>
        <w:t>职务，为法定代表人，特此证明。</w:t>
      </w:r>
    </w:p>
    <w:p w14:paraId="03908CE8" w14:textId="77777777" w:rsidR="00FD4C0E" w:rsidRDefault="00FF39DC">
      <w:pPr>
        <w:pStyle w:val="A0"/>
        <w:spacing w:line="360" w:lineRule="auto"/>
        <w:ind w:firstLineChars="200" w:firstLine="420"/>
        <w:jc w:val="left"/>
        <w:rPr>
          <w:rFonts w:ascii="宋体" w:eastAsia="宋体" w:hAnsi="宋体" w:cs="宋体"/>
          <w:color w:val="auto"/>
          <w:u w:val="single"/>
        </w:rPr>
      </w:pPr>
      <w:r>
        <w:rPr>
          <w:rFonts w:ascii="宋体" w:eastAsia="宋体" w:hAnsi="宋体" w:cs="宋体" w:hint="eastAsia"/>
          <w:color w:val="auto"/>
          <w:lang w:val="zh-TW" w:eastAsia="zh-TW"/>
        </w:rPr>
        <w:t>有效期限：</w:t>
      </w:r>
      <w:r>
        <w:rPr>
          <w:rFonts w:ascii="宋体" w:eastAsia="宋体" w:hAnsi="宋体" w:cs="宋体" w:hint="eastAsia"/>
          <w:color w:val="auto"/>
        </w:rPr>
        <w:t>________</w:t>
      </w:r>
    </w:p>
    <w:p w14:paraId="150F5D0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附：代表人性别：</w:t>
      </w:r>
      <w:r>
        <w:rPr>
          <w:rFonts w:ascii="宋体" w:eastAsia="宋体" w:hAnsi="宋体" w:cs="宋体" w:hint="eastAsia"/>
          <w:color w:val="auto"/>
        </w:rPr>
        <w:t xml:space="preserve">________ </w:t>
      </w:r>
      <w:r>
        <w:rPr>
          <w:rFonts w:ascii="宋体" w:eastAsia="宋体" w:hAnsi="宋体" w:cs="宋体" w:hint="eastAsia"/>
          <w:color w:val="auto"/>
          <w:lang w:val="zh-TW" w:eastAsia="zh-TW"/>
        </w:rPr>
        <w:t>年龄：</w:t>
      </w:r>
      <w:r>
        <w:rPr>
          <w:rFonts w:ascii="宋体" w:eastAsia="宋体" w:hAnsi="宋体" w:cs="宋体" w:hint="eastAsia"/>
          <w:color w:val="auto"/>
        </w:rPr>
        <w:t xml:space="preserve">________ </w:t>
      </w:r>
      <w:r>
        <w:rPr>
          <w:rFonts w:ascii="宋体" w:eastAsia="宋体" w:hAnsi="宋体" w:cs="宋体" w:hint="eastAsia"/>
          <w:color w:val="auto"/>
          <w:lang w:val="zh-TW" w:eastAsia="zh-TW"/>
        </w:rPr>
        <w:t>身份证号码：</w:t>
      </w:r>
      <w:r>
        <w:rPr>
          <w:rFonts w:ascii="宋体" w:eastAsia="宋体" w:hAnsi="宋体" w:cs="宋体" w:hint="eastAsia"/>
          <w:color w:val="auto"/>
        </w:rPr>
        <w:t>_________</w:t>
      </w:r>
    </w:p>
    <w:p w14:paraId="0094C5E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注册号码：</w:t>
      </w:r>
      <w:r>
        <w:rPr>
          <w:rFonts w:ascii="宋体" w:eastAsia="宋体" w:hAnsi="宋体" w:cs="宋体" w:hint="eastAsia"/>
          <w:color w:val="auto"/>
        </w:rPr>
        <w:t>________</w:t>
      </w:r>
    </w:p>
    <w:p w14:paraId="1266BBA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企业类型：</w:t>
      </w:r>
      <w:r>
        <w:rPr>
          <w:rFonts w:ascii="宋体" w:eastAsia="宋体" w:hAnsi="宋体" w:cs="宋体" w:hint="eastAsia"/>
          <w:color w:val="auto"/>
        </w:rPr>
        <w:t xml:space="preserve">_________ </w:t>
      </w:r>
    </w:p>
    <w:p w14:paraId="5C4F6273"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经营范围：</w:t>
      </w:r>
      <w:r>
        <w:rPr>
          <w:rFonts w:ascii="宋体" w:eastAsia="宋体" w:hAnsi="宋体" w:cs="宋体" w:hint="eastAsia"/>
          <w:color w:val="auto"/>
        </w:rPr>
        <w:t>________</w:t>
      </w:r>
      <w:r>
        <w:rPr>
          <w:rFonts w:ascii="宋体" w:eastAsia="宋体" w:hAnsi="宋体" w:cs="宋体" w:hint="eastAsia"/>
          <w:color w:val="auto"/>
          <w:lang w:val="zh-TW" w:eastAsia="zh-TW"/>
        </w:rPr>
        <w:t>。</w:t>
      </w:r>
    </w:p>
    <w:p w14:paraId="3582FA57" w14:textId="77777777" w:rsidR="00FD4C0E" w:rsidRDefault="00FD4C0E">
      <w:pPr>
        <w:pStyle w:val="A0"/>
        <w:spacing w:line="360" w:lineRule="auto"/>
        <w:ind w:firstLineChars="200" w:firstLine="420"/>
        <w:jc w:val="left"/>
        <w:rPr>
          <w:rFonts w:ascii="宋体" w:eastAsia="宋体" w:hAnsi="宋体" w:cs="宋体"/>
          <w:color w:val="auto"/>
        </w:rPr>
      </w:pPr>
    </w:p>
    <w:p w14:paraId="2FEB5F3A" w14:textId="77777777" w:rsidR="00FD4C0E" w:rsidRDefault="00FD4C0E">
      <w:pPr>
        <w:pStyle w:val="A0"/>
        <w:spacing w:line="360" w:lineRule="auto"/>
        <w:rPr>
          <w:rStyle w:val="afc"/>
          <w:rFonts w:ascii="宋体" w:eastAsia="宋体" w:hAnsi="宋体" w:cs="宋体"/>
          <w:color w:val="auto"/>
        </w:rPr>
      </w:pPr>
    </w:p>
    <w:p w14:paraId="0A5AABC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rPr>
        <w:t>供应商</w:t>
      </w:r>
      <w:r>
        <w:rPr>
          <w:rFonts w:ascii="宋体" w:eastAsia="宋体" w:hAnsi="宋体" w:cs="宋体" w:hint="eastAsia"/>
          <w:color w:val="auto"/>
          <w:lang w:val="zh-TW" w:eastAsia="zh-TW"/>
        </w:rPr>
        <w:t>（公章）：</w:t>
      </w:r>
    </w:p>
    <w:p w14:paraId="2FEFB3F2" w14:textId="77777777" w:rsidR="00FD4C0E" w:rsidRDefault="00FD4C0E">
      <w:pPr>
        <w:pStyle w:val="A0"/>
        <w:spacing w:line="360" w:lineRule="auto"/>
        <w:ind w:firstLineChars="200" w:firstLine="420"/>
        <w:jc w:val="left"/>
        <w:rPr>
          <w:rFonts w:ascii="宋体" w:eastAsia="宋体" w:hAnsi="宋体" w:cs="宋体"/>
          <w:color w:val="auto"/>
        </w:rPr>
      </w:pPr>
    </w:p>
    <w:p w14:paraId="20EEACC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地址：</w:t>
      </w:r>
    </w:p>
    <w:p w14:paraId="5FAB25CE" w14:textId="77777777" w:rsidR="00FD4C0E" w:rsidRDefault="00FD4C0E">
      <w:pPr>
        <w:pStyle w:val="A0"/>
        <w:spacing w:line="360" w:lineRule="auto"/>
        <w:ind w:firstLineChars="200" w:firstLine="420"/>
        <w:jc w:val="left"/>
        <w:rPr>
          <w:rFonts w:ascii="宋体" w:eastAsia="宋体" w:hAnsi="宋体" w:cs="宋体"/>
          <w:color w:val="auto"/>
        </w:rPr>
      </w:pPr>
    </w:p>
    <w:p w14:paraId="2E0A50F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法定代表人（签字或盖章）：</w:t>
      </w:r>
    </w:p>
    <w:p w14:paraId="6192219B" w14:textId="77777777" w:rsidR="00FD4C0E" w:rsidRDefault="00FD4C0E">
      <w:pPr>
        <w:pStyle w:val="A0"/>
        <w:tabs>
          <w:tab w:val="left" w:pos="3885"/>
        </w:tabs>
        <w:spacing w:line="360" w:lineRule="auto"/>
        <w:rPr>
          <w:rStyle w:val="afc"/>
          <w:rFonts w:ascii="宋体" w:eastAsia="宋体" w:hAnsi="宋体" w:cs="宋体"/>
          <w:color w:val="auto"/>
        </w:rPr>
      </w:pPr>
    </w:p>
    <w:p w14:paraId="2DB44ACD"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职务：</w:t>
      </w:r>
    </w:p>
    <w:p w14:paraId="2B913406" w14:textId="77777777" w:rsidR="00FD4C0E" w:rsidRDefault="00FF39DC">
      <w:pPr>
        <w:pStyle w:val="4"/>
        <w:spacing w:line="360" w:lineRule="auto"/>
        <w:rPr>
          <w:rStyle w:val="afc"/>
          <w:rFonts w:ascii="宋体" w:eastAsia="宋体" w:hAnsi="宋体" w:cs="宋体"/>
          <w:color w:val="auto"/>
          <w:sz w:val="21"/>
          <w:szCs w:val="21"/>
        </w:rPr>
      </w:pPr>
      <w:r>
        <w:rPr>
          <w:rStyle w:val="afc"/>
          <w:rFonts w:ascii="宋体" w:eastAsia="宋体" w:hAnsi="宋体" w:cs="宋体" w:hint="eastAsia"/>
          <w:b w:val="0"/>
          <w:bCs w:val="0"/>
          <w:color w:val="auto"/>
          <w:sz w:val="21"/>
          <w:szCs w:val="21"/>
        </w:rPr>
        <w:br w:type="page"/>
      </w:r>
      <w:r>
        <w:rPr>
          <w:rStyle w:val="afc"/>
          <w:rFonts w:ascii="宋体" w:eastAsia="宋体" w:hAnsi="宋体" w:cs="宋体" w:hint="eastAsia"/>
          <w:color w:val="auto"/>
          <w:sz w:val="21"/>
          <w:szCs w:val="21"/>
        </w:rPr>
        <w:lastRenderedPageBreak/>
        <w:t>4.3</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法定代表人授权书格式</w:t>
      </w:r>
    </w:p>
    <w:p w14:paraId="327166C1" w14:textId="77777777" w:rsidR="00FD4C0E" w:rsidRDefault="00FD4C0E">
      <w:pPr>
        <w:pStyle w:val="ac"/>
        <w:spacing w:line="360" w:lineRule="auto"/>
        <w:rPr>
          <w:color w:val="auto"/>
        </w:rPr>
      </w:pPr>
    </w:p>
    <w:p w14:paraId="2DE37729" w14:textId="77777777" w:rsidR="00FD4C0E" w:rsidRDefault="00FF39DC">
      <w:pPr>
        <w:pStyle w:val="ac"/>
        <w:spacing w:line="360" w:lineRule="auto"/>
        <w:jc w:val="center"/>
        <w:outlineLvl w:val="0"/>
        <w:rPr>
          <w:rStyle w:val="afc"/>
          <w:b/>
          <w:bCs/>
          <w:color w:val="auto"/>
          <w:sz w:val="24"/>
          <w:szCs w:val="24"/>
          <w:lang w:val="zh-TW" w:eastAsia="zh-TW"/>
        </w:rPr>
      </w:pPr>
      <w:r>
        <w:rPr>
          <w:rStyle w:val="afc"/>
          <w:rFonts w:hint="eastAsia"/>
          <w:b/>
          <w:bCs/>
          <w:color w:val="auto"/>
          <w:sz w:val="24"/>
          <w:szCs w:val="24"/>
          <w:lang w:val="zh-TW" w:eastAsia="zh-TW"/>
        </w:rPr>
        <w:t>法定代表人授权书</w:t>
      </w:r>
    </w:p>
    <w:p w14:paraId="49C4F35C" w14:textId="77777777" w:rsidR="00FD4C0E" w:rsidRDefault="00FD4C0E">
      <w:pPr>
        <w:pStyle w:val="ac"/>
        <w:spacing w:line="360" w:lineRule="auto"/>
        <w:rPr>
          <w:color w:val="auto"/>
        </w:rPr>
      </w:pPr>
    </w:p>
    <w:p w14:paraId="28F198CE" w14:textId="77777777" w:rsidR="00FD4C0E" w:rsidRDefault="00FF39DC">
      <w:pPr>
        <w:pStyle w:val="ac"/>
        <w:spacing w:line="360" w:lineRule="auto"/>
        <w:outlineLvl w:val="0"/>
        <w:rPr>
          <w:rStyle w:val="afc"/>
          <w:b/>
          <w:bCs/>
          <w:color w:val="auto"/>
          <w:lang w:val="zh-TW"/>
        </w:rPr>
      </w:pPr>
      <w:r>
        <w:rPr>
          <w:rStyle w:val="afc"/>
          <w:rFonts w:hint="eastAsia"/>
          <w:color w:val="auto"/>
          <w:lang w:val="zh-TW" w:eastAsia="zh-TW"/>
        </w:rPr>
        <w:t>致：</w:t>
      </w:r>
      <w:r>
        <w:rPr>
          <w:rStyle w:val="afc"/>
          <w:rFonts w:hint="eastAsia"/>
          <w:b/>
          <w:bCs/>
          <w:color w:val="auto"/>
          <w:lang w:val="zh-TW"/>
        </w:rPr>
        <w:t>广州市妇女儿童医疗中心</w:t>
      </w:r>
    </w:p>
    <w:p w14:paraId="109C74B1" w14:textId="77777777" w:rsidR="00FD4C0E" w:rsidRDefault="00FF39DC">
      <w:pPr>
        <w:pStyle w:val="af0"/>
        <w:pBdr>
          <w:bottom w:val="single" w:sz="6" w:space="0" w:color="auto"/>
        </w:pBdr>
        <w:jc w:val="left"/>
        <w:rPr>
          <w:lang w:eastAsia="zh-CN"/>
        </w:rPr>
      </w:pPr>
      <w:r>
        <w:rPr>
          <w:rFonts w:ascii="宋体" w:hAnsi="宋体" w:cs="宋体" w:hint="eastAsia"/>
          <w:lang w:val="zh-TW" w:eastAsia="zh-TW"/>
        </w:rPr>
        <w:t>本授权书声明：</w:t>
      </w:r>
      <w:r>
        <w:rPr>
          <w:rFonts w:ascii="宋体" w:hAnsi="宋体" w:cs="宋体" w:hint="eastAsia"/>
          <w:lang w:eastAsia="zh-CN"/>
        </w:rPr>
        <w:t>________</w:t>
      </w:r>
      <w:r>
        <w:rPr>
          <w:rFonts w:ascii="宋体" w:hAnsi="宋体" w:cs="宋体" w:hint="eastAsia"/>
          <w:lang w:val="zh-TW" w:eastAsia="zh-TW"/>
        </w:rPr>
        <w:t>是注册于</w:t>
      </w:r>
      <w:r>
        <w:rPr>
          <w:rFonts w:ascii="宋体" w:hAnsi="宋体" w:cs="宋体" w:hint="eastAsia"/>
          <w:u w:val="single"/>
          <w:lang w:val="zh-TW" w:eastAsia="zh-TW"/>
        </w:rPr>
        <w:t>（国家或地区）</w:t>
      </w:r>
      <w:r>
        <w:rPr>
          <w:rFonts w:ascii="宋体" w:hAnsi="宋体" w:cs="宋体" w:hint="eastAsia"/>
          <w:lang w:val="zh-TW" w:eastAsia="zh-TW"/>
        </w:rPr>
        <w:t>的</w:t>
      </w:r>
      <w:r>
        <w:rPr>
          <w:rFonts w:ascii="宋体" w:hAnsi="宋体" w:cs="宋体" w:hint="eastAsia"/>
          <w:u w:val="single"/>
          <w:lang w:val="zh-TW" w:eastAsia="zh-TW"/>
        </w:rPr>
        <w:t>（</w:t>
      </w:r>
      <w:r>
        <w:rPr>
          <w:rFonts w:ascii="宋体" w:hAnsi="宋体" w:cs="宋体" w:hint="eastAsia"/>
          <w:u w:val="single"/>
          <w:lang w:val="zh-TW" w:eastAsia="zh-CN"/>
        </w:rPr>
        <w:t>供应商</w:t>
      </w:r>
      <w:r>
        <w:rPr>
          <w:rFonts w:ascii="宋体" w:hAnsi="宋体" w:cs="宋体" w:hint="eastAsia"/>
          <w:u w:val="single"/>
          <w:lang w:val="zh-TW" w:eastAsia="zh-TW"/>
        </w:rPr>
        <w:t>名称）</w:t>
      </w:r>
      <w:r>
        <w:rPr>
          <w:rFonts w:ascii="宋体" w:hAnsi="宋体" w:cs="宋体" w:hint="eastAsia"/>
          <w:lang w:val="zh-TW" w:eastAsia="zh-TW"/>
        </w:rPr>
        <w:t>的法定代表人，现任</w:t>
      </w:r>
      <w:r>
        <w:rPr>
          <w:rFonts w:ascii="宋体" w:hAnsi="宋体" w:cs="宋体" w:hint="eastAsia"/>
          <w:lang w:eastAsia="zh-CN"/>
        </w:rPr>
        <w:t>________</w:t>
      </w:r>
      <w:r>
        <w:rPr>
          <w:rFonts w:ascii="宋体" w:hAnsi="宋体" w:cs="宋体" w:hint="eastAsia"/>
          <w:lang w:val="zh-TW" w:eastAsia="zh-TW"/>
        </w:rPr>
        <w:t>职务，有效证件号码：</w:t>
      </w:r>
      <w:r>
        <w:rPr>
          <w:rFonts w:ascii="宋体" w:hAnsi="宋体" w:cs="宋体" w:hint="eastAsia"/>
          <w:lang w:eastAsia="zh-CN"/>
        </w:rPr>
        <w:t>________</w:t>
      </w:r>
      <w:r>
        <w:rPr>
          <w:rFonts w:ascii="宋体" w:hAnsi="宋体" w:cs="宋体" w:hint="eastAsia"/>
          <w:lang w:val="zh-TW" w:eastAsia="zh-TW"/>
        </w:rPr>
        <w:t>。现授权</w:t>
      </w:r>
      <w:r>
        <w:rPr>
          <w:rFonts w:ascii="宋体" w:hAnsi="宋体" w:cs="宋体" w:hint="eastAsia"/>
          <w:u w:val="single"/>
          <w:lang w:val="zh-TW" w:eastAsia="zh-TW"/>
        </w:rPr>
        <w:t>（姓名、职务）</w:t>
      </w:r>
      <w:r>
        <w:rPr>
          <w:rFonts w:ascii="宋体" w:hAnsi="宋体" w:cs="宋体" w:hint="eastAsia"/>
          <w:lang w:val="zh-TW" w:eastAsia="zh-TW"/>
        </w:rPr>
        <w:t>作为我公司的全权代理人，就</w:t>
      </w:r>
      <w:r>
        <w:rPr>
          <w:rFonts w:ascii="宋体" w:hAnsi="宋体" w:cs="宋体" w:hint="eastAsia"/>
          <w:lang w:eastAsia="zh-CN"/>
        </w:rPr>
        <w:t>________________</w:t>
      </w:r>
      <w:r>
        <w:rPr>
          <w:rFonts w:ascii="宋体" w:hAnsi="宋体" w:cs="宋体" w:hint="eastAsia"/>
          <w:lang w:val="zh-TW" w:eastAsia="zh-TW"/>
        </w:rPr>
        <w:t>项目采购的报价和合同执行，以我方的名义处理一切与之有关的事宜。</w:t>
      </w:r>
    </w:p>
    <w:p w14:paraId="31BE82FB"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本授权书于</w:t>
      </w:r>
      <w:r>
        <w:rPr>
          <w:rFonts w:ascii="宋体" w:eastAsia="宋体" w:hAnsi="宋体" w:cs="宋体" w:hint="eastAsia"/>
          <w:color w:val="auto"/>
        </w:rPr>
        <w:t>________</w:t>
      </w:r>
      <w:r>
        <w:rPr>
          <w:rFonts w:ascii="宋体" w:eastAsia="宋体" w:hAnsi="宋体" w:cs="宋体" w:hint="eastAsia"/>
          <w:color w:val="auto"/>
          <w:lang w:val="zh-TW" w:eastAsia="zh-TW"/>
        </w:rPr>
        <w:t>年</w:t>
      </w:r>
      <w:r>
        <w:rPr>
          <w:rFonts w:ascii="宋体" w:eastAsia="宋体" w:hAnsi="宋体" w:cs="宋体" w:hint="eastAsia"/>
          <w:color w:val="auto"/>
        </w:rPr>
        <w:t>________</w:t>
      </w:r>
      <w:r>
        <w:rPr>
          <w:rFonts w:ascii="宋体" w:eastAsia="宋体" w:hAnsi="宋体" w:cs="宋体" w:hint="eastAsia"/>
          <w:color w:val="auto"/>
          <w:lang w:val="zh-TW" w:eastAsia="zh-TW"/>
        </w:rPr>
        <w:t>月</w:t>
      </w:r>
      <w:r>
        <w:rPr>
          <w:rFonts w:ascii="宋体" w:eastAsia="宋体" w:hAnsi="宋体" w:cs="宋体" w:hint="eastAsia"/>
          <w:color w:val="auto"/>
        </w:rPr>
        <w:t>________</w:t>
      </w:r>
      <w:r>
        <w:rPr>
          <w:rFonts w:ascii="宋体" w:eastAsia="宋体" w:hAnsi="宋体" w:cs="宋体" w:hint="eastAsia"/>
          <w:color w:val="auto"/>
          <w:lang w:val="zh-TW" w:eastAsia="zh-TW"/>
        </w:rPr>
        <w:t>日签字生效，特此声明。</w:t>
      </w:r>
    </w:p>
    <w:p w14:paraId="5B2C5A2F" w14:textId="77777777" w:rsidR="00FD4C0E" w:rsidRDefault="00FD4C0E">
      <w:pPr>
        <w:pStyle w:val="A0"/>
        <w:spacing w:line="360" w:lineRule="auto"/>
        <w:rPr>
          <w:rStyle w:val="afc"/>
          <w:rFonts w:ascii="宋体" w:eastAsia="宋体" w:hAnsi="宋体" w:cs="宋体"/>
          <w:color w:val="auto"/>
        </w:rPr>
      </w:pPr>
    </w:p>
    <w:p w14:paraId="5BD3174D" w14:textId="77777777" w:rsidR="00FD4C0E" w:rsidRDefault="00FD4C0E">
      <w:pPr>
        <w:pStyle w:val="A0"/>
        <w:spacing w:line="360" w:lineRule="auto"/>
        <w:rPr>
          <w:rStyle w:val="afc"/>
          <w:rFonts w:ascii="宋体" w:eastAsia="宋体" w:hAnsi="宋体" w:cs="宋体"/>
          <w:b/>
          <w:bCs/>
          <w:color w:val="auto"/>
        </w:rPr>
      </w:pPr>
    </w:p>
    <w:p w14:paraId="660F69F8" w14:textId="77777777" w:rsidR="00FD4C0E" w:rsidRDefault="00FD4C0E">
      <w:pPr>
        <w:pStyle w:val="A0"/>
        <w:spacing w:line="360" w:lineRule="auto"/>
        <w:rPr>
          <w:rStyle w:val="afc"/>
          <w:rFonts w:ascii="宋体" w:eastAsia="宋体" w:hAnsi="宋体" w:cs="宋体"/>
          <w:color w:val="auto"/>
        </w:rPr>
      </w:pPr>
    </w:p>
    <w:p w14:paraId="662856DD" w14:textId="77777777" w:rsidR="00FD4C0E" w:rsidRDefault="00FD4C0E">
      <w:pPr>
        <w:pStyle w:val="A0"/>
        <w:spacing w:line="360" w:lineRule="auto"/>
        <w:rPr>
          <w:rStyle w:val="afc"/>
          <w:rFonts w:ascii="宋体" w:eastAsia="宋体" w:hAnsi="宋体" w:cs="宋体"/>
          <w:color w:val="auto"/>
        </w:rPr>
      </w:pPr>
    </w:p>
    <w:p w14:paraId="369DC901"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rPr>
        <w:t>供应商</w:t>
      </w:r>
      <w:r>
        <w:rPr>
          <w:rFonts w:ascii="宋体" w:eastAsia="宋体" w:hAnsi="宋体" w:cs="宋体" w:hint="eastAsia"/>
          <w:color w:val="auto"/>
          <w:lang w:val="zh-TW" w:eastAsia="zh-TW"/>
        </w:rPr>
        <w:t>（公章）：</w:t>
      </w:r>
    </w:p>
    <w:p w14:paraId="6361D1C9" w14:textId="77777777" w:rsidR="00FD4C0E" w:rsidRDefault="00FD4C0E">
      <w:pPr>
        <w:pStyle w:val="A0"/>
        <w:spacing w:line="360" w:lineRule="auto"/>
        <w:ind w:firstLineChars="200" w:firstLine="420"/>
        <w:jc w:val="left"/>
        <w:rPr>
          <w:rFonts w:ascii="宋体" w:eastAsia="宋体" w:hAnsi="宋体" w:cs="宋体"/>
          <w:color w:val="auto"/>
        </w:rPr>
      </w:pPr>
    </w:p>
    <w:p w14:paraId="62AFC47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地址：</w:t>
      </w:r>
    </w:p>
    <w:p w14:paraId="0FD3F1E0" w14:textId="77777777" w:rsidR="00FD4C0E" w:rsidRDefault="00FD4C0E">
      <w:pPr>
        <w:pStyle w:val="A0"/>
        <w:spacing w:line="360" w:lineRule="auto"/>
        <w:ind w:firstLineChars="200" w:firstLine="420"/>
        <w:jc w:val="left"/>
        <w:rPr>
          <w:rFonts w:ascii="宋体" w:eastAsia="宋体" w:hAnsi="宋体" w:cs="宋体"/>
          <w:color w:val="auto"/>
        </w:rPr>
      </w:pPr>
    </w:p>
    <w:p w14:paraId="4984FF83"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法定代表人（签字或盖章）：</w:t>
      </w:r>
    </w:p>
    <w:p w14:paraId="62E496A4" w14:textId="77777777" w:rsidR="00FD4C0E" w:rsidRDefault="00FD4C0E">
      <w:pPr>
        <w:pStyle w:val="A0"/>
        <w:spacing w:line="360" w:lineRule="auto"/>
        <w:ind w:firstLineChars="200" w:firstLine="420"/>
        <w:jc w:val="left"/>
        <w:rPr>
          <w:rFonts w:ascii="宋体" w:eastAsia="宋体" w:hAnsi="宋体" w:cs="宋体"/>
          <w:color w:val="auto"/>
        </w:rPr>
      </w:pPr>
    </w:p>
    <w:p w14:paraId="25A4F059"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职务：</w:t>
      </w:r>
    </w:p>
    <w:p w14:paraId="5B1CDAC4" w14:textId="77777777" w:rsidR="00FD4C0E" w:rsidRDefault="00FD4C0E">
      <w:pPr>
        <w:pStyle w:val="A0"/>
        <w:spacing w:line="360" w:lineRule="auto"/>
        <w:ind w:firstLineChars="200" w:firstLine="420"/>
        <w:jc w:val="left"/>
        <w:rPr>
          <w:rFonts w:ascii="宋体" w:eastAsia="宋体" w:hAnsi="宋体" w:cs="宋体"/>
          <w:color w:val="auto"/>
        </w:rPr>
      </w:pPr>
    </w:p>
    <w:p w14:paraId="3F6E52D6" w14:textId="77777777" w:rsidR="00FD4C0E" w:rsidRDefault="00FF39DC">
      <w:pPr>
        <w:pStyle w:val="A0"/>
        <w:spacing w:line="360" w:lineRule="auto"/>
        <w:ind w:firstLineChars="200" w:firstLine="420"/>
        <w:jc w:val="left"/>
        <w:rPr>
          <w:rFonts w:ascii="宋体" w:eastAsia="宋体" w:hAnsi="宋体" w:cs="宋体"/>
          <w:color w:val="auto"/>
          <w:lang w:val="zh-TW" w:eastAsia="zh-TW"/>
        </w:rPr>
      </w:pPr>
      <w:r>
        <w:rPr>
          <w:rFonts w:ascii="宋体" w:eastAsia="宋体" w:hAnsi="宋体" w:cs="宋体" w:hint="eastAsia"/>
          <w:color w:val="auto"/>
          <w:lang w:val="zh-TW" w:eastAsia="zh-TW"/>
        </w:rPr>
        <w:t>被授权人（签字或盖章）：</w:t>
      </w:r>
    </w:p>
    <w:p w14:paraId="07E54807" w14:textId="77777777" w:rsidR="00FD4C0E" w:rsidRDefault="00FD4C0E">
      <w:pPr>
        <w:pStyle w:val="A0"/>
        <w:spacing w:line="360" w:lineRule="auto"/>
        <w:ind w:firstLineChars="200" w:firstLine="420"/>
        <w:jc w:val="left"/>
        <w:rPr>
          <w:rFonts w:ascii="宋体" w:eastAsia="宋体" w:hAnsi="宋体" w:cs="宋体"/>
          <w:color w:val="auto"/>
        </w:rPr>
      </w:pPr>
    </w:p>
    <w:p w14:paraId="3372100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zh-TW" w:eastAsia="zh-TW"/>
        </w:rPr>
        <w:t>职务：</w:t>
      </w:r>
    </w:p>
    <w:p w14:paraId="5218F0B9" w14:textId="77777777" w:rsidR="00FD4C0E" w:rsidRDefault="00FD4C0E">
      <w:pPr>
        <w:pStyle w:val="A0"/>
        <w:spacing w:line="360" w:lineRule="auto"/>
        <w:ind w:firstLineChars="200" w:firstLine="420"/>
        <w:jc w:val="left"/>
        <w:rPr>
          <w:rFonts w:ascii="宋体" w:eastAsia="宋体" w:hAnsi="宋体" w:cs="宋体"/>
          <w:color w:val="auto"/>
        </w:rPr>
      </w:pPr>
    </w:p>
    <w:p w14:paraId="37382378"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br w:type="page"/>
      </w:r>
    </w:p>
    <w:p w14:paraId="7DB721F6" w14:textId="77777777" w:rsidR="00FD4C0E" w:rsidRDefault="00FF39DC">
      <w:pPr>
        <w:pStyle w:val="4"/>
        <w:tabs>
          <w:tab w:val="left" w:pos="851"/>
        </w:tabs>
        <w:spacing w:line="360" w:lineRule="auto"/>
        <w:rPr>
          <w:rStyle w:val="afc"/>
          <w:rFonts w:ascii="宋体" w:eastAsia="宋体" w:hAnsi="宋体" w:cs="宋体"/>
          <w:color w:val="auto"/>
          <w:sz w:val="21"/>
          <w:szCs w:val="21"/>
        </w:rPr>
      </w:pPr>
      <w:r>
        <w:rPr>
          <w:rStyle w:val="afc"/>
          <w:rFonts w:ascii="宋体" w:eastAsia="宋体" w:hAnsi="宋体" w:cs="宋体" w:hint="eastAsia"/>
          <w:color w:val="auto"/>
          <w:sz w:val="21"/>
          <w:szCs w:val="21"/>
        </w:rPr>
        <w:lastRenderedPageBreak/>
        <w:t>4.4</w:t>
      </w:r>
      <w:r>
        <w:rPr>
          <w:rStyle w:val="afc"/>
          <w:rFonts w:ascii="宋体" w:eastAsia="宋体" w:hAnsi="宋体" w:cs="宋体" w:hint="eastAsia"/>
          <w:color w:val="auto"/>
          <w:sz w:val="21"/>
          <w:szCs w:val="21"/>
        </w:rPr>
        <w:tab/>
      </w:r>
      <w:r>
        <w:rPr>
          <w:rStyle w:val="afc"/>
          <w:rFonts w:ascii="宋体" w:eastAsia="宋体" w:hAnsi="宋体" w:cs="宋体" w:hint="eastAsia"/>
          <w:color w:val="auto"/>
          <w:sz w:val="21"/>
          <w:szCs w:val="21"/>
          <w:lang w:val="zh-TW" w:eastAsia="zh-TW"/>
        </w:rPr>
        <w:t>资格性审查要求的其他资质证明文件</w:t>
      </w:r>
    </w:p>
    <w:p w14:paraId="7EF3249D" w14:textId="77777777" w:rsidR="00FD4C0E" w:rsidRDefault="00FF39DC">
      <w:pPr>
        <w:pStyle w:val="A0"/>
        <w:spacing w:line="360" w:lineRule="auto"/>
        <w:rPr>
          <w:rStyle w:val="afc"/>
          <w:rFonts w:ascii="宋体" w:eastAsia="宋体" w:hAnsi="宋体" w:cs="宋体"/>
          <w:i/>
          <w:iCs/>
          <w:color w:val="auto"/>
        </w:rPr>
      </w:pPr>
      <w:r>
        <w:rPr>
          <w:rStyle w:val="afc"/>
          <w:rFonts w:ascii="宋体" w:eastAsia="宋体" w:hAnsi="宋体" w:cs="宋体" w:hint="eastAsia"/>
          <w:i/>
          <w:iCs/>
          <w:color w:val="auto"/>
        </w:rPr>
        <w:t>1.</w:t>
      </w:r>
      <w:r>
        <w:rPr>
          <w:rStyle w:val="afc"/>
          <w:rFonts w:ascii="宋体" w:eastAsia="宋体" w:hAnsi="宋体" w:cs="宋体" w:hint="eastAsia"/>
          <w:i/>
          <w:iCs/>
          <w:color w:val="auto"/>
        </w:rPr>
        <w:t>……</w:t>
      </w:r>
    </w:p>
    <w:p w14:paraId="7ABD4E69" w14:textId="77777777" w:rsidR="00FD4C0E" w:rsidRDefault="00FF39DC">
      <w:pPr>
        <w:pStyle w:val="A0"/>
        <w:spacing w:line="360" w:lineRule="auto"/>
        <w:rPr>
          <w:rStyle w:val="afc"/>
          <w:rFonts w:ascii="宋体" w:eastAsia="宋体" w:hAnsi="宋体" w:cs="宋体"/>
          <w:i/>
          <w:iCs/>
          <w:color w:val="auto"/>
        </w:rPr>
      </w:pPr>
      <w:r>
        <w:rPr>
          <w:rStyle w:val="afc"/>
          <w:rFonts w:ascii="宋体" w:eastAsia="宋体" w:hAnsi="宋体" w:cs="宋体" w:hint="eastAsia"/>
          <w:i/>
          <w:iCs/>
          <w:color w:val="auto"/>
        </w:rPr>
        <w:t>2.</w:t>
      </w:r>
      <w:r>
        <w:rPr>
          <w:rStyle w:val="afc"/>
          <w:rFonts w:ascii="宋体" w:eastAsia="宋体" w:hAnsi="宋体" w:cs="宋体" w:hint="eastAsia"/>
          <w:i/>
          <w:iCs/>
          <w:color w:val="auto"/>
        </w:rPr>
        <w:t>……</w:t>
      </w:r>
    </w:p>
    <w:p w14:paraId="7DC94884" w14:textId="77777777" w:rsidR="00FD4C0E" w:rsidRDefault="00FF39DC">
      <w:pPr>
        <w:pStyle w:val="A0"/>
        <w:spacing w:line="360" w:lineRule="auto"/>
        <w:rPr>
          <w:rStyle w:val="afc"/>
          <w:rFonts w:ascii="宋体" w:eastAsia="宋体" w:hAnsi="宋体" w:cs="宋体"/>
          <w:i/>
          <w:iCs/>
          <w:color w:val="auto"/>
        </w:rPr>
      </w:pPr>
      <w:r>
        <w:rPr>
          <w:rStyle w:val="afc"/>
          <w:rFonts w:ascii="宋体" w:eastAsia="宋体" w:hAnsi="宋体" w:cs="宋体" w:hint="eastAsia"/>
          <w:i/>
          <w:iCs/>
          <w:color w:val="auto"/>
        </w:rPr>
        <w:t>3.</w:t>
      </w:r>
      <w:r>
        <w:rPr>
          <w:rStyle w:val="afc"/>
          <w:rFonts w:ascii="宋体" w:eastAsia="宋体" w:hAnsi="宋体" w:cs="宋体" w:hint="eastAsia"/>
          <w:i/>
          <w:iCs/>
          <w:color w:val="auto"/>
        </w:rPr>
        <w:t>……</w:t>
      </w:r>
    </w:p>
    <w:p w14:paraId="3A84CE85" w14:textId="77777777" w:rsidR="00FD4C0E" w:rsidRDefault="00FF39DC">
      <w:pPr>
        <w:rPr>
          <w:rStyle w:val="afc"/>
          <w:rFonts w:ascii="宋体" w:hAnsi="宋体" w:cs="宋体"/>
          <w:lang w:val="zh-TW" w:eastAsia="zh-TW"/>
        </w:rPr>
      </w:pPr>
      <w:r>
        <w:rPr>
          <w:rStyle w:val="afc"/>
          <w:rFonts w:ascii="宋体" w:hAnsi="宋体" w:cs="宋体" w:hint="eastAsia"/>
          <w:lang w:val="zh-TW" w:eastAsia="zh-TW"/>
        </w:rPr>
        <w:br w:type="page"/>
      </w:r>
    </w:p>
    <w:p w14:paraId="6AC6BAEC" w14:textId="77777777" w:rsidR="00FD4C0E" w:rsidRDefault="00FF39DC">
      <w:pPr>
        <w:pStyle w:val="20"/>
        <w:keepLines w:val="0"/>
        <w:numPr>
          <w:ilvl w:val="0"/>
          <w:numId w:val="10"/>
        </w:numPr>
        <w:spacing w:line="360" w:lineRule="auto"/>
        <w:ind w:left="0" w:firstLine="0"/>
        <w:rPr>
          <w:rFonts w:ascii="宋体" w:eastAsia="宋体" w:hAnsi="宋体" w:cs="宋体"/>
          <w:color w:val="auto"/>
          <w:sz w:val="21"/>
          <w:szCs w:val="21"/>
          <w:lang w:val="zh-TW" w:eastAsia="zh-TW"/>
        </w:rPr>
      </w:pPr>
      <w:bookmarkStart w:id="7" w:name="_Toc8"/>
      <w:r>
        <w:rPr>
          <w:rStyle w:val="afc"/>
          <w:rFonts w:ascii="宋体" w:eastAsia="宋体" w:hAnsi="宋体" w:cs="宋体" w:hint="eastAsia"/>
          <w:color w:val="auto"/>
          <w:sz w:val="21"/>
          <w:szCs w:val="21"/>
          <w:lang w:val="zh-TW" w:eastAsia="zh-TW"/>
        </w:rPr>
        <w:lastRenderedPageBreak/>
        <w:t>实施计划</w:t>
      </w:r>
      <w:bookmarkEnd w:id="7"/>
    </w:p>
    <w:p w14:paraId="2BA8B818" w14:textId="77777777" w:rsidR="00FD4C0E" w:rsidRDefault="00FF39DC">
      <w:pPr>
        <w:pStyle w:val="A0"/>
        <w:spacing w:line="360" w:lineRule="auto"/>
        <w:outlineLvl w:val="0"/>
        <w:rPr>
          <w:rStyle w:val="afc"/>
          <w:rFonts w:ascii="宋体" w:eastAsia="宋体" w:hAnsi="宋体" w:cs="宋体"/>
          <w:b/>
          <w:bCs/>
          <w:color w:val="auto"/>
        </w:rPr>
      </w:pPr>
      <w:r>
        <w:rPr>
          <w:rStyle w:val="afc"/>
          <w:rFonts w:ascii="宋体" w:eastAsia="宋体" w:hAnsi="宋体" w:cs="宋体" w:hint="eastAsia"/>
          <w:b/>
          <w:bCs/>
          <w:color w:val="auto"/>
        </w:rPr>
        <w:t xml:space="preserve">6.1 </w:t>
      </w:r>
      <w:r>
        <w:rPr>
          <w:rStyle w:val="afc"/>
          <w:rFonts w:ascii="宋体" w:eastAsia="宋体" w:hAnsi="宋体" w:cs="宋体" w:hint="eastAsia"/>
          <w:b/>
          <w:bCs/>
          <w:color w:val="auto"/>
        </w:rPr>
        <w:t>实施方案</w:t>
      </w:r>
    </w:p>
    <w:p w14:paraId="09BD7F2E"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响应供应商应按内部遴选文件评审要求的内容和顺序，对完成项目提出相应的实施方案。对含糊不清或欠具体明确之处，评审小组可视为响应供应商履约能力不足或响应不全。</w:t>
      </w:r>
    </w:p>
    <w:p w14:paraId="662CE27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组织实施方案的内容应包括</w:t>
      </w:r>
      <w:r>
        <w:rPr>
          <w:rFonts w:ascii="宋体" w:eastAsia="宋体" w:hAnsi="宋体" w:cs="宋体" w:hint="eastAsia"/>
          <w:color w:val="auto"/>
          <w:lang w:val="en-GB"/>
        </w:rPr>
        <w:t>：</w:t>
      </w:r>
    </w:p>
    <w:p w14:paraId="24EABD6C"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en-GB"/>
        </w:rPr>
        <w:t>6.1.1</w:t>
      </w:r>
      <w:r>
        <w:rPr>
          <w:rFonts w:ascii="宋体" w:eastAsia="宋体" w:hAnsi="宋体" w:cs="宋体" w:hint="eastAsia"/>
          <w:color w:val="auto"/>
          <w:lang w:val="en-GB"/>
        </w:rPr>
        <w:tab/>
      </w:r>
      <w:r>
        <w:rPr>
          <w:rFonts w:ascii="宋体" w:eastAsia="宋体" w:hAnsi="宋体" w:cs="宋体" w:hint="eastAsia"/>
        </w:rPr>
        <w:t>项目理解情况：对本项目总体目标、建设内容、采购人需求等理解情况，了解项目建设重点、难点并能给出解决对策。</w:t>
      </w:r>
    </w:p>
    <w:p w14:paraId="34DB0731"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en-GB"/>
        </w:rPr>
        <w:t>6.1.2</w:t>
      </w:r>
      <w:r>
        <w:rPr>
          <w:rFonts w:ascii="宋体" w:eastAsia="宋体" w:hAnsi="宋体" w:cs="宋体" w:hint="eastAsia"/>
          <w:color w:val="auto"/>
          <w:lang w:val="en-GB"/>
        </w:rPr>
        <w:tab/>
      </w:r>
      <w:r>
        <w:rPr>
          <w:rFonts w:ascii="宋体" w:eastAsia="宋体" w:hAnsi="宋体" w:cs="宋体" w:hint="eastAsia"/>
          <w:color w:val="auto"/>
        </w:rPr>
        <w:t>针对本项目的组织实施方案</w:t>
      </w:r>
    </w:p>
    <w:p w14:paraId="230DE67B"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en-GB"/>
        </w:rPr>
        <w:t>6.1.3</w:t>
      </w:r>
      <w:r>
        <w:rPr>
          <w:rFonts w:ascii="宋体" w:eastAsia="宋体" w:hAnsi="宋体" w:cs="宋体" w:hint="eastAsia"/>
          <w:color w:val="auto"/>
          <w:lang w:val="en-GB"/>
        </w:rPr>
        <w:tab/>
      </w:r>
      <w:r>
        <w:rPr>
          <w:rFonts w:ascii="宋体" w:eastAsia="宋体" w:hAnsi="宋体" w:cs="宋体" w:hint="eastAsia"/>
        </w:rPr>
        <w:t>业务需求的理解程度</w:t>
      </w:r>
    </w:p>
    <w:p w14:paraId="246F52E2"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en-GB"/>
        </w:rPr>
        <w:t>6.1.</w:t>
      </w:r>
      <w:r>
        <w:rPr>
          <w:rFonts w:ascii="宋体" w:eastAsia="宋体" w:hAnsi="宋体" w:cs="宋体" w:hint="eastAsia"/>
          <w:color w:val="auto"/>
        </w:rPr>
        <w:t>4</w:t>
      </w:r>
      <w:r>
        <w:rPr>
          <w:rFonts w:ascii="宋体" w:eastAsia="宋体" w:hAnsi="宋体" w:cs="宋体" w:hint="eastAsia"/>
          <w:color w:val="auto"/>
          <w:lang w:val="en-GB"/>
        </w:rPr>
        <w:tab/>
      </w:r>
      <w:r>
        <w:rPr>
          <w:rFonts w:ascii="宋体" w:eastAsia="宋体" w:hAnsi="宋体" w:cs="宋体" w:hint="eastAsia"/>
          <w:color w:val="auto"/>
        </w:rPr>
        <w:t>系统架构响应情况，系统功能、性能等需求响应情况</w:t>
      </w:r>
    </w:p>
    <w:p w14:paraId="64515333" w14:textId="77777777" w:rsidR="00FD4C0E" w:rsidRDefault="00FF39DC">
      <w:pPr>
        <w:pStyle w:val="A0"/>
        <w:spacing w:line="360" w:lineRule="auto"/>
        <w:ind w:firstLineChars="200" w:firstLine="420"/>
        <w:jc w:val="left"/>
        <w:rPr>
          <w:rFonts w:ascii="宋体" w:eastAsia="宋体" w:hAnsi="宋体" w:cs="宋体"/>
        </w:rPr>
      </w:pPr>
      <w:r>
        <w:rPr>
          <w:rFonts w:ascii="宋体" w:eastAsia="宋体" w:hAnsi="宋体" w:cs="宋体" w:hint="eastAsia"/>
          <w:color w:val="auto"/>
          <w:lang w:val="en-GB"/>
        </w:rPr>
        <w:t>6.1.</w:t>
      </w:r>
      <w:r>
        <w:rPr>
          <w:rFonts w:ascii="宋体" w:eastAsia="宋体" w:hAnsi="宋体" w:cs="宋体" w:hint="eastAsia"/>
          <w:color w:val="auto"/>
        </w:rPr>
        <w:t>5</w:t>
      </w:r>
      <w:r>
        <w:rPr>
          <w:rFonts w:ascii="宋体" w:eastAsia="宋体" w:hAnsi="宋体" w:cs="宋体" w:hint="eastAsia"/>
          <w:color w:val="auto"/>
          <w:lang w:val="en-GB"/>
        </w:rPr>
        <w:tab/>
      </w:r>
      <w:r>
        <w:rPr>
          <w:rFonts w:ascii="宋体" w:eastAsia="宋体" w:hAnsi="宋体" w:cs="宋体" w:hint="eastAsia"/>
        </w:rPr>
        <w:t>系统信息安全性，包括：安全等级判定、物理与网络风险分析、系统软件安全分析、技术方案等</w:t>
      </w:r>
    </w:p>
    <w:p w14:paraId="0E092825" w14:textId="77777777" w:rsidR="00FD4C0E" w:rsidRDefault="00FF39DC">
      <w:pPr>
        <w:pStyle w:val="A0"/>
        <w:spacing w:line="360" w:lineRule="auto"/>
        <w:ind w:firstLineChars="200" w:firstLine="420"/>
        <w:jc w:val="left"/>
        <w:rPr>
          <w:rFonts w:ascii="宋体" w:eastAsia="宋体" w:hAnsi="宋体" w:cs="宋体"/>
          <w:color w:val="auto"/>
          <w:lang w:val="en-GB"/>
        </w:rPr>
      </w:pPr>
      <w:r>
        <w:rPr>
          <w:rFonts w:ascii="宋体" w:eastAsia="宋体" w:hAnsi="宋体" w:cs="宋体" w:hint="eastAsia"/>
          <w:color w:val="auto"/>
          <w:lang w:val="en-GB"/>
        </w:rPr>
        <w:t>6.1.</w:t>
      </w:r>
      <w:r>
        <w:rPr>
          <w:rFonts w:ascii="宋体" w:eastAsia="宋体" w:hAnsi="宋体" w:cs="宋体" w:hint="eastAsia"/>
          <w:color w:val="auto"/>
        </w:rPr>
        <w:t>6</w:t>
      </w:r>
      <w:r>
        <w:rPr>
          <w:rFonts w:ascii="宋体" w:eastAsia="宋体" w:hAnsi="宋体" w:cs="宋体" w:hint="eastAsia"/>
          <w:color w:val="auto"/>
          <w:lang w:val="en-GB"/>
        </w:rPr>
        <w:tab/>
      </w:r>
      <w:r>
        <w:rPr>
          <w:rFonts w:ascii="宋体" w:eastAsia="宋体" w:hAnsi="宋体" w:cs="宋体" w:hint="eastAsia"/>
          <w:color w:val="auto"/>
          <w:lang w:val="en-GB"/>
        </w:rPr>
        <w:t>安装和测试方案</w:t>
      </w:r>
    </w:p>
    <w:p w14:paraId="013CC025" w14:textId="77777777" w:rsidR="00FD4C0E" w:rsidRDefault="00FF39DC">
      <w:pPr>
        <w:pStyle w:val="A0"/>
        <w:spacing w:line="360" w:lineRule="auto"/>
        <w:ind w:firstLineChars="200" w:firstLine="420"/>
        <w:jc w:val="left"/>
        <w:rPr>
          <w:rFonts w:ascii="宋体" w:eastAsia="宋体" w:hAnsi="宋体" w:cs="宋体"/>
          <w:color w:val="auto"/>
          <w:lang w:val="en-GB"/>
        </w:rPr>
      </w:pPr>
      <w:r>
        <w:rPr>
          <w:rFonts w:ascii="宋体" w:eastAsia="宋体" w:hAnsi="宋体" w:cs="宋体" w:hint="eastAsia"/>
          <w:color w:val="auto"/>
          <w:lang w:val="en-GB"/>
        </w:rPr>
        <w:t>6.1.</w:t>
      </w:r>
      <w:r>
        <w:rPr>
          <w:rFonts w:ascii="宋体" w:eastAsia="宋体" w:hAnsi="宋体" w:cs="宋体" w:hint="eastAsia"/>
          <w:color w:val="auto"/>
        </w:rPr>
        <w:t>7</w:t>
      </w:r>
      <w:r>
        <w:rPr>
          <w:rFonts w:ascii="宋体" w:eastAsia="宋体" w:hAnsi="宋体" w:cs="宋体" w:hint="eastAsia"/>
          <w:color w:val="auto"/>
          <w:lang w:val="en-GB"/>
        </w:rPr>
        <w:tab/>
      </w:r>
      <w:r>
        <w:rPr>
          <w:rFonts w:ascii="宋体" w:eastAsia="宋体" w:hAnsi="宋体" w:cs="宋体" w:hint="eastAsia"/>
          <w:color w:val="auto"/>
          <w:lang w:val="en-GB"/>
        </w:rPr>
        <w:t>项目实施管理方案响应情况：</w:t>
      </w:r>
      <w:r>
        <w:rPr>
          <w:rFonts w:ascii="宋体" w:eastAsia="宋体" w:hAnsi="宋体" w:cs="宋体" w:hint="eastAsia"/>
          <w:color w:val="auto"/>
          <w:lang w:val="en-GB"/>
        </w:rPr>
        <w:t xml:space="preserve"> </w:t>
      </w:r>
      <w:r>
        <w:rPr>
          <w:rFonts w:ascii="宋体" w:eastAsia="宋体" w:hAnsi="宋体" w:cs="宋体" w:hint="eastAsia"/>
          <w:color w:val="auto"/>
          <w:lang w:val="en-GB"/>
        </w:rPr>
        <w:t>从项目实施管理规范，任务划分清晰程度、人员分配合理程度、工期计划合理性进行评定</w:t>
      </w:r>
    </w:p>
    <w:p w14:paraId="4DCD762F" w14:textId="77777777" w:rsidR="00FD4C0E" w:rsidRDefault="00FF39DC">
      <w:pPr>
        <w:pStyle w:val="A0"/>
        <w:spacing w:line="360" w:lineRule="auto"/>
        <w:ind w:firstLineChars="200" w:firstLine="420"/>
        <w:jc w:val="left"/>
        <w:rPr>
          <w:rFonts w:ascii="宋体" w:eastAsia="宋体" w:hAnsi="宋体" w:cs="宋体"/>
          <w:color w:val="auto"/>
          <w:lang w:val="en-GB"/>
        </w:rPr>
      </w:pPr>
      <w:r>
        <w:rPr>
          <w:rFonts w:ascii="宋体" w:eastAsia="宋体" w:hAnsi="宋体" w:cs="宋体" w:hint="eastAsia"/>
          <w:color w:val="auto"/>
          <w:lang w:val="en-GB"/>
        </w:rPr>
        <w:t>6.1.</w:t>
      </w:r>
      <w:r>
        <w:rPr>
          <w:rFonts w:ascii="宋体" w:eastAsia="宋体" w:hAnsi="宋体" w:cs="宋体" w:hint="eastAsia"/>
          <w:color w:val="auto"/>
        </w:rPr>
        <w:t>8</w:t>
      </w:r>
      <w:r>
        <w:rPr>
          <w:rFonts w:ascii="宋体" w:eastAsia="宋体" w:hAnsi="宋体" w:cs="宋体" w:hint="eastAsia"/>
          <w:color w:val="auto"/>
          <w:lang w:val="en-GB"/>
        </w:rPr>
        <w:tab/>
      </w:r>
      <w:r>
        <w:rPr>
          <w:rFonts w:ascii="宋体" w:eastAsia="宋体" w:hAnsi="宋体" w:cs="宋体" w:hint="eastAsia"/>
          <w:color w:val="auto"/>
          <w:lang w:val="en-GB"/>
        </w:rPr>
        <w:t>售后服务和培训方案：提供完善的售后服务和技术培训方案。</w:t>
      </w:r>
    </w:p>
    <w:p w14:paraId="22F23096" w14:textId="77777777" w:rsidR="00FD4C0E" w:rsidRDefault="00FF39DC">
      <w:pPr>
        <w:pStyle w:val="A0"/>
        <w:spacing w:line="360" w:lineRule="auto"/>
        <w:ind w:firstLineChars="200" w:firstLine="420"/>
        <w:jc w:val="left"/>
        <w:rPr>
          <w:rFonts w:ascii="宋体" w:eastAsia="宋体" w:hAnsi="宋体" w:cs="宋体"/>
          <w:color w:val="auto"/>
        </w:rPr>
      </w:pPr>
      <w:r>
        <w:rPr>
          <w:rFonts w:ascii="宋体" w:eastAsia="宋体" w:hAnsi="宋体" w:cs="宋体" w:hint="eastAsia"/>
          <w:color w:val="auto"/>
          <w:lang w:val="en-GB"/>
        </w:rPr>
        <w:t>6.1.</w:t>
      </w:r>
      <w:r>
        <w:rPr>
          <w:rFonts w:ascii="宋体" w:eastAsia="宋体" w:hAnsi="宋体" w:cs="宋体" w:hint="eastAsia"/>
          <w:color w:val="auto"/>
        </w:rPr>
        <w:t>9</w:t>
      </w:r>
      <w:r>
        <w:rPr>
          <w:rFonts w:ascii="宋体" w:eastAsia="宋体" w:hAnsi="宋体" w:cs="宋体" w:hint="eastAsia"/>
          <w:color w:val="auto"/>
          <w:lang w:val="en-GB"/>
        </w:rPr>
        <w:tab/>
      </w:r>
      <w:r>
        <w:rPr>
          <w:rFonts w:ascii="宋体" w:eastAsia="宋体" w:hAnsi="宋体" w:cs="宋体" w:hint="eastAsia"/>
          <w:color w:val="auto"/>
          <w:lang w:val="en-GB"/>
        </w:rPr>
        <w:t>响应供应商</w:t>
      </w:r>
      <w:r>
        <w:rPr>
          <w:rFonts w:ascii="宋体" w:eastAsia="宋体" w:hAnsi="宋体" w:cs="宋体" w:hint="eastAsia"/>
          <w:color w:val="auto"/>
        </w:rPr>
        <w:t>认为必要说明的其它内容。</w:t>
      </w:r>
    </w:p>
    <w:p w14:paraId="0B71D0E9" w14:textId="77777777" w:rsidR="00FD4C0E" w:rsidRDefault="00FD4C0E">
      <w:pPr>
        <w:pStyle w:val="A0"/>
        <w:spacing w:line="360" w:lineRule="auto"/>
        <w:ind w:firstLineChars="200" w:firstLine="420"/>
        <w:jc w:val="left"/>
        <w:rPr>
          <w:rFonts w:ascii="宋体" w:eastAsia="宋体" w:hAnsi="宋体" w:cs="宋体"/>
          <w:color w:val="auto"/>
        </w:rPr>
      </w:pPr>
    </w:p>
    <w:p w14:paraId="02D380B7" w14:textId="77777777" w:rsidR="00FD4C0E" w:rsidRDefault="00FF39DC">
      <w:pPr>
        <w:pStyle w:val="4"/>
        <w:tabs>
          <w:tab w:val="left" w:pos="851"/>
        </w:tabs>
        <w:spacing w:line="360" w:lineRule="auto"/>
        <w:rPr>
          <w:rFonts w:ascii="宋体" w:eastAsia="宋体" w:hAnsi="宋体" w:cs="宋体"/>
          <w:color w:val="auto"/>
          <w:sz w:val="21"/>
          <w:szCs w:val="21"/>
        </w:rPr>
      </w:pPr>
      <w:r>
        <w:rPr>
          <w:rFonts w:ascii="宋体" w:eastAsia="宋体" w:hAnsi="宋体" w:cs="宋体" w:hint="eastAsia"/>
          <w:color w:val="auto"/>
          <w:sz w:val="21"/>
          <w:szCs w:val="21"/>
        </w:rPr>
        <w:t>6.2</w:t>
      </w:r>
      <w:r>
        <w:rPr>
          <w:rFonts w:ascii="宋体" w:eastAsia="宋体" w:hAnsi="宋体" w:cs="宋体" w:hint="eastAsia"/>
          <w:color w:val="auto"/>
          <w:sz w:val="21"/>
          <w:szCs w:val="21"/>
        </w:rPr>
        <w:tab/>
      </w:r>
      <w:r>
        <w:rPr>
          <w:rFonts w:ascii="宋体" w:eastAsia="宋体" w:hAnsi="宋体" w:cs="宋体" w:hint="eastAsia"/>
          <w:color w:val="auto"/>
          <w:sz w:val="21"/>
          <w:szCs w:val="21"/>
        </w:rPr>
        <w:t>项目人员安排</w:t>
      </w:r>
    </w:p>
    <w:p w14:paraId="702B4609" w14:textId="77777777" w:rsidR="00FD4C0E" w:rsidRDefault="00FF39DC">
      <w:pPr>
        <w:adjustRightInd w:val="0"/>
        <w:snapToGrid w:val="0"/>
        <w:spacing w:line="360" w:lineRule="auto"/>
        <w:outlineLvl w:val="0"/>
        <w:rPr>
          <w:rFonts w:ascii="宋体" w:hAnsi="宋体" w:cs="宋体"/>
          <w:sz w:val="21"/>
          <w:szCs w:val="21"/>
          <w:lang w:eastAsia="zh-CN"/>
        </w:rPr>
      </w:pPr>
      <w:r>
        <w:rPr>
          <w:rFonts w:ascii="宋体" w:hAnsi="宋体" w:cs="宋体" w:hint="eastAsia"/>
          <w:sz w:val="21"/>
          <w:szCs w:val="21"/>
          <w:lang w:val="en-GB" w:eastAsia="zh-CN"/>
        </w:rPr>
        <w:t>6.2.</w:t>
      </w:r>
      <w:r>
        <w:rPr>
          <w:rFonts w:ascii="宋体" w:hAnsi="宋体" w:cs="宋体" w:hint="eastAsia"/>
          <w:sz w:val="21"/>
          <w:szCs w:val="21"/>
          <w:lang w:val="en-GB" w:eastAsia="zh-CN"/>
        </w:rPr>
        <w:t>1</w:t>
      </w:r>
      <w:r>
        <w:rPr>
          <w:rFonts w:ascii="宋体" w:hAnsi="宋体" w:cs="宋体" w:hint="eastAsia"/>
          <w:sz w:val="21"/>
          <w:szCs w:val="21"/>
          <w:lang w:val="en-GB" w:eastAsia="zh-CN"/>
        </w:rPr>
        <w:tab/>
      </w:r>
      <w:r>
        <w:rPr>
          <w:rFonts w:ascii="宋体" w:hAnsi="宋体" w:cs="宋体" w:hint="eastAsia"/>
          <w:sz w:val="21"/>
          <w:szCs w:val="21"/>
          <w:lang w:eastAsia="zh-CN"/>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300"/>
        <w:gridCol w:w="870"/>
        <w:gridCol w:w="2710"/>
        <w:gridCol w:w="697"/>
        <w:gridCol w:w="697"/>
        <w:gridCol w:w="1567"/>
      </w:tblGrid>
      <w:tr w:rsidR="00FD4C0E" w14:paraId="62FE5D76" w14:textId="77777777">
        <w:trPr>
          <w:trHeight w:hRule="exact" w:val="680"/>
          <w:jc w:val="center"/>
        </w:trPr>
        <w:tc>
          <w:tcPr>
            <w:tcW w:w="1162" w:type="dxa"/>
            <w:tcBorders>
              <w:top w:val="single" w:sz="4" w:space="0" w:color="auto"/>
              <w:left w:val="single" w:sz="4" w:space="0" w:color="auto"/>
              <w:bottom w:val="single" w:sz="4" w:space="0" w:color="auto"/>
              <w:right w:val="single" w:sz="4" w:space="0" w:color="auto"/>
            </w:tcBorders>
            <w:vAlign w:val="center"/>
          </w:tcPr>
          <w:p w14:paraId="2F9F8290" w14:textId="77777777" w:rsidR="00FD4C0E" w:rsidRDefault="00FF39DC">
            <w:pPr>
              <w:jc w:val="center"/>
              <w:rPr>
                <w:rFonts w:ascii="宋体" w:hAnsi="宋体" w:cs="宋体"/>
                <w:b/>
                <w:sz w:val="21"/>
                <w:szCs w:val="21"/>
              </w:rPr>
            </w:pPr>
            <w:r>
              <w:rPr>
                <w:rFonts w:ascii="宋体" w:hAnsi="宋体" w:cs="宋体" w:hint="eastAsia"/>
                <w:b/>
                <w:sz w:val="21"/>
                <w:szCs w:val="21"/>
              </w:rPr>
              <w:t>职责分工</w:t>
            </w:r>
          </w:p>
        </w:tc>
        <w:tc>
          <w:tcPr>
            <w:tcW w:w="1300" w:type="dxa"/>
            <w:tcBorders>
              <w:top w:val="single" w:sz="4" w:space="0" w:color="auto"/>
              <w:left w:val="single" w:sz="4" w:space="0" w:color="auto"/>
              <w:bottom w:val="single" w:sz="4" w:space="0" w:color="auto"/>
              <w:right w:val="single" w:sz="4" w:space="0" w:color="auto"/>
            </w:tcBorders>
            <w:vAlign w:val="center"/>
          </w:tcPr>
          <w:p w14:paraId="34908A79" w14:textId="77777777" w:rsidR="00FD4C0E" w:rsidRDefault="00FF39DC">
            <w:pPr>
              <w:jc w:val="center"/>
              <w:rPr>
                <w:rFonts w:ascii="宋体" w:hAnsi="宋体" w:cs="宋体"/>
                <w:b/>
                <w:sz w:val="21"/>
                <w:szCs w:val="21"/>
              </w:rPr>
            </w:pPr>
            <w:r>
              <w:rPr>
                <w:rFonts w:ascii="宋体" w:hAnsi="宋体" w:cs="宋体" w:hint="eastAsia"/>
                <w:b/>
                <w:sz w:val="21"/>
                <w:szCs w:val="21"/>
              </w:rPr>
              <w:t>姓名</w:t>
            </w:r>
          </w:p>
        </w:tc>
        <w:tc>
          <w:tcPr>
            <w:tcW w:w="870" w:type="dxa"/>
            <w:tcBorders>
              <w:top w:val="single" w:sz="4" w:space="0" w:color="auto"/>
              <w:left w:val="single" w:sz="4" w:space="0" w:color="auto"/>
              <w:bottom w:val="single" w:sz="4" w:space="0" w:color="auto"/>
            </w:tcBorders>
            <w:vAlign w:val="center"/>
          </w:tcPr>
          <w:p w14:paraId="296E073C" w14:textId="77777777" w:rsidR="00FD4C0E" w:rsidRDefault="00FF39DC">
            <w:pPr>
              <w:jc w:val="center"/>
              <w:rPr>
                <w:rFonts w:ascii="宋体" w:hAnsi="宋体" w:cs="宋体"/>
                <w:b/>
                <w:sz w:val="21"/>
                <w:szCs w:val="21"/>
              </w:rPr>
            </w:pPr>
            <w:r>
              <w:rPr>
                <w:rFonts w:ascii="宋体" w:hAnsi="宋体" w:cs="宋体" w:hint="eastAsia"/>
                <w:b/>
                <w:sz w:val="21"/>
                <w:szCs w:val="21"/>
              </w:rPr>
              <w:t>现职务</w:t>
            </w:r>
          </w:p>
        </w:tc>
        <w:tc>
          <w:tcPr>
            <w:tcW w:w="2710" w:type="dxa"/>
            <w:tcBorders>
              <w:top w:val="single" w:sz="4" w:space="0" w:color="auto"/>
              <w:bottom w:val="single" w:sz="4" w:space="0" w:color="auto"/>
            </w:tcBorders>
            <w:vAlign w:val="center"/>
          </w:tcPr>
          <w:p w14:paraId="395500CB" w14:textId="77777777" w:rsidR="00FD4C0E" w:rsidRDefault="00FF39DC">
            <w:pPr>
              <w:jc w:val="center"/>
              <w:rPr>
                <w:rFonts w:ascii="宋体" w:hAnsi="宋体" w:cs="宋体"/>
                <w:b/>
                <w:sz w:val="21"/>
                <w:szCs w:val="21"/>
                <w:lang w:eastAsia="zh-CN"/>
              </w:rPr>
            </w:pPr>
            <w:r>
              <w:rPr>
                <w:rFonts w:ascii="宋体" w:hAnsi="宋体" w:cs="宋体" w:hint="eastAsia"/>
                <w:b/>
                <w:sz w:val="21"/>
                <w:szCs w:val="21"/>
                <w:lang w:eastAsia="zh-CN"/>
              </w:rPr>
              <w:t>曾主持</w:t>
            </w:r>
            <w:r>
              <w:rPr>
                <w:rFonts w:ascii="宋体" w:hAnsi="宋体" w:cs="宋体" w:hint="eastAsia"/>
                <w:b/>
                <w:sz w:val="21"/>
                <w:szCs w:val="21"/>
                <w:lang w:eastAsia="zh-CN"/>
              </w:rPr>
              <w:t>/</w:t>
            </w:r>
            <w:r>
              <w:rPr>
                <w:rFonts w:ascii="宋体" w:hAnsi="宋体" w:cs="宋体" w:hint="eastAsia"/>
                <w:b/>
                <w:sz w:val="21"/>
                <w:szCs w:val="21"/>
                <w:lang w:eastAsia="zh-CN"/>
              </w:rPr>
              <w:t>参与的</w:t>
            </w:r>
            <w:r>
              <w:rPr>
                <w:rFonts w:ascii="宋体" w:hAnsi="宋体" w:cs="宋体" w:hint="eastAsia"/>
                <w:b/>
                <w:sz w:val="21"/>
                <w:szCs w:val="21"/>
                <w:lang w:eastAsia="zh-CN"/>
              </w:rPr>
              <w:br/>
            </w:r>
            <w:r>
              <w:rPr>
                <w:rFonts w:ascii="宋体" w:hAnsi="宋体" w:cs="宋体" w:hint="eastAsia"/>
                <w:b/>
                <w:sz w:val="21"/>
                <w:szCs w:val="21"/>
                <w:lang w:eastAsia="zh-CN"/>
              </w:rPr>
              <w:t>同类项目经历</w:t>
            </w:r>
          </w:p>
        </w:tc>
        <w:tc>
          <w:tcPr>
            <w:tcW w:w="697" w:type="dxa"/>
            <w:tcBorders>
              <w:top w:val="single" w:sz="4" w:space="0" w:color="auto"/>
              <w:bottom w:val="single" w:sz="4" w:space="0" w:color="auto"/>
            </w:tcBorders>
            <w:vAlign w:val="center"/>
          </w:tcPr>
          <w:p w14:paraId="46A2512B" w14:textId="77777777" w:rsidR="00FD4C0E" w:rsidRDefault="00FF39DC">
            <w:pPr>
              <w:jc w:val="center"/>
              <w:rPr>
                <w:rFonts w:ascii="宋体" w:hAnsi="宋体" w:cs="宋体"/>
                <w:b/>
                <w:sz w:val="21"/>
                <w:szCs w:val="21"/>
              </w:rPr>
            </w:pPr>
            <w:r>
              <w:rPr>
                <w:rFonts w:ascii="宋体" w:hAnsi="宋体" w:cs="宋体" w:hint="eastAsia"/>
                <w:b/>
                <w:sz w:val="21"/>
                <w:szCs w:val="21"/>
              </w:rPr>
              <w:t>职称</w:t>
            </w:r>
          </w:p>
        </w:tc>
        <w:tc>
          <w:tcPr>
            <w:tcW w:w="697" w:type="dxa"/>
            <w:tcBorders>
              <w:top w:val="single" w:sz="4" w:space="0" w:color="auto"/>
              <w:bottom w:val="single" w:sz="4" w:space="0" w:color="auto"/>
              <w:right w:val="single" w:sz="4" w:space="0" w:color="auto"/>
            </w:tcBorders>
            <w:vAlign w:val="center"/>
          </w:tcPr>
          <w:p w14:paraId="7D1E6020" w14:textId="77777777" w:rsidR="00FD4C0E" w:rsidRDefault="00FF39DC">
            <w:pPr>
              <w:ind w:firstLine="12"/>
              <w:jc w:val="center"/>
              <w:rPr>
                <w:rFonts w:ascii="宋体" w:hAnsi="宋体" w:cs="宋体"/>
                <w:b/>
                <w:sz w:val="21"/>
                <w:szCs w:val="21"/>
              </w:rPr>
            </w:pPr>
            <w:r>
              <w:rPr>
                <w:rFonts w:ascii="宋体" w:hAnsi="宋体" w:cs="宋体" w:hint="eastAsia"/>
                <w:b/>
                <w:sz w:val="21"/>
                <w:szCs w:val="21"/>
              </w:rPr>
              <w:t>专业工龄</w:t>
            </w:r>
          </w:p>
        </w:tc>
        <w:tc>
          <w:tcPr>
            <w:tcW w:w="1567" w:type="dxa"/>
            <w:tcBorders>
              <w:top w:val="single" w:sz="4" w:space="0" w:color="auto"/>
              <w:bottom w:val="single" w:sz="4" w:space="0" w:color="auto"/>
              <w:right w:val="single" w:sz="4" w:space="0" w:color="auto"/>
            </w:tcBorders>
            <w:vAlign w:val="center"/>
          </w:tcPr>
          <w:p w14:paraId="66D39055" w14:textId="77777777" w:rsidR="00FD4C0E" w:rsidRDefault="00FF39DC">
            <w:pPr>
              <w:ind w:firstLine="12"/>
              <w:jc w:val="center"/>
              <w:rPr>
                <w:rFonts w:ascii="宋体" w:hAnsi="宋体" w:cs="宋体"/>
                <w:b/>
                <w:sz w:val="21"/>
                <w:szCs w:val="21"/>
              </w:rPr>
            </w:pPr>
            <w:r>
              <w:rPr>
                <w:rFonts w:ascii="宋体" w:hAnsi="宋体" w:cs="宋体" w:hint="eastAsia"/>
                <w:b/>
                <w:sz w:val="21"/>
                <w:szCs w:val="21"/>
              </w:rPr>
              <w:t>联系电话</w:t>
            </w:r>
          </w:p>
        </w:tc>
      </w:tr>
      <w:tr w:rsidR="00FD4C0E" w14:paraId="22966F68" w14:textId="77777777">
        <w:trPr>
          <w:trHeight w:hRule="exact" w:val="397"/>
          <w:jc w:val="center"/>
        </w:trPr>
        <w:tc>
          <w:tcPr>
            <w:tcW w:w="1162" w:type="dxa"/>
            <w:tcBorders>
              <w:top w:val="single" w:sz="4" w:space="0" w:color="auto"/>
              <w:left w:val="single" w:sz="4" w:space="0" w:color="auto"/>
              <w:bottom w:val="nil"/>
              <w:right w:val="single" w:sz="4" w:space="0" w:color="auto"/>
            </w:tcBorders>
            <w:vAlign w:val="center"/>
          </w:tcPr>
          <w:p w14:paraId="73DBCA30" w14:textId="77777777" w:rsidR="00FD4C0E" w:rsidRDefault="00FF39DC">
            <w:pPr>
              <w:rPr>
                <w:rFonts w:ascii="宋体" w:hAnsi="宋体" w:cs="宋体"/>
                <w:sz w:val="21"/>
                <w:szCs w:val="21"/>
              </w:rPr>
            </w:pPr>
            <w:r>
              <w:rPr>
                <w:rFonts w:ascii="宋体" w:hAnsi="宋体" w:cs="宋体" w:hint="eastAsia"/>
                <w:sz w:val="21"/>
                <w:szCs w:val="21"/>
              </w:rPr>
              <w:t>总负责人</w:t>
            </w:r>
          </w:p>
        </w:tc>
        <w:tc>
          <w:tcPr>
            <w:tcW w:w="1300" w:type="dxa"/>
            <w:tcBorders>
              <w:top w:val="single" w:sz="4" w:space="0" w:color="auto"/>
              <w:left w:val="single" w:sz="4" w:space="0" w:color="auto"/>
              <w:bottom w:val="nil"/>
              <w:right w:val="single" w:sz="4" w:space="0" w:color="auto"/>
            </w:tcBorders>
            <w:vAlign w:val="center"/>
          </w:tcPr>
          <w:p w14:paraId="4E787DD1" w14:textId="77777777" w:rsidR="00FD4C0E" w:rsidRDefault="00FD4C0E">
            <w:pPr>
              <w:jc w:val="center"/>
              <w:rPr>
                <w:rFonts w:ascii="宋体" w:hAnsi="宋体" w:cs="宋体"/>
                <w:sz w:val="21"/>
                <w:szCs w:val="21"/>
              </w:rPr>
            </w:pPr>
          </w:p>
        </w:tc>
        <w:tc>
          <w:tcPr>
            <w:tcW w:w="870" w:type="dxa"/>
            <w:tcBorders>
              <w:top w:val="single" w:sz="4" w:space="0" w:color="auto"/>
              <w:left w:val="single" w:sz="4" w:space="0" w:color="auto"/>
              <w:bottom w:val="nil"/>
            </w:tcBorders>
            <w:vAlign w:val="center"/>
          </w:tcPr>
          <w:p w14:paraId="38C1B7B3" w14:textId="77777777" w:rsidR="00FD4C0E" w:rsidRDefault="00FD4C0E">
            <w:pPr>
              <w:jc w:val="center"/>
              <w:rPr>
                <w:rFonts w:ascii="宋体" w:hAnsi="宋体" w:cs="宋体"/>
                <w:sz w:val="21"/>
                <w:szCs w:val="21"/>
              </w:rPr>
            </w:pPr>
          </w:p>
        </w:tc>
        <w:tc>
          <w:tcPr>
            <w:tcW w:w="2710" w:type="dxa"/>
            <w:tcBorders>
              <w:top w:val="single" w:sz="4" w:space="0" w:color="auto"/>
              <w:bottom w:val="nil"/>
            </w:tcBorders>
            <w:vAlign w:val="center"/>
          </w:tcPr>
          <w:p w14:paraId="60B8AFF3" w14:textId="77777777" w:rsidR="00FD4C0E" w:rsidRDefault="00FD4C0E">
            <w:pPr>
              <w:pStyle w:val="afe"/>
              <w:keepNext w:val="0"/>
              <w:adjustRightInd/>
              <w:spacing w:line="240" w:lineRule="auto"/>
              <w:textAlignment w:val="auto"/>
              <w:rPr>
                <w:rFonts w:ascii="宋体" w:hAnsi="宋体" w:cs="宋体"/>
                <w:spacing w:val="0"/>
                <w:kern w:val="2"/>
                <w:sz w:val="21"/>
                <w:szCs w:val="21"/>
              </w:rPr>
            </w:pPr>
          </w:p>
        </w:tc>
        <w:tc>
          <w:tcPr>
            <w:tcW w:w="697" w:type="dxa"/>
            <w:tcBorders>
              <w:top w:val="single" w:sz="4" w:space="0" w:color="auto"/>
              <w:bottom w:val="nil"/>
            </w:tcBorders>
            <w:vAlign w:val="center"/>
          </w:tcPr>
          <w:p w14:paraId="2873A8E9" w14:textId="77777777" w:rsidR="00FD4C0E" w:rsidRDefault="00FD4C0E">
            <w:pPr>
              <w:jc w:val="center"/>
              <w:rPr>
                <w:rFonts w:ascii="宋体" w:hAnsi="宋体" w:cs="宋体"/>
                <w:sz w:val="21"/>
                <w:szCs w:val="21"/>
              </w:rPr>
            </w:pPr>
          </w:p>
        </w:tc>
        <w:tc>
          <w:tcPr>
            <w:tcW w:w="697" w:type="dxa"/>
            <w:tcBorders>
              <w:top w:val="single" w:sz="4" w:space="0" w:color="auto"/>
              <w:bottom w:val="nil"/>
              <w:right w:val="single" w:sz="4" w:space="0" w:color="auto"/>
            </w:tcBorders>
            <w:vAlign w:val="center"/>
          </w:tcPr>
          <w:p w14:paraId="5A3E79D3" w14:textId="77777777" w:rsidR="00FD4C0E" w:rsidRDefault="00FD4C0E">
            <w:pPr>
              <w:ind w:firstLine="12"/>
              <w:jc w:val="center"/>
              <w:rPr>
                <w:rFonts w:ascii="宋体" w:hAnsi="宋体" w:cs="宋体"/>
                <w:sz w:val="21"/>
                <w:szCs w:val="21"/>
              </w:rPr>
            </w:pPr>
          </w:p>
        </w:tc>
        <w:tc>
          <w:tcPr>
            <w:tcW w:w="1567" w:type="dxa"/>
            <w:tcBorders>
              <w:top w:val="single" w:sz="4" w:space="0" w:color="auto"/>
              <w:bottom w:val="nil"/>
              <w:right w:val="single" w:sz="4" w:space="0" w:color="auto"/>
            </w:tcBorders>
            <w:vAlign w:val="center"/>
          </w:tcPr>
          <w:p w14:paraId="33154E93" w14:textId="77777777" w:rsidR="00FD4C0E" w:rsidRDefault="00FD4C0E">
            <w:pPr>
              <w:ind w:firstLine="12"/>
              <w:jc w:val="center"/>
              <w:rPr>
                <w:rFonts w:ascii="宋体" w:hAnsi="宋体" w:cs="宋体"/>
                <w:sz w:val="21"/>
                <w:szCs w:val="21"/>
              </w:rPr>
            </w:pPr>
          </w:p>
        </w:tc>
      </w:tr>
      <w:tr w:rsidR="00FD4C0E" w14:paraId="017125D6" w14:textId="77777777">
        <w:trPr>
          <w:trHeight w:hRule="exact" w:val="397"/>
          <w:jc w:val="center"/>
        </w:trPr>
        <w:tc>
          <w:tcPr>
            <w:tcW w:w="1162" w:type="dxa"/>
            <w:vMerge w:val="restart"/>
            <w:tcBorders>
              <w:left w:val="single" w:sz="4" w:space="0" w:color="auto"/>
              <w:right w:val="single" w:sz="4" w:space="0" w:color="auto"/>
            </w:tcBorders>
            <w:vAlign w:val="center"/>
          </w:tcPr>
          <w:p w14:paraId="78AE7A9B" w14:textId="77777777" w:rsidR="00FD4C0E" w:rsidRDefault="00FF39DC">
            <w:pPr>
              <w:rPr>
                <w:rFonts w:ascii="宋体" w:hAnsi="宋体" w:cs="宋体"/>
                <w:sz w:val="21"/>
                <w:szCs w:val="21"/>
              </w:rPr>
            </w:pPr>
            <w:r>
              <w:rPr>
                <w:rFonts w:ascii="宋体" w:hAnsi="宋体" w:cs="宋体" w:hint="eastAsia"/>
                <w:sz w:val="21"/>
                <w:szCs w:val="21"/>
              </w:rPr>
              <w:t>其他主要技术人员</w:t>
            </w:r>
          </w:p>
        </w:tc>
        <w:tc>
          <w:tcPr>
            <w:tcW w:w="1300" w:type="dxa"/>
            <w:tcBorders>
              <w:left w:val="single" w:sz="4" w:space="0" w:color="auto"/>
              <w:right w:val="single" w:sz="4" w:space="0" w:color="auto"/>
            </w:tcBorders>
            <w:vAlign w:val="center"/>
          </w:tcPr>
          <w:p w14:paraId="2FC56D7C" w14:textId="77777777" w:rsidR="00FD4C0E" w:rsidRDefault="00FD4C0E">
            <w:pPr>
              <w:jc w:val="center"/>
              <w:rPr>
                <w:rFonts w:ascii="宋体" w:hAnsi="宋体" w:cs="宋体"/>
                <w:sz w:val="21"/>
                <w:szCs w:val="21"/>
              </w:rPr>
            </w:pPr>
          </w:p>
        </w:tc>
        <w:tc>
          <w:tcPr>
            <w:tcW w:w="870" w:type="dxa"/>
            <w:tcBorders>
              <w:left w:val="single" w:sz="4" w:space="0" w:color="auto"/>
            </w:tcBorders>
            <w:vAlign w:val="center"/>
          </w:tcPr>
          <w:p w14:paraId="73EB0DD3" w14:textId="77777777" w:rsidR="00FD4C0E" w:rsidRDefault="00FD4C0E">
            <w:pPr>
              <w:jc w:val="center"/>
              <w:rPr>
                <w:rFonts w:ascii="宋体" w:hAnsi="宋体" w:cs="宋体"/>
                <w:sz w:val="21"/>
                <w:szCs w:val="21"/>
              </w:rPr>
            </w:pPr>
          </w:p>
        </w:tc>
        <w:tc>
          <w:tcPr>
            <w:tcW w:w="2710" w:type="dxa"/>
            <w:vAlign w:val="center"/>
          </w:tcPr>
          <w:p w14:paraId="46AC926D" w14:textId="77777777" w:rsidR="00FD4C0E" w:rsidRDefault="00FD4C0E">
            <w:pPr>
              <w:jc w:val="center"/>
              <w:rPr>
                <w:rFonts w:ascii="宋体" w:hAnsi="宋体" w:cs="宋体"/>
                <w:sz w:val="21"/>
                <w:szCs w:val="21"/>
              </w:rPr>
            </w:pPr>
          </w:p>
        </w:tc>
        <w:tc>
          <w:tcPr>
            <w:tcW w:w="697" w:type="dxa"/>
            <w:vAlign w:val="center"/>
          </w:tcPr>
          <w:p w14:paraId="5EE69629" w14:textId="77777777" w:rsidR="00FD4C0E" w:rsidRDefault="00FD4C0E">
            <w:pPr>
              <w:jc w:val="center"/>
              <w:rPr>
                <w:rFonts w:ascii="宋体" w:hAnsi="宋体" w:cs="宋体"/>
                <w:sz w:val="21"/>
                <w:szCs w:val="21"/>
              </w:rPr>
            </w:pPr>
          </w:p>
        </w:tc>
        <w:tc>
          <w:tcPr>
            <w:tcW w:w="697" w:type="dxa"/>
            <w:tcBorders>
              <w:right w:val="single" w:sz="4" w:space="0" w:color="auto"/>
            </w:tcBorders>
            <w:vAlign w:val="center"/>
          </w:tcPr>
          <w:p w14:paraId="1C212D87" w14:textId="77777777" w:rsidR="00FD4C0E" w:rsidRDefault="00FD4C0E">
            <w:pPr>
              <w:jc w:val="center"/>
              <w:rPr>
                <w:rFonts w:ascii="宋体" w:hAnsi="宋体" w:cs="宋体"/>
                <w:sz w:val="21"/>
                <w:szCs w:val="21"/>
              </w:rPr>
            </w:pPr>
          </w:p>
        </w:tc>
        <w:tc>
          <w:tcPr>
            <w:tcW w:w="1567" w:type="dxa"/>
            <w:tcBorders>
              <w:right w:val="single" w:sz="4" w:space="0" w:color="auto"/>
            </w:tcBorders>
            <w:vAlign w:val="center"/>
          </w:tcPr>
          <w:p w14:paraId="115B3CB4" w14:textId="77777777" w:rsidR="00FD4C0E" w:rsidRDefault="00FD4C0E">
            <w:pPr>
              <w:jc w:val="center"/>
              <w:rPr>
                <w:rFonts w:ascii="宋体" w:hAnsi="宋体" w:cs="宋体"/>
                <w:sz w:val="21"/>
                <w:szCs w:val="21"/>
              </w:rPr>
            </w:pPr>
          </w:p>
        </w:tc>
      </w:tr>
      <w:tr w:rsidR="00FD4C0E" w14:paraId="1066FD26" w14:textId="77777777">
        <w:trPr>
          <w:trHeight w:hRule="exact" w:val="397"/>
          <w:jc w:val="center"/>
        </w:trPr>
        <w:tc>
          <w:tcPr>
            <w:tcW w:w="1162" w:type="dxa"/>
            <w:vMerge/>
            <w:tcBorders>
              <w:left w:val="single" w:sz="4" w:space="0" w:color="auto"/>
              <w:right w:val="single" w:sz="4" w:space="0" w:color="auto"/>
            </w:tcBorders>
            <w:vAlign w:val="center"/>
          </w:tcPr>
          <w:p w14:paraId="56A48EDF" w14:textId="77777777" w:rsidR="00FD4C0E" w:rsidRDefault="00FD4C0E">
            <w:pPr>
              <w:rPr>
                <w:rFonts w:ascii="宋体" w:hAnsi="宋体" w:cs="宋体"/>
                <w:sz w:val="21"/>
                <w:szCs w:val="21"/>
              </w:rPr>
            </w:pPr>
          </w:p>
        </w:tc>
        <w:tc>
          <w:tcPr>
            <w:tcW w:w="1300" w:type="dxa"/>
            <w:tcBorders>
              <w:left w:val="single" w:sz="4" w:space="0" w:color="auto"/>
              <w:right w:val="single" w:sz="4" w:space="0" w:color="auto"/>
            </w:tcBorders>
            <w:vAlign w:val="center"/>
          </w:tcPr>
          <w:p w14:paraId="0949AD1D" w14:textId="77777777" w:rsidR="00FD4C0E" w:rsidRDefault="00FD4C0E">
            <w:pPr>
              <w:jc w:val="center"/>
              <w:rPr>
                <w:rFonts w:ascii="宋体" w:hAnsi="宋体" w:cs="宋体"/>
                <w:sz w:val="21"/>
                <w:szCs w:val="21"/>
              </w:rPr>
            </w:pPr>
          </w:p>
        </w:tc>
        <w:tc>
          <w:tcPr>
            <w:tcW w:w="870" w:type="dxa"/>
            <w:tcBorders>
              <w:left w:val="single" w:sz="4" w:space="0" w:color="auto"/>
            </w:tcBorders>
            <w:vAlign w:val="center"/>
          </w:tcPr>
          <w:p w14:paraId="0F5B7CEC" w14:textId="77777777" w:rsidR="00FD4C0E" w:rsidRDefault="00FD4C0E">
            <w:pPr>
              <w:jc w:val="center"/>
              <w:rPr>
                <w:rFonts w:ascii="宋体" w:hAnsi="宋体" w:cs="宋体"/>
                <w:sz w:val="21"/>
                <w:szCs w:val="21"/>
              </w:rPr>
            </w:pPr>
          </w:p>
        </w:tc>
        <w:tc>
          <w:tcPr>
            <w:tcW w:w="2710" w:type="dxa"/>
            <w:vAlign w:val="center"/>
          </w:tcPr>
          <w:p w14:paraId="21428196" w14:textId="77777777" w:rsidR="00FD4C0E" w:rsidRDefault="00FD4C0E">
            <w:pPr>
              <w:jc w:val="center"/>
              <w:rPr>
                <w:rFonts w:ascii="宋体" w:hAnsi="宋体" w:cs="宋体"/>
                <w:sz w:val="21"/>
                <w:szCs w:val="21"/>
              </w:rPr>
            </w:pPr>
          </w:p>
        </w:tc>
        <w:tc>
          <w:tcPr>
            <w:tcW w:w="697" w:type="dxa"/>
            <w:vAlign w:val="center"/>
          </w:tcPr>
          <w:p w14:paraId="5093099B" w14:textId="77777777" w:rsidR="00FD4C0E" w:rsidRDefault="00FD4C0E">
            <w:pPr>
              <w:jc w:val="center"/>
              <w:rPr>
                <w:rFonts w:ascii="宋体" w:hAnsi="宋体" w:cs="宋体"/>
                <w:sz w:val="21"/>
                <w:szCs w:val="21"/>
              </w:rPr>
            </w:pPr>
          </w:p>
        </w:tc>
        <w:tc>
          <w:tcPr>
            <w:tcW w:w="697" w:type="dxa"/>
            <w:tcBorders>
              <w:right w:val="single" w:sz="4" w:space="0" w:color="auto"/>
            </w:tcBorders>
            <w:vAlign w:val="center"/>
          </w:tcPr>
          <w:p w14:paraId="2C6C4572" w14:textId="77777777" w:rsidR="00FD4C0E" w:rsidRDefault="00FD4C0E">
            <w:pPr>
              <w:jc w:val="center"/>
              <w:rPr>
                <w:rFonts w:ascii="宋体" w:hAnsi="宋体" w:cs="宋体"/>
                <w:sz w:val="21"/>
                <w:szCs w:val="21"/>
              </w:rPr>
            </w:pPr>
          </w:p>
        </w:tc>
        <w:tc>
          <w:tcPr>
            <w:tcW w:w="1567" w:type="dxa"/>
            <w:tcBorders>
              <w:right w:val="single" w:sz="4" w:space="0" w:color="auto"/>
            </w:tcBorders>
            <w:vAlign w:val="center"/>
          </w:tcPr>
          <w:p w14:paraId="595B242C" w14:textId="77777777" w:rsidR="00FD4C0E" w:rsidRDefault="00FD4C0E">
            <w:pPr>
              <w:jc w:val="center"/>
              <w:rPr>
                <w:rFonts w:ascii="宋体" w:hAnsi="宋体" w:cs="宋体"/>
                <w:sz w:val="21"/>
                <w:szCs w:val="21"/>
              </w:rPr>
            </w:pPr>
          </w:p>
        </w:tc>
      </w:tr>
      <w:tr w:rsidR="00FD4C0E" w14:paraId="2AC881E7" w14:textId="77777777">
        <w:trPr>
          <w:trHeight w:hRule="exact" w:val="397"/>
          <w:jc w:val="center"/>
        </w:trPr>
        <w:tc>
          <w:tcPr>
            <w:tcW w:w="1162" w:type="dxa"/>
            <w:vMerge/>
            <w:tcBorders>
              <w:left w:val="single" w:sz="4" w:space="0" w:color="auto"/>
              <w:right w:val="single" w:sz="4" w:space="0" w:color="auto"/>
            </w:tcBorders>
            <w:vAlign w:val="center"/>
          </w:tcPr>
          <w:p w14:paraId="17B215BA" w14:textId="77777777" w:rsidR="00FD4C0E" w:rsidRDefault="00FD4C0E">
            <w:pPr>
              <w:rPr>
                <w:rFonts w:ascii="宋体" w:hAnsi="宋体" w:cs="宋体"/>
                <w:sz w:val="21"/>
                <w:szCs w:val="21"/>
              </w:rPr>
            </w:pPr>
          </w:p>
        </w:tc>
        <w:tc>
          <w:tcPr>
            <w:tcW w:w="1300" w:type="dxa"/>
            <w:tcBorders>
              <w:left w:val="single" w:sz="4" w:space="0" w:color="auto"/>
              <w:right w:val="single" w:sz="4" w:space="0" w:color="auto"/>
            </w:tcBorders>
            <w:vAlign w:val="center"/>
          </w:tcPr>
          <w:p w14:paraId="0559E6F1" w14:textId="77777777" w:rsidR="00FD4C0E" w:rsidRDefault="00FD4C0E">
            <w:pPr>
              <w:jc w:val="center"/>
              <w:rPr>
                <w:rFonts w:ascii="宋体" w:hAnsi="宋体" w:cs="宋体"/>
                <w:sz w:val="21"/>
                <w:szCs w:val="21"/>
              </w:rPr>
            </w:pPr>
          </w:p>
        </w:tc>
        <w:tc>
          <w:tcPr>
            <w:tcW w:w="870" w:type="dxa"/>
            <w:tcBorders>
              <w:left w:val="single" w:sz="4" w:space="0" w:color="auto"/>
            </w:tcBorders>
            <w:vAlign w:val="center"/>
          </w:tcPr>
          <w:p w14:paraId="4B38E91B" w14:textId="77777777" w:rsidR="00FD4C0E" w:rsidRDefault="00FD4C0E">
            <w:pPr>
              <w:jc w:val="center"/>
              <w:rPr>
                <w:rFonts w:ascii="宋体" w:hAnsi="宋体" w:cs="宋体"/>
                <w:sz w:val="21"/>
                <w:szCs w:val="21"/>
              </w:rPr>
            </w:pPr>
          </w:p>
        </w:tc>
        <w:tc>
          <w:tcPr>
            <w:tcW w:w="2710" w:type="dxa"/>
            <w:vAlign w:val="center"/>
          </w:tcPr>
          <w:p w14:paraId="7F837B1E" w14:textId="77777777" w:rsidR="00FD4C0E" w:rsidRDefault="00FD4C0E">
            <w:pPr>
              <w:jc w:val="center"/>
              <w:rPr>
                <w:rFonts w:ascii="宋体" w:hAnsi="宋体" w:cs="宋体"/>
                <w:sz w:val="21"/>
                <w:szCs w:val="21"/>
              </w:rPr>
            </w:pPr>
          </w:p>
        </w:tc>
        <w:tc>
          <w:tcPr>
            <w:tcW w:w="697" w:type="dxa"/>
            <w:vAlign w:val="center"/>
          </w:tcPr>
          <w:p w14:paraId="37E1F3D0" w14:textId="77777777" w:rsidR="00FD4C0E" w:rsidRDefault="00FD4C0E">
            <w:pPr>
              <w:jc w:val="center"/>
              <w:rPr>
                <w:rFonts w:ascii="宋体" w:hAnsi="宋体" w:cs="宋体"/>
                <w:sz w:val="21"/>
                <w:szCs w:val="21"/>
              </w:rPr>
            </w:pPr>
          </w:p>
        </w:tc>
        <w:tc>
          <w:tcPr>
            <w:tcW w:w="697" w:type="dxa"/>
            <w:tcBorders>
              <w:right w:val="single" w:sz="4" w:space="0" w:color="auto"/>
            </w:tcBorders>
            <w:vAlign w:val="center"/>
          </w:tcPr>
          <w:p w14:paraId="134C35C7" w14:textId="77777777" w:rsidR="00FD4C0E" w:rsidRDefault="00FD4C0E">
            <w:pPr>
              <w:jc w:val="center"/>
              <w:rPr>
                <w:rFonts w:ascii="宋体" w:hAnsi="宋体" w:cs="宋体"/>
                <w:sz w:val="21"/>
                <w:szCs w:val="21"/>
              </w:rPr>
            </w:pPr>
          </w:p>
        </w:tc>
        <w:tc>
          <w:tcPr>
            <w:tcW w:w="1567" w:type="dxa"/>
            <w:tcBorders>
              <w:right w:val="single" w:sz="4" w:space="0" w:color="auto"/>
            </w:tcBorders>
            <w:vAlign w:val="center"/>
          </w:tcPr>
          <w:p w14:paraId="1588BB8B" w14:textId="77777777" w:rsidR="00FD4C0E" w:rsidRDefault="00FD4C0E">
            <w:pPr>
              <w:jc w:val="center"/>
              <w:rPr>
                <w:rFonts w:ascii="宋体" w:hAnsi="宋体" w:cs="宋体"/>
                <w:sz w:val="21"/>
                <w:szCs w:val="21"/>
              </w:rPr>
            </w:pPr>
          </w:p>
        </w:tc>
      </w:tr>
      <w:tr w:rsidR="00FD4C0E" w14:paraId="4B510B84" w14:textId="77777777">
        <w:trPr>
          <w:trHeight w:hRule="exact" w:val="397"/>
          <w:jc w:val="center"/>
        </w:trPr>
        <w:tc>
          <w:tcPr>
            <w:tcW w:w="1162" w:type="dxa"/>
            <w:vMerge/>
            <w:tcBorders>
              <w:left w:val="single" w:sz="4" w:space="0" w:color="auto"/>
              <w:right w:val="single" w:sz="4" w:space="0" w:color="auto"/>
            </w:tcBorders>
            <w:vAlign w:val="center"/>
          </w:tcPr>
          <w:p w14:paraId="5606E5DB" w14:textId="77777777" w:rsidR="00FD4C0E" w:rsidRDefault="00FD4C0E">
            <w:pPr>
              <w:jc w:val="center"/>
              <w:rPr>
                <w:rFonts w:ascii="宋体" w:hAnsi="宋体" w:cs="宋体"/>
                <w:sz w:val="21"/>
                <w:szCs w:val="21"/>
              </w:rPr>
            </w:pPr>
          </w:p>
        </w:tc>
        <w:tc>
          <w:tcPr>
            <w:tcW w:w="1300" w:type="dxa"/>
            <w:tcBorders>
              <w:left w:val="single" w:sz="4" w:space="0" w:color="auto"/>
              <w:right w:val="single" w:sz="4" w:space="0" w:color="auto"/>
            </w:tcBorders>
            <w:vAlign w:val="center"/>
          </w:tcPr>
          <w:p w14:paraId="72B52551" w14:textId="77777777" w:rsidR="00FD4C0E" w:rsidRDefault="00FD4C0E">
            <w:pPr>
              <w:jc w:val="center"/>
              <w:rPr>
                <w:rFonts w:ascii="宋体" w:hAnsi="宋体" w:cs="宋体"/>
                <w:sz w:val="21"/>
                <w:szCs w:val="21"/>
              </w:rPr>
            </w:pPr>
          </w:p>
        </w:tc>
        <w:tc>
          <w:tcPr>
            <w:tcW w:w="870" w:type="dxa"/>
            <w:tcBorders>
              <w:left w:val="single" w:sz="4" w:space="0" w:color="auto"/>
            </w:tcBorders>
            <w:vAlign w:val="center"/>
          </w:tcPr>
          <w:p w14:paraId="526798B2" w14:textId="77777777" w:rsidR="00FD4C0E" w:rsidRDefault="00FD4C0E">
            <w:pPr>
              <w:jc w:val="center"/>
              <w:rPr>
                <w:rFonts w:ascii="宋体" w:hAnsi="宋体" w:cs="宋体"/>
                <w:sz w:val="21"/>
                <w:szCs w:val="21"/>
              </w:rPr>
            </w:pPr>
          </w:p>
        </w:tc>
        <w:tc>
          <w:tcPr>
            <w:tcW w:w="2710" w:type="dxa"/>
            <w:vAlign w:val="center"/>
          </w:tcPr>
          <w:p w14:paraId="10103725" w14:textId="77777777" w:rsidR="00FD4C0E" w:rsidRDefault="00FD4C0E">
            <w:pPr>
              <w:jc w:val="center"/>
              <w:rPr>
                <w:rFonts w:ascii="宋体" w:hAnsi="宋体" w:cs="宋体"/>
                <w:sz w:val="21"/>
                <w:szCs w:val="21"/>
              </w:rPr>
            </w:pPr>
          </w:p>
        </w:tc>
        <w:tc>
          <w:tcPr>
            <w:tcW w:w="697" w:type="dxa"/>
            <w:vAlign w:val="center"/>
          </w:tcPr>
          <w:p w14:paraId="4AD59B4A" w14:textId="77777777" w:rsidR="00FD4C0E" w:rsidRDefault="00FD4C0E">
            <w:pPr>
              <w:jc w:val="center"/>
              <w:rPr>
                <w:rFonts w:ascii="宋体" w:hAnsi="宋体" w:cs="宋体"/>
                <w:sz w:val="21"/>
                <w:szCs w:val="21"/>
              </w:rPr>
            </w:pPr>
          </w:p>
        </w:tc>
        <w:tc>
          <w:tcPr>
            <w:tcW w:w="697" w:type="dxa"/>
            <w:tcBorders>
              <w:right w:val="single" w:sz="4" w:space="0" w:color="auto"/>
            </w:tcBorders>
            <w:vAlign w:val="center"/>
          </w:tcPr>
          <w:p w14:paraId="2ED247E9" w14:textId="77777777" w:rsidR="00FD4C0E" w:rsidRDefault="00FD4C0E">
            <w:pPr>
              <w:jc w:val="center"/>
              <w:rPr>
                <w:rFonts w:ascii="宋体" w:hAnsi="宋体" w:cs="宋体"/>
                <w:sz w:val="21"/>
                <w:szCs w:val="21"/>
              </w:rPr>
            </w:pPr>
          </w:p>
        </w:tc>
        <w:tc>
          <w:tcPr>
            <w:tcW w:w="1567" w:type="dxa"/>
            <w:tcBorders>
              <w:right w:val="single" w:sz="4" w:space="0" w:color="auto"/>
            </w:tcBorders>
            <w:vAlign w:val="center"/>
          </w:tcPr>
          <w:p w14:paraId="718113EF" w14:textId="77777777" w:rsidR="00FD4C0E" w:rsidRDefault="00FD4C0E">
            <w:pPr>
              <w:jc w:val="center"/>
              <w:rPr>
                <w:rFonts w:ascii="宋体" w:hAnsi="宋体" w:cs="宋体"/>
                <w:sz w:val="21"/>
                <w:szCs w:val="21"/>
              </w:rPr>
            </w:pPr>
          </w:p>
        </w:tc>
      </w:tr>
      <w:tr w:rsidR="00FD4C0E" w14:paraId="04436A13" w14:textId="77777777">
        <w:trPr>
          <w:trHeight w:hRule="exact" w:val="397"/>
          <w:jc w:val="center"/>
        </w:trPr>
        <w:tc>
          <w:tcPr>
            <w:tcW w:w="1162" w:type="dxa"/>
            <w:vMerge/>
            <w:tcBorders>
              <w:left w:val="single" w:sz="4" w:space="0" w:color="auto"/>
              <w:right w:val="single" w:sz="4" w:space="0" w:color="auto"/>
            </w:tcBorders>
            <w:vAlign w:val="center"/>
          </w:tcPr>
          <w:p w14:paraId="0704F342" w14:textId="77777777" w:rsidR="00FD4C0E" w:rsidRDefault="00FD4C0E">
            <w:pPr>
              <w:jc w:val="center"/>
              <w:rPr>
                <w:rFonts w:ascii="宋体" w:hAnsi="宋体" w:cs="宋体"/>
                <w:sz w:val="21"/>
                <w:szCs w:val="21"/>
              </w:rPr>
            </w:pPr>
          </w:p>
        </w:tc>
        <w:tc>
          <w:tcPr>
            <w:tcW w:w="1300" w:type="dxa"/>
            <w:tcBorders>
              <w:left w:val="single" w:sz="4" w:space="0" w:color="auto"/>
              <w:right w:val="single" w:sz="4" w:space="0" w:color="auto"/>
            </w:tcBorders>
            <w:vAlign w:val="center"/>
          </w:tcPr>
          <w:p w14:paraId="3E264F66" w14:textId="77777777" w:rsidR="00FD4C0E" w:rsidRDefault="00FF39DC">
            <w:pPr>
              <w:jc w:val="center"/>
              <w:rPr>
                <w:rFonts w:ascii="宋体" w:hAnsi="宋体" w:cs="宋体"/>
                <w:sz w:val="21"/>
                <w:szCs w:val="21"/>
              </w:rPr>
            </w:pPr>
            <w:r>
              <w:rPr>
                <w:rFonts w:ascii="宋体" w:hAnsi="宋体" w:cs="宋体" w:hint="eastAsia"/>
                <w:sz w:val="21"/>
                <w:szCs w:val="21"/>
              </w:rPr>
              <w:t>…</w:t>
            </w:r>
          </w:p>
        </w:tc>
        <w:tc>
          <w:tcPr>
            <w:tcW w:w="870" w:type="dxa"/>
            <w:tcBorders>
              <w:left w:val="single" w:sz="4" w:space="0" w:color="auto"/>
            </w:tcBorders>
            <w:vAlign w:val="center"/>
          </w:tcPr>
          <w:p w14:paraId="710DB89C" w14:textId="77777777" w:rsidR="00FD4C0E" w:rsidRDefault="00FD4C0E">
            <w:pPr>
              <w:jc w:val="center"/>
              <w:rPr>
                <w:rFonts w:ascii="宋体" w:hAnsi="宋体" w:cs="宋体"/>
                <w:sz w:val="21"/>
                <w:szCs w:val="21"/>
              </w:rPr>
            </w:pPr>
          </w:p>
        </w:tc>
        <w:tc>
          <w:tcPr>
            <w:tcW w:w="2710" w:type="dxa"/>
            <w:vAlign w:val="center"/>
          </w:tcPr>
          <w:p w14:paraId="7FC93C36" w14:textId="77777777" w:rsidR="00FD4C0E" w:rsidRDefault="00FD4C0E">
            <w:pPr>
              <w:jc w:val="center"/>
              <w:rPr>
                <w:rFonts w:ascii="宋体" w:hAnsi="宋体" w:cs="宋体"/>
                <w:sz w:val="21"/>
                <w:szCs w:val="21"/>
              </w:rPr>
            </w:pPr>
          </w:p>
        </w:tc>
        <w:tc>
          <w:tcPr>
            <w:tcW w:w="697" w:type="dxa"/>
            <w:vAlign w:val="center"/>
          </w:tcPr>
          <w:p w14:paraId="02B5B814" w14:textId="77777777" w:rsidR="00FD4C0E" w:rsidRDefault="00FD4C0E">
            <w:pPr>
              <w:jc w:val="center"/>
              <w:rPr>
                <w:rFonts w:ascii="宋体" w:hAnsi="宋体" w:cs="宋体"/>
                <w:sz w:val="21"/>
                <w:szCs w:val="21"/>
              </w:rPr>
            </w:pPr>
          </w:p>
        </w:tc>
        <w:tc>
          <w:tcPr>
            <w:tcW w:w="697" w:type="dxa"/>
            <w:tcBorders>
              <w:right w:val="single" w:sz="4" w:space="0" w:color="auto"/>
            </w:tcBorders>
            <w:vAlign w:val="center"/>
          </w:tcPr>
          <w:p w14:paraId="71360093" w14:textId="77777777" w:rsidR="00FD4C0E" w:rsidRDefault="00FD4C0E">
            <w:pPr>
              <w:jc w:val="center"/>
              <w:rPr>
                <w:rFonts w:ascii="宋体" w:hAnsi="宋体" w:cs="宋体"/>
                <w:sz w:val="21"/>
                <w:szCs w:val="21"/>
              </w:rPr>
            </w:pPr>
          </w:p>
        </w:tc>
        <w:tc>
          <w:tcPr>
            <w:tcW w:w="1567" w:type="dxa"/>
            <w:tcBorders>
              <w:right w:val="single" w:sz="4" w:space="0" w:color="auto"/>
            </w:tcBorders>
            <w:vAlign w:val="center"/>
          </w:tcPr>
          <w:p w14:paraId="6A42D6E1" w14:textId="77777777" w:rsidR="00FD4C0E" w:rsidRDefault="00FD4C0E">
            <w:pPr>
              <w:jc w:val="center"/>
              <w:rPr>
                <w:rFonts w:ascii="宋体" w:hAnsi="宋体" w:cs="宋体"/>
                <w:sz w:val="21"/>
                <w:szCs w:val="21"/>
              </w:rPr>
            </w:pPr>
          </w:p>
        </w:tc>
      </w:tr>
    </w:tbl>
    <w:p w14:paraId="1C43DB50" w14:textId="77777777" w:rsidR="00FD4C0E" w:rsidRDefault="00FF39DC">
      <w:pPr>
        <w:spacing w:line="360" w:lineRule="auto"/>
        <w:rPr>
          <w:rFonts w:ascii="宋体" w:hAnsi="宋体" w:cs="宋体"/>
          <w:sz w:val="21"/>
          <w:szCs w:val="21"/>
          <w:lang w:val="en-GB" w:eastAsia="zh-CN"/>
        </w:rPr>
      </w:pPr>
      <w:r>
        <w:rPr>
          <w:rFonts w:ascii="宋体" w:hAnsi="宋体" w:cs="宋体" w:hint="eastAsia"/>
          <w:sz w:val="21"/>
          <w:szCs w:val="21"/>
          <w:lang w:val="en-GB" w:eastAsia="zh-CN"/>
        </w:rPr>
        <w:t>注：根据评审表的要求提交相应资料。</w:t>
      </w:r>
      <w:r>
        <w:rPr>
          <w:rFonts w:ascii="宋体" w:hAnsi="宋体" w:cs="宋体" w:hint="eastAsia"/>
          <w:sz w:val="21"/>
          <w:szCs w:val="21"/>
          <w:lang w:eastAsia="zh-CN"/>
        </w:rPr>
        <w:br w:type="page"/>
      </w:r>
    </w:p>
    <w:p w14:paraId="547ECEE0" w14:textId="77777777" w:rsidR="00FD4C0E" w:rsidRDefault="00FD4C0E">
      <w:pPr>
        <w:pStyle w:val="A0"/>
        <w:spacing w:line="360" w:lineRule="auto"/>
        <w:jc w:val="center"/>
        <w:outlineLvl w:val="0"/>
        <w:rPr>
          <w:rStyle w:val="afc"/>
          <w:rFonts w:ascii="宋体" w:eastAsia="宋体" w:hAnsi="宋体" w:cs="宋体"/>
          <w:b/>
          <w:bCs/>
          <w:color w:val="auto"/>
          <w:lang w:val="zh-TW"/>
        </w:rPr>
      </w:pPr>
    </w:p>
    <w:p w14:paraId="21BC2F95" w14:textId="77777777" w:rsidR="00FD4C0E" w:rsidRDefault="00FF39DC">
      <w:pPr>
        <w:pStyle w:val="A0"/>
        <w:spacing w:line="360" w:lineRule="auto"/>
        <w:jc w:val="center"/>
        <w:outlineLvl w:val="0"/>
        <w:rPr>
          <w:rStyle w:val="afc"/>
          <w:rFonts w:ascii="宋体" w:eastAsia="宋体" w:hAnsi="宋体" w:cs="宋体"/>
          <w:b/>
          <w:bCs/>
          <w:color w:val="auto"/>
          <w:lang w:val="zh-TW" w:eastAsia="zh-TW"/>
        </w:rPr>
      </w:pPr>
      <w:r>
        <w:rPr>
          <w:rStyle w:val="afc"/>
          <w:rFonts w:ascii="宋体" w:eastAsia="宋体" w:hAnsi="宋体" w:cs="宋体" w:hint="eastAsia"/>
          <w:b/>
          <w:bCs/>
          <w:color w:val="auto"/>
          <w:lang w:val="zh-TW" w:eastAsia="zh-TW"/>
        </w:rPr>
        <w:t>询问函、质疑函</w:t>
      </w:r>
    </w:p>
    <w:p w14:paraId="2D530894" w14:textId="77777777" w:rsidR="00FD4C0E" w:rsidRDefault="00FD4C0E">
      <w:pPr>
        <w:pStyle w:val="af2"/>
        <w:spacing w:line="360" w:lineRule="auto"/>
        <w:jc w:val="both"/>
        <w:rPr>
          <w:rStyle w:val="afc"/>
          <w:color w:val="auto"/>
          <w:sz w:val="21"/>
          <w:szCs w:val="21"/>
        </w:rPr>
      </w:pPr>
    </w:p>
    <w:p w14:paraId="5576BA4A" w14:textId="77777777" w:rsidR="00FD4C0E" w:rsidRDefault="00FF39DC">
      <w:pPr>
        <w:pStyle w:val="A0"/>
        <w:spacing w:line="360" w:lineRule="auto"/>
        <w:rPr>
          <w:rStyle w:val="afc"/>
          <w:rFonts w:ascii="宋体" w:eastAsia="宋体" w:hAnsi="宋体" w:cs="宋体"/>
          <w:b/>
          <w:bCs/>
          <w:color w:val="auto"/>
          <w:lang w:val="zh-TW" w:eastAsia="zh-TW"/>
        </w:rPr>
      </w:pPr>
      <w:r>
        <w:rPr>
          <w:rStyle w:val="afc"/>
          <w:rFonts w:ascii="宋体" w:eastAsia="宋体" w:hAnsi="宋体" w:cs="宋体" w:hint="eastAsia"/>
          <w:b/>
          <w:bCs/>
          <w:color w:val="auto"/>
          <w:lang w:val="zh-TW" w:eastAsia="zh-TW"/>
        </w:rPr>
        <w:t>说明：本部分格式为</w:t>
      </w:r>
      <w:r>
        <w:rPr>
          <w:rStyle w:val="afc"/>
          <w:rFonts w:ascii="宋体" w:eastAsia="宋体" w:hAnsi="宋体" w:cs="宋体" w:hint="eastAsia"/>
          <w:b/>
          <w:bCs/>
          <w:color w:val="auto"/>
          <w:lang w:val="zh-TW"/>
        </w:rPr>
        <w:t>供应商</w:t>
      </w:r>
      <w:r>
        <w:rPr>
          <w:rStyle w:val="afc"/>
          <w:rFonts w:ascii="宋体" w:eastAsia="宋体" w:hAnsi="宋体" w:cs="宋体" w:hint="eastAsia"/>
          <w:b/>
          <w:bCs/>
          <w:color w:val="auto"/>
          <w:lang w:val="zh-TW" w:eastAsia="zh-TW"/>
        </w:rPr>
        <w:t>提交询问函、质疑函时使用，不属于内部遴选响应文件格式的组成部分。</w:t>
      </w:r>
    </w:p>
    <w:p w14:paraId="10458D4A" w14:textId="77777777" w:rsidR="00FD4C0E" w:rsidRDefault="00FD4C0E">
      <w:pPr>
        <w:pStyle w:val="af2"/>
        <w:spacing w:line="360" w:lineRule="auto"/>
        <w:jc w:val="both"/>
        <w:rPr>
          <w:rStyle w:val="afc"/>
          <w:color w:val="auto"/>
          <w:sz w:val="21"/>
          <w:szCs w:val="21"/>
        </w:rPr>
      </w:pPr>
    </w:p>
    <w:p w14:paraId="334BC484" w14:textId="77777777" w:rsidR="00FD4C0E" w:rsidRDefault="00FF39DC">
      <w:pPr>
        <w:pStyle w:val="af2"/>
        <w:spacing w:line="360" w:lineRule="auto"/>
        <w:jc w:val="both"/>
        <w:rPr>
          <w:rStyle w:val="afc"/>
          <w:color w:val="auto"/>
          <w:sz w:val="21"/>
          <w:szCs w:val="21"/>
        </w:rPr>
      </w:pPr>
      <w:r>
        <w:rPr>
          <w:rStyle w:val="afc"/>
          <w:rFonts w:hint="eastAsia"/>
          <w:color w:val="auto"/>
          <w:sz w:val="21"/>
          <w:szCs w:val="21"/>
        </w:rPr>
        <w:t>1</w:t>
      </w:r>
      <w:r>
        <w:rPr>
          <w:rStyle w:val="afc"/>
          <w:rFonts w:hint="eastAsia"/>
          <w:color w:val="auto"/>
          <w:sz w:val="21"/>
          <w:szCs w:val="21"/>
          <w:lang w:val="zh-TW" w:eastAsia="zh-TW"/>
        </w:rPr>
        <w:t>：询问函格式</w:t>
      </w:r>
    </w:p>
    <w:p w14:paraId="474FAF48" w14:textId="77777777" w:rsidR="00FD4C0E" w:rsidRDefault="00FF39DC">
      <w:pPr>
        <w:pStyle w:val="af2"/>
        <w:spacing w:line="360" w:lineRule="auto"/>
        <w:jc w:val="center"/>
        <w:outlineLvl w:val="0"/>
        <w:rPr>
          <w:rStyle w:val="afc"/>
          <w:b/>
          <w:bCs/>
          <w:color w:val="auto"/>
          <w:spacing w:val="8"/>
          <w:sz w:val="21"/>
          <w:szCs w:val="21"/>
          <w:lang w:val="zh-TW" w:eastAsia="zh-TW"/>
        </w:rPr>
      </w:pPr>
      <w:r>
        <w:rPr>
          <w:rStyle w:val="afc"/>
          <w:rFonts w:hint="eastAsia"/>
          <w:color w:val="auto"/>
          <w:spacing w:val="8"/>
          <w:sz w:val="21"/>
          <w:szCs w:val="21"/>
          <w:lang w:val="zh-TW" w:eastAsia="zh-TW"/>
        </w:rPr>
        <w:t>询问函</w:t>
      </w:r>
    </w:p>
    <w:p w14:paraId="3924A51C" w14:textId="77777777" w:rsidR="00FD4C0E" w:rsidRDefault="00FF39DC">
      <w:pPr>
        <w:pStyle w:val="A0"/>
        <w:widowControl/>
        <w:tabs>
          <w:tab w:val="left" w:pos="6300"/>
        </w:tabs>
        <w:spacing w:line="360" w:lineRule="auto"/>
        <w:jc w:val="left"/>
        <w:rPr>
          <w:rStyle w:val="afc"/>
          <w:rFonts w:ascii="宋体" w:eastAsia="宋体" w:hAnsi="宋体" w:cs="宋体"/>
          <w:color w:val="auto"/>
          <w:lang w:val="zh-TW" w:eastAsia="zh-TW"/>
        </w:rPr>
      </w:pPr>
      <w:r>
        <w:rPr>
          <w:rStyle w:val="afc"/>
          <w:rFonts w:ascii="宋体" w:eastAsia="宋体" w:hAnsi="宋体" w:cs="宋体" w:hint="eastAsia"/>
          <w:color w:val="auto"/>
          <w:lang w:val="zh-TW"/>
        </w:rPr>
        <w:t>广州市妇女儿童医疗中心</w:t>
      </w:r>
      <w:r>
        <w:rPr>
          <w:rStyle w:val="afc"/>
          <w:rFonts w:ascii="宋体" w:eastAsia="宋体" w:hAnsi="宋体" w:cs="宋体" w:hint="eastAsia"/>
          <w:color w:val="auto"/>
          <w:lang w:val="zh-TW" w:eastAsia="zh-TW"/>
        </w:rPr>
        <w:t>：</w:t>
      </w:r>
    </w:p>
    <w:p w14:paraId="43B0092D" w14:textId="77777777" w:rsidR="00FD4C0E" w:rsidRDefault="00FF39DC">
      <w:pPr>
        <w:pStyle w:val="A0"/>
        <w:widowControl/>
        <w:tabs>
          <w:tab w:val="left" w:pos="6300"/>
        </w:tabs>
        <w:spacing w:line="360" w:lineRule="auto"/>
        <w:jc w:val="left"/>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我单位已报名并准备参与</w:t>
      </w:r>
      <w:r>
        <w:rPr>
          <w:rStyle w:val="afc"/>
          <w:rFonts w:ascii="宋体" w:eastAsia="宋体" w:hAnsi="宋体" w:cs="宋体" w:hint="eastAsia"/>
          <w:i/>
          <w:iCs/>
          <w:color w:val="auto"/>
          <w:u w:val="single"/>
          <w:lang w:val="zh-TW" w:eastAsia="zh-TW"/>
        </w:rPr>
        <w:t>（项目名称）</w:t>
      </w:r>
      <w:r>
        <w:rPr>
          <w:rStyle w:val="afc"/>
          <w:rFonts w:ascii="宋体" w:eastAsia="宋体" w:hAnsi="宋体" w:cs="宋体" w:hint="eastAsia"/>
          <w:color w:val="auto"/>
          <w:lang w:val="zh-TW" w:eastAsia="zh-TW"/>
        </w:rPr>
        <w:t>项目（采购项目编号：）的报价（或报价）活动，现有以下几个内容（或条款）存在疑问（或无法理解），特提出询问。</w:t>
      </w:r>
    </w:p>
    <w:p w14:paraId="588DF6A6" w14:textId="77777777" w:rsidR="00FD4C0E" w:rsidRDefault="00FF39DC">
      <w:pPr>
        <w:pStyle w:val="A0"/>
        <w:widowControl/>
        <w:tabs>
          <w:tab w:val="left" w:pos="6300"/>
        </w:tabs>
        <w:spacing w:line="360" w:lineRule="auto"/>
        <w:jc w:val="left"/>
        <w:outlineLvl w:val="0"/>
        <w:rPr>
          <w:rStyle w:val="afc"/>
          <w:rFonts w:ascii="宋体" w:eastAsia="宋体" w:hAnsi="宋体" w:cs="宋体"/>
          <w:color w:val="auto"/>
        </w:rPr>
      </w:pPr>
      <w:r>
        <w:rPr>
          <w:rStyle w:val="afc"/>
          <w:rFonts w:ascii="宋体" w:eastAsia="宋体" w:hAnsi="宋体" w:cs="宋体" w:hint="eastAsia"/>
          <w:color w:val="auto"/>
          <w:lang w:val="zh-TW" w:eastAsia="zh-TW"/>
        </w:rPr>
        <w:t>一、</w:t>
      </w:r>
      <w:r>
        <w:rPr>
          <w:rStyle w:val="afc"/>
          <w:rFonts w:ascii="宋体" w:eastAsia="宋体" w:hAnsi="宋体" w:cs="宋体" w:hint="eastAsia"/>
          <w:color w:val="auto"/>
        </w:rPr>
        <w:t>_____________________</w:t>
      </w:r>
      <w:r>
        <w:rPr>
          <w:rStyle w:val="afc"/>
          <w:rFonts w:ascii="宋体" w:eastAsia="宋体" w:hAnsi="宋体" w:cs="宋体" w:hint="eastAsia"/>
          <w:color w:val="auto"/>
          <w:lang w:val="zh-TW" w:eastAsia="zh-TW"/>
        </w:rPr>
        <w:t>（事项一）</w:t>
      </w:r>
    </w:p>
    <w:p w14:paraId="161B0609" w14:textId="77777777" w:rsidR="00FD4C0E" w:rsidRDefault="00FF39DC">
      <w:pPr>
        <w:pStyle w:val="A0"/>
        <w:widowControl/>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lang w:val="zh-TW" w:eastAsia="zh-TW"/>
        </w:rPr>
        <w:t>（</w:t>
      </w:r>
      <w:r>
        <w:rPr>
          <w:rStyle w:val="afc"/>
          <w:rFonts w:ascii="宋体" w:eastAsia="宋体" w:hAnsi="宋体" w:cs="宋体" w:hint="eastAsia"/>
          <w:color w:val="auto"/>
        </w:rPr>
        <w:t>1</w:t>
      </w:r>
      <w:r>
        <w:rPr>
          <w:rStyle w:val="afc"/>
          <w:rFonts w:ascii="宋体" w:eastAsia="宋体" w:hAnsi="宋体" w:cs="宋体" w:hint="eastAsia"/>
          <w:color w:val="auto"/>
          <w:lang w:val="zh-TW" w:eastAsia="zh-TW"/>
        </w:rPr>
        <w:t>）</w:t>
      </w:r>
      <w:r>
        <w:rPr>
          <w:rStyle w:val="afc"/>
          <w:rFonts w:ascii="宋体" w:eastAsia="宋体" w:hAnsi="宋体" w:cs="宋体" w:hint="eastAsia"/>
          <w:color w:val="auto"/>
        </w:rPr>
        <w:t>____________________</w:t>
      </w:r>
      <w:r>
        <w:rPr>
          <w:rStyle w:val="afc"/>
          <w:rFonts w:ascii="宋体" w:eastAsia="宋体" w:hAnsi="宋体" w:cs="宋体" w:hint="eastAsia"/>
          <w:color w:val="auto"/>
          <w:lang w:val="zh-TW" w:eastAsia="zh-TW"/>
        </w:rPr>
        <w:t>（问题或条款内容）</w:t>
      </w:r>
    </w:p>
    <w:p w14:paraId="37A0FB2D" w14:textId="77777777" w:rsidR="00FD4C0E" w:rsidRDefault="00FF39DC">
      <w:pPr>
        <w:pStyle w:val="A0"/>
        <w:widowControl/>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lang w:val="zh-TW" w:eastAsia="zh-TW"/>
        </w:rPr>
        <w:t>（</w:t>
      </w:r>
      <w:r>
        <w:rPr>
          <w:rStyle w:val="afc"/>
          <w:rFonts w:ascii="宋体" w:eastAsia="宋体" w:hAnsi="宋体" w:cs="宋体" w:hint="eastAsia"/>
          <w:color w:val="auto"/>
        </w:rPr>
        <w:t>2</w:t>
      </w:r>
      <w:r>
        <w:rPr>
          <w:rStyle w:val="afc"/>
          <w:rFonts w:ascii="宋体" w:eastAsia="宋体" w:hAnsi="宋体" w:cs="宋体" w:hint="eastAsia"/>
          <w:color w:val="auto"/>
          <w:lang w:val="zh-TW" w:eastAsia="zh-TW"/>
        </w:rPr>
        <w:t>）</w:t>
      </w:r>
      <w:r>
        <w:rPr>
          <w:rStyle w:val="afc"/>
          <w:rFonts w:ascii="宋体" w:eastAsia="宋体" w:hAnsi="宋体" w:cs="宋体" w:hint="eastAsia"/>
          <w:color w:val="auto"/>
        </w:rPr>
        <w:t>____________________</w:t>
      </w:r>
      <w:r>
        <w:rPr>
          <w:rStyle w:val="afc"/>
          <w:rFonts w:ascii="宋体" w:eastAsia="宋体" w:hAnsi="宋体" w:cs="宋体" w:hint="eastAsia"/>
          <w:color w:val="auto"/>
          <w:lang w:val="zh-TW" w:eastAsia="zh-TW"/>
        </w:rPr>
        <w:t>（说明疑问或无法理解原因）</w:t>
      </w:r>
    </w:p>
    <w:p w14:paraId="198A3E3C" w14:textId="77777777" w:rsidR="00FD4C0E" w:rsidRDefault="00FF39DC">
      <w:pPr>
        <w:pStyle w:val="A0"/>
        <w:widowControl/>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lang w:val="zh-TW" w:eastAsia="zh-TW"/>
        </w:rPr>
        <w:t>（</w:t>
      </w:r>
      <w:r>
        <w:rPr>
          <w:rStyle w:val="afc"/>
          <w:rFonts w:ascii="宋体" w:eastAsia="宋体" w:hAnsi="宋体" w:cs="宋体" w:hint="eastAsia"/>
          <w:color w:val="auto"/>
        </w:rPr>
        <w:t>3</w:t>
      </w:r>
      <w:r>
        <w:rPr>
          <w:rStyle w:val="afc"/>
          <w:rFonts w:ascii="宋体" w:eastAsia="宋体" w:hAnsi="宋体" w:cs="宋体" w:hint="eastAsia"/>
          <w:color w:val="auto"/>
          <w:lang w:val="zh-TW" w:eastAsia="zh-TW"/>
        </w:rPr>
        <w:t>）</w:t>
      </w:r>
      <w:r>
        <w:rPr>
          <w:rStyle w:val="afc"/>
          <w:rFonts w:ascii="宋体" w:eastAsia="宋体" w:hAnsi="宋体" w:cs="宋体" w:hint="eastAsia"/>
          <w:color w:val="auto"/>
        </w:rPr>
        <w:t>____________________</w:t>
      </w:r>
      <w:r>
        <w:rPr>
          <w:rStyle w:val="afc"/>
          <w:rFonts w:ascii="宋体" w:eastAsia="宋体" w:hAnsi="宋体" w:cs="宋体" w:hint="eastAsia"/>
          <w:color w:val="auto"/>
          <w:lang w:val="zh-TW" w:eastAsia="zh-TW"/>
        </w:rPr>
        <w:t>（建议）</w:t>
      </w:r>
    </w:p>
    <w:p w14:paraId="31F4527E" w14:textId="77777777" w:rsidR="00FD4C0E" w:rsidRDefault="00FF39DC">
      <w:pPr>
        <w:pStyle w:val="A0"/>
        <w:widowControl/>
        <w:tabs>
          <w:tab w:val="left" w:pos="6300"/>
        </w:tabs>
        <w:spacing w:line="360" w:lineRule="auto"/>
        <w:jc w:val="left"/>
        <w:outlineLvl w:val="0"/>
        <w:rPr>
          <w:rStyle w:val="afc"/>
          <w:rFonts w:ascii="宋体" w:eastAsia="宋体" w:hAnsi="宋体" w:cs="宋体"/>
          <w:color w:val="auto"/>
        </w:rPr>
      </w:pPr>
      <w:r>
        <w:rPr>
          <w:rStyle w:val="afc"/>
          <w:rFonts w:ascii="宋体" w:eastAsia="宋体" w:hAnsi="宋体" w:cs="宋体" w:hint="eastAsia"/>
          <w:color w:val="auto"/>
          <w:lang w:val="zh-TW" w:eastAsia="zh-TW"/>
        </w:rPr>
        <w:t>二、</w:t>
      </w:r>
      <w:r>
        <w:rPr>
          <w:rStyle w:val="afc"/>
          <w:rFonts w:ascii="宋体" w:eastAsia="宋体" w:hAnsi="宋体" w:cs="宋体" w:hint="eastAsia"/>
          <w:color w:val="auto"/>
        </w:rPr>
        <w:t>_____________________</w:t>
      </w:r>
      <w:r>
        <w:rPr>
          <w:rStyle w:val="afc"/>
          <w:rFonts w:ascii="宋体" w:eastAsia="宋体" w:hAnsi="宋体" w:cs="宋体" w:hint="eastAsia"/>
          <w:color w:val="auto"/>
          <w:lang w:val="zh-TW" w:eastAsia="zh-TW"/>
        </w:rPr>
        <w:t>（事项二）</w:t>
      </w:r>
    </w:p>
    <w:p w14:paraId="50D4B97E" w14:textId="77777777" w:rsidR="00FD4C0E" w:rsidRDefault="00FF39DC">
      <w:pPr>
        <w:pStyle w:val="A0"/>
        <w:widowControl/>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rPr>
        <w:t>……</w:t>
      </w:r>
    </w:p>
    <w:p w14:paraId="24444549" w14:textId="77777777" w:rsidR="00FD4C0E" w:rsidRDefault="00FF39DC">
      <w:pPr>
        <w:pStyle w:val="A0"/>
        <w:widowControl/>
        <w:tabs>
          <w:tab w:val="left" w:pos="6300"/>
        </w:tabs>
        <w:spacing w:line="360" w:lineRule="auto"/>
        <w:jc w:val="left"/>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随附相关证明材料如下：（目录）。</w:t>
      </w:r>
    </w:p>
    <w:p w14:paraId="7D02EA32" w14:textId="77777777" w:rsidR="00FD4C0E" w:rsidRDefault="00FF39DC">
      <w:pPr>
        <w:pStyle w:val="A0"/>
        <w:widowControl/>
        <w:tabs>
          <w:tab w:val="left" w:pos="6300"/>
        </w:tabs>
        <w:spacing w:line="360" w:lineRule="auto"/>
        <w:jc w:val="left"/>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询问人：（公章）</w:t>
      </w:r>
    </w:p>
    <w:p w14:paraId="050BDB14" w14:textId="77777777" w:rsidR="00FD4C0E" w:rsidRDefault="00FF39DC">
      <w:pPr>
        <w:pStyle w:val="A0"/>
        <w:widowControl/>
        <w:tabs>
          <w:tab w:val="left" w:pos="6300"/>
        </w:tabs>
        <w:spacing w:line="360" w:lineRule="auto"/>
        <w:jc w:val="left"/>
        <w:rPr>
          <w:rStyle w:val="afc"/>
          <w:rFonts w:ascii="宋体" w:eastAsia="宋体" w:hAnsi="宋体" w:cs="宋体"/>
          <w:color w:val="auto"/>
          <w:lang w:val="zh-TW" w:eastAsia="zh-TW"/>
        </w:rPr>
      </w:pPr>
      <w:r>
        <w:rPr>
          <w:rStyle w:val="afc"/>
          <w:rFonts w:ascii="宋体" w:eastAsia="宋体" w:hAnsi="宋体" w:cs="宋体" w:hint="eastAsia"/>
          <w:color w:val="auto"/>
          <w:lang w:val="zh-TW" w:eastAsia="zh-TW"/>
        </w:rPr>
        <w:t>法定代表人（授权代表）：</w:t>
      </w:r>
    </w:p>
    <w:p w14:paraId="13FAD091" w14:textId="77777777" w:rsidR="00FD4C0E" w:rsidRDefault="00FF39DC">
      <w:pPr>
        <w:pStyle w:val="A0"/>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lang w:val="zh-TW" w:eastAsia="zh-TW"/>
        </w:rPr>
        <w:t>地址</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邮编：</w:t>
      </w:r>
    </w:p>
    <w:p w14:paraId="29FF6F9C" w14:textId="77777777" w:rsidR="00FD4C0E" w:rsidRDefault="00FF39DC">
      <w:pPr>
        <w:pStyle w:val="A0"/>
        <w:tabs>
          <w:tab w:val="left" w:pos="6300"/>
        </w:tabs>
        <w:spacing w:line="360" w:lineRule="auto"/>
        <w:jc w:val="left"/>
        <w:rPr>
          <w:rStyle w:val="afc"/>
          <w:rFonts w:ascii="宋体" w:eastAsia="宋体" w:hAnsi="宋体" w:cs="宋体"/>
          <w:color w:val="auto"/>
        </w:rPr>
      </w:pPr>
      <w:r>
        <w:rPr>
          <w:rStyle w:val="afc"/>
          <w:rFonts w:ascii="宋体" w:eastAsia="宋体" w:hAnsi="宋体" w:cs="宋体" w:hint="eastAsia"/>
          <w:color w:val="auto"/>
          <w:lang w:val="zh-TW" w:eastAsia="zh-TW"/>
        </w:rPr>
        <w:t>电话</w:t>
      </w:r>
      <w:r>
        <w:rPr>
          <w:rStyle w:val="afc"/>
          <w:rFonts w:ascii="宋体" w:eastAsia="宋体" w:hAnsi="宋体" w:cs="宋体" w:hint="eastAsia"/>
          <w:color w:val="auto"/>
        </w:rPr>
        <w:t>/</w:t>
      </w:r>
      <w:r>
        <w:rPr>
          <w:rStyle w:val="afc"/>
          <w:rFonts w:ascii="宋体" w:eastAsia="宋体" w:hAnsi="宋体" w:cs="宋体" w:hint="eastAsia"/>
          <w:color w:val="auto"/>
          <w:lang w:val="zh-TW" w:eastAsia="zh-TW"/>
        </w:rPr>
        <w:t>传真：</w:t>
      </w:r>
    </w:p>
    <w:p w14:paraId="2D0336A2" w14:textId="77777777" w:rsidR="00FD4C0E" w:rsidRDefault="00FF39DC">
      <w:pPr>
        <w:pStyle w:val="A0"/>
        <w:spacing w:line="360" w:lineRule="auto"/>
        <w:jc w:val="right"/>
        <w:rPr>
          <w:rFonts w:ascii="宋体" w:eastAsia="PMingLiU" w:hAnsi="宋体" w:cs="宋体"/>
          <w:color w:val="auto"/>
          <w:lang w:val="zh-TW" w:eastAsia="zh-TW"/>
        </w:rPr>
      </w:pPr>
      <w:r>
        <w:rPr>
          <w:rStyle w:val="afc"/>
          <w:rFonts w:ascii="宋体" w:eastAsia="宋体" w:hAnsi="宋体" w:cs="宋体" w:hint="eastAsia"/>
          <w:color w:val="auto"/>
          <w:lang w:val="zh-TW" w:eastAsia="zh-TW"/>
        </w:rPr>
        <w:t>年</w:t>
      </w:r>
      <w:r>
        <w:rPr>
          <w:rStyle w:val="afc"/>
          <w:rFonts w:ascii="宋体" w:eastAsia="宋体" w:hAnsi="宋体" w:cs="宋体" w:hint="eastAsia"/>
          <w:color w:val="auto"/>
        </w:rPr>
        <w:t xml:space="preserve">  </w:t>
      </w:r>
      <w:r>
        <w:rPr>
          <w:rStyle w:val="afc"/>
          <w:rFonts w:ascii="宋体" w:eastAsia="宋体" w:hAnsi="宋体" w:cs="宋体" w:hint="eastAsia"/>
          <w:color w:val="auto"/>
          <w:lang w:val="zh-TW" w:eastAsia="zh-TW"/>
        </w:rPr>
        <w:t>月</w:t>
      </w:r>
      <w:r>
        <w:rPr>
          <w:rStyle w:val="afc"/>
          <w:rFonts w:ascii="宋体" w:eastAsia="宋体" w:hAnsi="宋体" w:cs="宋体" w:hint="eastAsia"/>
          <w:color w:val="auto"/>
        </w:rPr>
        <w:t xml:space="preserve">  </w:t>
      </w:r>
      <w:r>
        <w:rPr>
          <w:rStyle w:val="afc"/>
          <w:rFonts w:ascii="宋体" w:eastAsia="宋体" w:hAnsi="宋体" w:cs="宋体" w:hint="eastAsia"/>
          <w:color w:val="auto"/>
          <w:lang w:val="zh-TW" w:eastAsia="zh-TW"/>
        </w:rPr>
        <w:t>日</w:t>
      </w:r>
    </w:p>
    <w:sectPr w:rsidR="00FD4C0E">
      <w:headerReference w:type="default" r:id="rId7"/>
      <w:pgSz w:w="11905" w:h="16840"/>
      <w:pgMar w:top="1502" w:right="1474" w:bottom="1599" w:left="1587" w:header="850"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9F300" w14:textId="77777777" w:rsidR="00FF39DC" w:rsidRDefault="00FF39DC">
      <w:r>
        <w:separator/>
      </w:r>
    </w:p>
  </w:endnote>
  <w:endnote w:type="continuationSeparator" w:id="0">
    <w:p w14:paraId="5EEA487C" w14:textId="77777777" w:rsidR="00FF39DC" w:rsidRDefault="00FF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Arial"/>
    <w:charset w:val="00"/>
    <w:family w:val="roman"/>
    <w:pitch w:val="default"/>
    <w:sig w:usb0="00000000" w:usb1="00000000" w:usb2="00000000" w:usb3="00000000" w:csb0="00040001" w:csb1="00000000"/>
  </w:font>
  <w:font w:name="方正小标宋简体">
    <w:altName w:val="Microsoft YaHei UI"/>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0BF28" w14:textId="77777777" w:rsidR="00FF39DC" w:rsidRDefault="00FF39DC">
      <w:r>
        <w:separator/>
      </w:r>
    </w:p>
  </w:footnote>
  <w:footnote w:type="continuationSeparator" w:id="0">
    <w:p w14:paraId="50FDFCDF" w14:textId="77777777" w:rsidR="00FF39DC" w:rsidRDefault="00FF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BE9B" w14:textId="77777777" w:rsidR="00FD4C0E" w:rsidRDefault="00FD4C0E">
    <w:pPr>
      <w:pStyle w:val="af0"/>
      <w:pBdr>
        <w:bottom w:val="none" w:sz="0" w:space="1" w:color="auto"/>
      </w:pBdr>
      <w:jc w:val="left"/>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E1C9F"/>
    <w:multiLevelType w:val="singleLevel"/>
    <w:tmpl w:val="CF0E1C9F"/>
    <w:lvl w:ilvl="0">
      <w:start w:val="1"/>
      <w:numFmt w:val="decimal"/>
      <w:lvlText w:val="(%1)"/>
      <w:lvlJc w:val="left"/>
      <w:pPr>
        <w:ind w:left="425" w:hanging="425"/>
      </w:pPr>
      <w:rPr>
        <w:rFonts w:hint="default"/>
      </w:rPr>
    </w:lvl>
  </w:abstractNum>
  <w:abstractNum w:abstractNumId="1" w15:restartNumberingAfterBreak="0">
    <w:nsid w:val="2D05D520"/>
    <w:multiLevelType w:val="singleLevel"/>
    <w:tmpl w:val="2D05D520"/>
    <w:lvl w:ilvl="0">
      <w:start w:val="1"/>
      <w:numFmt w:val="decimal"/>
      <w:lvlText w:val="(%1)"/>
      <w:lvlJc w:val="left"/>
      <w:pPr>
        <w:ind w:left="425" w:hanging="425"/>
      </w:pPr>
      <w:rPr>
        <w:rFonts w:hint="default"/>
      </w:rPr>
    </w:lvl>
  </w:abstractNum>
  <w:abstractNum w:abstractNumId="2" w15:restartNumberingAfterBreak="0">
    <w:nsid w:val="45D4FE6F"/>
    <w:multiLevelType w:val="singleLevel"/>
    <w:tmpl w:val="45D4FE6F"/>
    <w:lvl w:ilvl="0">
      <w:start w:val="3"/>
      <w:numFmt w:val="decimal"/>
      <w:suff w:val="nothing"/>
      <w:lvlText w:val="%1、"/>
      <w:lvlJc w:val="left"/>
    </w:lvl>
  </w:abstractNum>
  <w:abstractNum w:abstractNumId="3" w15:restartNumberingAfterBreak="0">
    <w:nsid w:val="5B3D7AF9"/>
    <w:multiLevelType w:val="multilevel"/>
    <w:tmpl w:val="5B3D7AF9"/>
    <w:lvl w:ilvl="0">
      <w:start w:val="1"/>
      <w:numFmt w:val="chineseCounting"/>
      <w:suff w:val="nothing"/>
      <w:lvlText w:val="%1."/>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1">
      <w:start w:val="1"/>
      <w:numFmt w:val="chineseCounting"/>
      <w:suff w:val="nothing"/>
      <w:lvlText w:val="%2."/>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2">
      <w:start w:val="1"/>
      <w:numFmt w:val="chineseCounting"/>
      <w:suff w:val="nothing"/>
      <w:lvlText w:val="%3."/>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3">
      <w:start w:val="1"/>
      <w:numFmt w:val="chineseCounting"/>
      <w:suff w:val="nothing"/>
      <w:lvlText w:val="%4."/>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4">
      <w:start w:val="1"/>
      <w:numFmt w:val="chineseCounting"/>
      <w:suff w:val="nothing"/>
      <w:lvlText w:val="%5."/>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5">
      <w:start w:val="1"/>
      <w:numFmt w:val="chineseCounting"/>
      <w:suff w:val="nothing"/>
      <w:lvlText w:val="%6."/>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6">
      <w:start w:val="1"/>
      <w:numFmt w:val="chineseCounting"/>
      <w:suff w:val="nothing"/>
      <w:lvlText w:val="%7."/>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7">
      <w:start w:val="1"/>
      <w:numFmt w:val="chineseCounting"/>
      <w:suff w:val="nothing"/>
      <w:lvlText w:val="%8."/>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lvl w:ilvl="8">
      <w:start w:val="1"/>
      <w:numFmt w:val="chineseCounting"/>
      <w:suff w:val="nothing"/>
      <w:lvlText w:val="%9."/>
      <w:lvlJc w:val="left"/>
      <w:pPr>
        <w:ind w:left="105" w:hanging="105"/>
      </w:pPr>
      <w:rPr>
        <w:rFonts w:hAnsi="Arial Unicode MS"/>
        <w:caps w:val="0"/>
        <w:smallCaps w:val="0"/>
        <w:strike w:val="0"/>
        <w:dstrike w:val="0"/>
        <w:outline w:val="0"/>
        <w:emboss w:val="0"/>
        <w:imprint w:val="0"/>
        <w:spacing w:val="0"/>
        <w:w w:val="100"/>
        <w:kern w:val="0"/>
        <w:position w:val="0"/>
        <w:sz w:val="37"/>
        <w:szCs w:val="37"/>
        <w:highlight w:val="none"/>
        <w:vertAlign w:val="baseline"/>
      </w:rPr>
    </w:lvl>
  </w:abstractNum>
  <w:abstractNum w:abstractNumId="4" w15:restartNumberingAfterBreak="0">
    <w:nsid w:val="6C8BD841"/>
    <w:multiLevelType w:val="singleLevel"/>
    <w:tmpl w:val="6C8BD841"/>
    <w:lvl w:ilvl="0">
      <w:start w:val="1"/>
      <w:numFmt w:val="decimal"/>
      <w:lvlText w:val="(%1)"/>
      <w:lvlJc w:val="left"/>
      <w:pPr>
        <w:ind w:left="425" w:hanging="425"/>
      </w:pPr>
      <w:rPr>
        <w:rFonts w:hint="default"/>
      </w:rPr>
    </w:lvl>
  </w:abstractNum>
  <w:abstractNum w:abstractNumId="5" w15:restartNumberingAfterBreak="0">
    <w:nsid w:val="73E6F49E"/>
    <w:multiLevelType w:val="singleLevel"/>
    <w:tmpl w:val="73E6F49E"/>
    <w:lvl w:ilvl="0">
      <w:start w:val="1"/>
      <w:numFmt w:val="decimal"/>
      <w:suff w:val="nothing"/>
      <w:lvlText w:val="（%1）"/>
      <w:lvlJc w:val="left"/>
    </w:lvl>
  </w:abstractNum>
  <w:abstractNum w:abstractNumId="6" w15:restartNumberingAfterBreak="0">
    <w:nsid w:val="781F0D0A"/>
    <w:multiLevelType w:val="multilevel"/>
    <w:tmpl w:val="781F0D0A"/>
    <w:lvl w:ilvl="0">
      <w:start w:val="1"/>
      <w:numFmt w:val="decimal"/>
      <w:lvlText w:val="%1."/>
      <w:lvlJc w:val="left"/>
      <w:pPr>
        <w:ind w:left="1297" w:hanging="129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77" w:hanging="65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51"/>
        </w:tabs>
        <w:ind w:left="9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51"/>
        </w:tabs>
        <w:ind w:left="1900"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51"/>
        </w:tabs>
        <w:ind w:left="2320"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851"/>
        </w:tabs>
        <w:ind w:left="2152" w:hanging="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51"/>
        </w:tabs>
        <w:ind w:left="3160"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51"/>
        </w:tabs>
        <w:ind w:left="3580" w:hanging="6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851"/>
        </w:tabs>
        <w:ind w:left="3412" w:hanging="15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lvlOverride w:ilvl="0">
      <w:startOverride w:val="2"/>
    </w:lvlOverride>
  </w:num>
  <w:num w:numId="2">
    <w:abstractNumId w:val="0"/>
  </w:num>
  <w:num w:numId="3">
    <w:abstractNumId w:val="1"/>
  </w:num>
  <w:num w:numId="4">
    <w:abstractNumId w:val="5"/>
  </w:num>
  <w:num w:numId="5">
    <w:abstractNumId w:val="4"/>
  </w:num>
  <w:num w:numId="6">
    <w:abstractNumId w:val="2"/>
  </w:num>
  <w:num w:numId="7">
    <w:abstractNumId w:val="6"/>
  </w:num>
  <w:num w:numId="8">
    <w:abstractNumId w:val="6"/>
    <w:lvlOverride w:ilvl="0">
      <w:startOverride w:val="2"/>
    </w:lvlOverride>
  </w:num>
  <w:num w:numId="9">
    <w:abstractNumId w:val="6"/>
    <w:lvlOverride w:ilvl="0">
      <w:startOverride w:val="3"/>
    </w:lvlOverride>
  </w:num>
  <w:num w:numId="10">
    <w:abstractNumId w:val="6"/>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420"/>
  <w:drawingGridHorizontalSpacing w:val="240"/>
  <w:drawingGridVerticalSpacing w:val="16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gyM2U3YTQ0ZjFjMmVmZTEwNGI5MGU4NjdmNmEzYjAifQ=="/>
  </w:docVars>
  <w:rsids>
    <w:rsidRoot w:val="00FB0C48"/>
    <w:rsid w:val="BC0D09D9"/>
    <w:rsid w:val="EB75C072"/>
    <w:rsid w:val="ED677485"/>
    <w:rsid w:val="ED730516"/>
    <w:rsid w:val="FCABA42A"/>
    <w:rsid w:val="000166BC"/>
    <w:rsid w:val="0002693B"/>
    <w:rsid w:val="000617A7"/>
    <w:rsid w:val="00084967"/>
    <w:rsid w:val="0008663D"/>
    <w:rsid w:val="000C5BCA"/>
    <w:rsid w:val="000C7DB2"/>
    <w:rsid w:val="00156C86"/>
    <w:rsid w:val="0016398D"/>
    <w:rsid w:val="001853F3"/>
    <w:rsid w:val="001D78FF"/>
    <w:rsid w:val="00204271"/>
    <w:rsid w:val="0023594F"/>
    <w:rsid w:val="0024420D"/>
    <w:rsid w:val="00247CCE"/>
    <w:rsid w:val="00251284"/>
    <w:rsid w:val="00270F59"/>
    <w:rsid w:val="00280329"/>
    <w:rsid w:val="002A2CE5"/>
    <w:rsid w:val="002A3423"/>
    <w:rsid w:val="002D3C76"/>
    <w:rsid w:val="002E0C4C"/>
    <w:rsid w:val="002E13E7"/>
    <w:rsid w:val="002F7E3D"/>
    <w:rsid w:val="00313F38"/>
    <w:rsid w:val="00315E64"/>
    <w:rsid w:val="0033505D"/>
    <w:rsid w:val="00341209"/>
    <w:rsid w:val="0036647A"/>
    <w:rsid w:val="00384B9C"/>
    <w:rsid w:val="0039109E"/>
    <w:rsid w:val="00395E12"/>
    <w:rsid w:val="003D51C7"/>
    <w:rsid w:val="004046F6"/>
    <w:rsid w:val="00422514"/>
    <w:rsid w:val="004421A4"/>
    <w:rsid w:val="0045663E"/>
    <w:rsid w:val="00463B61"/>
    <w:rsid w:val="00473F41"/>
    <w:rsid w:val="004B1344"/>
    <w:rsid w:val="004E2FE1"/>
    <w:rsid w:val="00553B43"/>
    <w:rsid w:val="00563747"/>
    <w:rsid w:val="0056714D"/>
    <w:rsid w:val="0057768B"/>
    <w:rsid w:val="005959F8"/>
    <w:rsid w:val="005D361A"/>
    <w:rsid w:val="005D7EDD"/>
    <w:rsid w:val="005F7905"/>
    <w:rsid w:val="00616671"/>
    <w:rsid w:val="006171F8"/>
    <w:rsid w:val="006340B4"/>
    <w:rsid w:val="00641D19"/>
    <w:rsid w:val="00644651"/>
    <w:rsid w:val="006767AB"/>
    <w:rsid w:val="006915B3"/>
    <w:rsid w:val="006A748D"/>
    <w:rsid w:val="006D021D"/>
    <w:rsid w:val="006E2CCA"/>
    <w:rsid w:val="006E6F95"/>
    <w:rsid w:val="006F7571"/>
    <w:rsid w:val="0074045C"/>
    <w:rsid w:val="007441A1"/>
    <w:rsid w:val="007638CA"/>
    <w:rsid w:val="00765CF7"/>
    <w:rsid w:val="007734A0"/>
    <w:rsid w:val="00773A61"/>
    <w:rsid w:val="0078398F"/>
    <w:rsid w:val="007A1888"/>
    <w:rsid w:val="007C38DE"/>
    <w:rsid w:val="007E63B7"/>
    <w:rsid w:val="00816F28"/>
    <w:rsid w:val="00831072"/>
    <w:rsid w:val="00834AD1"/>
    <w:rsid w:val="0083646A"/>
    <w:rsid w:val="0084281E"/>
    <w:rsid w:val="008D47E8"/>
    <w:rsid w:val="008E6B95"/>
    <w:rsid w:val="008F2E1C"/>
    <w:rsid w:val="009078D7"/>
    <w:rsid w:val="0091469D"/>
    <w:rsid w:val="009475F4"/>
    <w:rsid w:val="00952266"/>
    <w:rsid w:val="00977F66"/>
    <w:rsid w:val="009A2CFF"/>
    <w:rsid w:val="009C413E"/>
    <w:rsid w:val="009E5E87"/>
    <w:rsid w:val="009F7259"/>
    <w:rsid w:val="00A0634D"/>
    <w:rsid w:val="00A741DF"/>
    <w:rsid w:val="00AA301E"/>
    <w:rsid w:val="00AA32A9"/>
    <w:rsid w:val="00AD16F7"/>
    <w:rsid w:val="00AD5C72"/>
    <w:rsid w:val="00AE6539"/>
    <w:rsid w:val="00AF1B91"/>
    <w:rsid w:val="00AF2963"/>
    <w:rsid w:val="00AF73FE"/>
    <w:rsid w:val="00B07483"/>
    <w:rsid w:val="00B461AA"/>
    <w:rsid w:val="00B60A76"/>
    <w:rsid w:val="00B8230B"/>
    <w:rsid w:val="00B95DAC"/>
    <w:rsid w:val="00B971EC"/>
    <w:rsid w:val="00BB1C7E"/>
    <w:rsid w:val="00BE1048"/>
    <w:rsid w:val="00C3016B"/>
    <w:rsid w:val="00C504C1"/>
    <w:rsid w:val="00CA2FCF"/>
    <w:rsid w:val="00CD753A"/>
    <w:rsid w:val="00CE24F0"/>
    <w:rsid w:val="00D06958"/>
    <w:rsid w:val="00D716A5"/>
    <w:rsid w:val="00D75AB4"/>
    <w:rsid w:val="00D8249D"/>
    <w:rsid w:val="00D86816"/>
    <w:rsid w:val="00DC3D87"/>
    <w:rsid w:val="00DE00AA"/>
    <w:rsid w:val="00DE341F"/>
    <w:rsid w:val="00E164D9"/>
    <w:rsid w:val="00E61147"/>
    <w:rsid w:val="00E95226"/>
    <w:rsid w:val="00EA79C5"/>
    <w:rsid w:val="00EB660E"/>
    <w:rsid w:val="00EC074C"/>
    <w:rsid w:val="00EC7004"/>
    <w:rsid w:val="00EE6672"/>
    <w:rsid w:val="00F2707D"/>
    <w:rsid w:val="00F62A76"/>
    <w:rsid w:val="00F648EC"/>
    <w:rsid w:val="00F907CF"/>
    <w:rsid w:val="00F942FD"/>
    <w:rsid w:val="00FB0C48"/>
    <w:rsid w:val="00FC6273"/>
    <w:rsid w:val="00FD4C0E"/>
    <w:rsid w:val="00FF39DC"/>
    <w:rsid w:val="013A120B"/>
    <w:rsid w:val="02907D0A"/>
    <w:rsid w:val="02EF1D10"/>
    <w:rsid w:val="033D529F"/>
    <w:rsid w:val="03AD2901"/>
    <w:rsid w:val="03C2134C"/>
    <w:rsid w:val="03E868D9"/>
    <w:rsid w:val="03F359AA"/>
    <w:rsid w:val="04094FA1"/>
    <w:rsid w:val="049D79F7"/>
    <w:rsid w:val="0547396A"/>
    <w:rsid w:val="055204AE"/>
    <w:rsid w:val="06133C87"/>
    <w:rsid w:val="06606764"/>
    <w:rsid w:val="06996F25"/>
    <w:rsid w:val="07062176"/>
    <w:rsid w:val="074A18B1"/>
    <w:rsid w:val="07ED0962"/>
    <w:rsid w:val="080A32C2"/>
    <w:rsid w:val="085939E5"/>
    <w:rsid w:val="0870447C"/>
    <w:rsid w:val="093B3EAF"/>
    <w:rsid w:val="09446B26"/>
    <w:rsid w:val="094603D4"/>
    <w:rsid w:val="09670BB0"/>
    <w:rsid w:val="098D41AA"/>
    <w:rsid w:val="098D5F59"/>
    <w:rsid w:val="09BB5885"/>
    <w:rsid w:val="09D30340"/>
    <w:rsid w:val="0A216791"/>
    <w:rsid w:val="0A7F70B2"/>
    <w:rsid w:val="0A896CE5"/>
    <w:rsid w:val="0B0D061C"/>
    <w:rsid w:val="0B59666F"/>
    <w:rsid w:val="0B9E444D"/>
    <w:rsid w:val="0BC1013B"/>
    <w:rsid w:val="0BEB340A"/>
    <w:rsid w:val="0C1673FD"/>
    <w:rsid w:val="0C290057"/>
    <w:rsid w:val="0C7225D1"/>
    <w:rsid w:val="0C985798"/>
    <w:rsid w:val="0CCC4C4B"/>
    <w:rsid w:val="0CE01C03"/>
    <w:rsid w:val="0CE85EBA"/>
    <w:rsid w:val="0D0E73B0"/>
    <w:rsid w:val="0D177CE8"/>
    <w:rsid w:val="0DEF78CB"/>
    <w:rsid w:val="0E497AC9"/>
    <w:rsid w:val="0E4D5A58"/>
    <w:rsid w:val="0E9953A0"/>
    <w:rsid w:val="0F9F222C"/>
    <w:rsid w:val="0FD731C7"/>
    <w:rsid w:val="0FF673BA"/>
    <w:rsid w:val="0FFB3502"/>
    <w:rsid w:val="10B85FB1"/>
    <w:rsid w:val="10BF741C"/>
    <w:rsid w:val="10F069C1"/>
    <w:rsid w:val="119F3673"/>
    <w:rsid w:val="11A61821"/>
    <w:rsid w:val="11A72C36"/>
    <w:rsid w:val="11D010D8"/>
    <w:rsid w:val="11D5768B"/>
    <w:rsid w:val="11DC7A9F"/>
    <w:rsid w:val="11E27494"/>
    <w:rsid w:val="11F05653"/>
    <w:rsid w:val="12ED3A58"/>
    <w:rsid w:val="13E97578"/>
    <w:rsid w:val="141A7AAD"/>
    <w:rsid w:val="1444190A"/>
    <w:rsid w:val="14A862EC"/>
    <w:rsid w:val="14CD7B51"/>
    <w:rsid w:val="14F60FAF"/>
    <w:rsid w:val="15AA5BB2"/>
    <w:rsid w:val="15E56C94"/>
    <w:rsid w:val="16027A14"/>
    <w:rsid w:val="16173BFB"/>
    <w:rsid w:val="16DF42B2"/>
    <w:rsid w:val="16E3423B"/>
    <w:rsid w:val="16EA4CED"/>
    <w:rsid w:val="170A0E30"/>
    <w:rsid w:val="172159DE"/>
    <w:rsid w:val="17267804"/>
    <w:rsid w:val="17315A6C"/>
    <w:rsid w:val="174B0A17"/>
    <w:rsid w:val="17A456DF"/>
    <w:rsid w:val="17CA0378"/>
    <w:rsid w:val="181E2472"/>
    <w:rsid w:val="18222E60"/>
    <w:rsid w:val="18694C95"/>
    <w:rsid w:val="188444F7"/>
    <w:rsid w:val="18A74A5D"/>
    <w:rsid w:val="18E11EC0"/>
    <w:rsid w:val="18FC6C57"/>
    <w:rsid w:val="19050A2E"/>
    <w:rsid w:val="19226300"/>
    <w:rsid w:val="19621F84"/>
    <w:rsid w:val="19E00F60"/>
    <w:rsid w:val="19FB70F6"/>
    <w:rsid w:val="1A0B04AB"/>
    <w:rsid w:val="1A464F9E"/>
    <w:rsid w:val="1ABA4276"/>
    <w:rsid w:val="1AFE38FA"/>
    <w:rsid w:val="1B002AE6"/>
    <w:rsid w:val="1B211DDD"/>
    <w:rsid w:val="1B67768D"/>
    <w:rsid w:val="1B723200"/>
    <w:rsid w:val="1B8012C9"/>
    <w:rsid w:val="1B866CAC"/>
    <w:rsid w:val="1C0C71B1"/>
    <w:rsid w:val="1DB64B4D"/>
    <w:rsid w:val="1DFE0D7B"/>
    <w:rsid w:val="1E6104C2"/>
    <w:rsid w:val="1E85324A"/>
    <w:rsid w:val="1E9643A7"/>
    <w:rsid w:val="1EA01E32"/>
    <w:rsid w:val="1EEB57A3"/>
    <w:rsid w:val="1F095C2A"/>
    <w:rsid w:val="1F17089A"/>
    <w:rsid w:val="1F2264C8"/>
    <w:rsid w:val="1F332CA6"/>
    <w:rsid w:val="1F9C4646"/>
    <w:rsid w:val="1F9E47D4"/>
    <w:rsid w:val="1FA07A57"/>
    <w:rsid w:val="1FFC118F"/>
    <w:rsid w:val="202E0BE3"/>
    <w:rsid w:val="203A744D"/>
    <w:rsid w:val="203B74FB"/>
    <w:rsid w:val="20B70C76"/>
    <w:rsid w:val="20ED0D5F"/>
    <w:rsid w:val="21631863"/>
    <w:rsid w:val="216F175C"/>
    <w:rsid w:val="217223BD"/>
    <w:rsid w:val="217E2424"/>
    <w:rsid w:val="22290AFE"/>
    <w:rsid w:val="228F0257"/>
    <w:rsid w:val="23215C4E"/>
    <w:rsid w:val="23A819F9"/>
    <w:rsid w:val="23CA2EEB"/>
    <w:rsid w:val="240E4C71"/>
    <w:rsid w:val="24516DDE"/>
    <w:rsid w:val="24923B29"/>
    <w:rsid w:val="249C3B3F"/>
    <w:rsid w:val="24EB7C26"/>
    <w:rsid w:val="25717213"/>
    <w:rsid w:val="26015759"/>
    <w:rsid w:val="2641067D"/>
    <w:rsid w:val="266A51AE"/>
    <w:rsid w:val="26CF3E66"/>
    <w:rsid w:val="26D8583C"/>
    <w:rsid w:val="26E92851"/>
    <w:rsid w:val="274912B9"/>
    <w:rsid w:val="27602AA7"/>
    <w:rsid w:val="27B6199A"/>
    <w:rsid w:val="27BA21B7"/>
    <w:rsid w:val="280D4C13"/>
    <w:rsid w:val="2816573D"/>
    <w:rsid w:val="28180D37"/>
    <w:rsid w:val="28B1108C"/>
    <w:rsid w:val="28C53A43"/>
    <w:rsid w:val="29006143"/>
    <w:rsid w:val="294C32E2"/>
    <w:rsid w:val="295E2A3B"/>
    <w:rsid w:val="2A6C10FE"/>
    <w:rsid w:val="2A707D2E"/>
    <w:rsid w:val="2AAE2812"/>
    <w:rsid w:val="2B380EF1"/>
    <w:rsid w:val="2B747632"/>
    <w:rsid w:val="2BA900D4"/>
    <w:rsid w:val="2BC2163A"/>
    <w:rsid w:val="2BE22FE3"/>
    <w:rsid w:val="2CDB16C3"/>
    <w:rsid w:val="2D2442C3"/>
    <w:rsid w:val="2E3F10D9"/>
    <w:rsid w:val="2E8B24E9"/>
    <w:rsid w:val="2EC80491"/>
    <w:rsid w:val="2ED624D8"/>
    <w:rsid w:val="2EED2650"/>
    <w:rsid w:val="2F0B6881"/>
    <w:rsid w:val="2F805A94"/>
    <w:rsid w:val="2FD758A9"/>
    <w:rsid w:val="30590093"/>
    <w:rsid w:val="3072634D"/>
    <w:rsid w:val="30731155"/>
    <w:rsid w:val="31760419"/>
    <w:rsid w:val="31947A77"/>
    <w:rsid w:val="321D4CA7"/>
    <w:rsid w:val="324F1DCD"/>
    <w:rsid w:val="32FA1C13"/>
    <w:rsid w:val="32FB0D84"/>
    <w:rsid w:val="334376A7"/>
    <w:rsid w:val="338C446C"/>
    <w:rsid w:val="3413132F"/>
    <w:rsid w:val="341C1D3C"/>
    <w:rsid w:val="34364D8F"/>
    <w:rsid w:val="3455341C"/>
    <w:rsid w:val="346E6B7F"/>
    <w:rsid w:val="34927D1C"/>
    <w:rsid w:val="34BD32E6"/>
    <w:rsid w:val="350C7DCA"/>
    <w:rsid w:val="354D7B69"/>
    <w:rsid w:val="361138EA"/>
    <w:rsid w:val="364C66D0"/>
    <w:rsid w:val="3697236F"/>
    <w:rsid w:val="36C85AB1"/>
    <w:rsid w:val="377A0F90"/>
    <w:rsid w:val="3802619E"/>
    <w:rsid w:val="386121DB"/>
    <w:rsid w:val="38895169"/>
    <w:rsid w:val="38B56180"/>
    <w:rsid w:val="39316051"/>
    <w:rsid w:val="39691347"/>
    <w:rsid w:val="39825E89"/>
    <w:rsid w:val="39DF3CFF"/>
    <w:rsid w:val="3B545D1E"/>
    <w:rsid w:val="3B86464B"/>
    <w:rsid w:val="3B877A8A"/>
    <w:rsid w:val="3B9465DF"/>
    <w:rsid w:val="3BA55D48"/>
    <w:rsid w:val="3C1B0E77"/>
    <w:rsid w:val="3C7C2CF8"/>
    <w:rsid w:val="3C843E4D"/>
    <w:rsid w:val="3CBC0334"/>
    <w:rsid w:val="3CD66AE1"/>
    <w:rsid w:val="3CDF1CD3"/>
    <w:rsid w:val="3D006387"/>
    <w:rsid w:val="3D070AC1"/>
    <w:rsid w:val="3D35358E"/>
    <w:rsid w:val="3D4D65B0"/>
    <w:rsid w:val="3D514278"/>
    <w:rsid w:val="3E7C173E"/>
    <w:rsid w:val="3E8338F9"/>
    <w:rsid w:val="3E86299B"/>
    <w:rsid w:val="3EA201B2"/>
    <w:rsid w:val="3ED44793"/>
    <w:rsid w:val="3F3E3276"/>
    <w:rsid w:val="3FD779FE"/>
    <w:rsid w:val="401D4BC0"/>
    <w:rsid w:val="40384169"/>
    <w:rsid w:val="40C23A68"/>
    <w:rsid w:val="410B53D9"/>
    <w:rsid w:val="4157585B"/>
    <w:rsid w:val="41E37C41"/>
    <w:rsid w:val="41F45941"/>
    <w:rsid w:val="41F730A6"/>
    <w:rsid w:val="422E1D06"/>
    <w:rsid w:val="42341C6E"/>
    <w:rsid w:val="4261422D"/>
    <w:rsid w:val="42ED13DD"/>
    <w:rsid w:val="437A4C70"/>
    <w:rsid w:val="43984846"/>
    <w:rsid w:val="44425260"/>
    <w:rsid w:val="445B4CC7"/>
    <w:rsid w:val="4510256F"/>
    <w:rsid w:val="451D59AE"/>
    <w:rsid w:val="452F35B0"/>
    <w:rsid w:val="456926CF"/>
    <w:rsid w:val="456F5F37"/>
    <w:rsid w:val="45820089"/>
    <w:rsid w:val="45F46992"/>
    <w:rsid w:val="4629283E"/>
    <w:rsid w:val="4648427E"/>
    <w:rsid w:val="468C48C7"/>
    <w:rsid w:val="47864444"/>
    <w:rsid w:val="47B32D30"/>
    <w:rsid w:val="482F5C64"/>
    <w:rsid w:val="488552A0"/>
    <w:rsid w:val="48FD385A"/>
    <w:rsid w:val="49153299"/>
    <w:rsid w:val="493059DD"/>
    <w:rsid w:val="49437E06"/>
    <w:rsid w:val="49E73E13"/>
    <w:rsid w:val="4A252E68"/>
    <w:rsid w:val="4A3B0ADD"/>
    <w:rsid w:val="4A5B4905"/>
    <w:rsid w:val="4A822ACB"/>
    <w:rsid w:val="4A9601FB"/>
    <w:rsid w:val="4A991232"/>
    <w:rsid w:val="4ABC3F99"/>
    <w:rsid w:val="4ADB2C58"/>
    <w:rsid w:val="4B411FA7"/>
    <w:rsid w:val="4B4A6AE7"/>
    <w:rsid w:val="4B603EF9"/>
    <w:rsid w:val="4B837FFA"/>
    <w:rsid w:val="4C152E18"/>
    <w:rsid w:val="4CD369A0"/>
    <w:rsid w:val="4CDB698C"/>
    <w:rsid w:val="4CDE68D8"/>
    <w:rsid w:val="4DD57379"/>
    <w:rsid w:val="4DD80463"/>
    <w:rsid w:val="4DFD399B"/>
    <w:rsid w:val="4E3E6F0F"/>
    <w:rsid w:val="4E483EED"/>
    <w:rsid w:val="4E570C26"/>
    <w:rsid w:val="4E837643"/>
    <w:rsid w:val="4EFB083B"/>
    <w:rsid w:val="4F121903"/>
    <w:rsid w:val="4F47041D"/>
    <w:rsid w:val="4F4C3DB2"/>
    <w:rsid w:val="4F840831"/>
    <w:rsid w:val="4FEC4218"/>
    <w:rsid w:val="505700D5"/>
    <w:rsid w:val="50C04376"/>
    <w:rsid w:val="50C13896"/>
    <w:rsid w:val="50E07039"/>
    <w:rsid w:val="50E858A3"/>
    <w:rsid w:val="50FF59FD"/>
    <w:rsid w:val="513F6B62"/>
    <w:rsid w:val="51D72F2C"/>
    <w:rsid w:val="522D3437"/>
    <w:rsid w:val="52304333"/>
    <w:rsid w:val="52DE3470"/>
    <w:rsid w:val="530C0156"/>
    <w:rsid w:val="537A08C9"/>
    <w:rsid w:val="539F0DCD"/>
    <w:rsid w:val="53DD681C"/>
    <w:rsid w:val="53EC2E48"/>
    <w:rsid w:val="541B7F5F"/>
    <w:rsid w:val="54231757"/>
    <w:rsid w:val="543563BA"/>
    <w:rsid w:val="547A0C90"/>
    <w:rsid w:val="548412D3"/>
    <w:rsid w:val="54B66A7B"/>
    <w:rsid w:val="54C55B73"/>
    <w:rsid w:val="54DE78A0"/>
    <w:rsid w:val="550E6B4F"/>
    <w:rsid w:val="55BA31FE"/>
    <w:rsid w:val="55C11866"/>
    <w:rsid w:val="578F2C87"/>
    <w:rsid w:val="57A20E05"/>
    <w:rsid w:val="57CA34A1"/>
    <w:rsid w:val="58041CA8"/>
    <w:rsid w:val="583D6EE4"/>
    <w:rsid w:val="58AE5443"/>
    <w:rsid w:val="58BC3DFE"/>
    <w:rsid w:val="591C318C"/>
    <w:rsid w:val="59890A24"/>
    <w:rsid w:val="5A096502"/>
    <w:rsid w:val="5A1B316E"/>
    <w:rsid w:val="5A4670FF"/>
    <w:rsid w:val="5A6267C9"/>
    <w:rsid w:val="5AC42E7D"/>
    <w:rsid w:val="5ADF1011"/>
    <w:rsid w:val="5AE00395"/>
    <w:rsid w:val="5AF32F02"/>
    <w:rsid w:val="5B0D20C8"/>
    <w:rsid w:val="5B405728"/>
    <w:rsid w:val="5B7E612E"/>
    <w:rsid w:val="5BBB7A1A"/>
    <w:rsid w:val="5BFE1979"/>
    <w:rsid w:val="5C1C4DCE"/>
    <w:rsid w:val="5C2D3A9C"/>
    <w:rsid w:val="5C605FDC"/>
    <w:rsid w:val="5CCA416C"/>
    <w:rsid w:val="5CD252D1"/>
    <w:rsid w:val="5CF50FC0"/>
    <w:rsid w:val="5D8A307F"/>
    <w:rsid w:val="5D975CAD"/>
    <w:rsid w:val="5DFF2B2D"/>
    <w:rsid w:val="5E54429A"/>
    <w:rsid w:val="5EAB4C18"/>
    <w:rsid w:val="5ECB5306"/>
    <w:rsid w:val="5F1C2834"/>
    <w:rsid w:val="5F342E33"/>
    <w:rsid w:val="5F3A0586"/>
    <w:rsid w:val="5F4B77EB"/>
    <w:rsid w:val="5F4C7984"/>
    <w:rsid w:val="5F5609D7"/>
    <w:rsid w:val="5F7A4635"/>
    <w:rsid w:val="5F7C7CBE"/>
    <w:rsid w:val="5FA336DE"/>
    <w:rsid w:val="5FBD484C"/>
    <w:rsid w:val="5FFF1322"/>
    <w:rsid w:val="6028345A"/>
    <w:rsid w:val="608632A0"/>
    <w:rsid w:val="6095132F"/>
    <w:rsid w:val="60D07541"/>
    <w:rsid w:val="60F924D0"/>
    <w:rsid w:val="610C1A1E"/>
    <w:rsid w:val="613D5084"/>
    <w:rsid w:val="615913AC"/>
    <w:rsid w:val="615E6FC0"/>
    <w:rsid w:val="618201FB"/>
    <w:rsid w:val="61913C09"/>
    <w:rsid w:val="61F21F72"/>
    <w:rsid w:val="627B3D15"/>
    <w:rsid w:val="628F1ABD"/>
    <w:rsid w:val="62BD3F3E"/>
    <w:rsid w:val="62D241BC"/>
    <w:rsid w:val="633E756D"/>
    <w:rsid w:val="63C00461"/>
    <w:rsid w:val="64161205"/>
    <w:rsid w:val="64417682"/>
    <w:rsid w:val="646535A9"/>
    <w:rsid w:val="64756DA3"/>
    <w:rsid w:val="64B11C70"/>
    <w:rsid w:val="64C246D8"/>
    <w:rsid w:val="65D774B5"/>
    <w:rsid w:val="66215C34"/>
    <w:rsid w:val="66640F85"/>
    <w:rsid w:val="66723570"/>
    <w:rsid w:val="67030AF6"/>
    <w:rsid w:val="67B929E8"/>
    <w:rsid w:val="67DE7E23"/>
    <w:rsid w:val="67E00FA2"/>
    <w:rsid w:val="68572B2F"/>
    <w:rsid w:val="686314D3"/>
    <w:rsid w:val="68B40C91"/>
    <w:rsid w:val="68C11353"/>
    <w:rsid w:val="68C161FA"/>
    <w:rsid w:val="68DB72BC"/>
    <w:rsid w:val="69320EA6"/>
    <w:rsid w:val="69440841"/>
    <w:rsid w:val="696C60A9"/>
    <w:rsid w:val="69CD62F0"/>
    <w:rsid w:val="6A23798A"/>
    <w:rsid w:val="6A342E5A"/>
    <w:rsid w:val="6AE238FA"/>
    <w:rsid w:val="6B142F59"/>
    <w:rsid w:val="6B5910F6"/>
    <w:rsid w:val="6BD821B9"/>
    <w:rsid w:val="6C3E2E88"/>
    <w:rsid w:val="6C3F5DB4"/>
    <w:rsid w:val="6C4636CD"/>
    <w:rsid w:val="6C871509"/>
    <w:rsid w:val="6CC268D7"/>
    <w:rsid w:val="6CDB0C52"/>
    <w:rsid w:val="6CFF0936"/>
    <w:rsid w:val="6D210871"/>
    <w:rsid w:val="6D3A640F"/>
    <w:rsid w:val="6D4A5A5A"/>
    <w:rsid w:val="6D6A50B2"/>
    <w:rsid w:val="6DB6405A"/>
    <w:rsid w:val="6DC3394D"/>
    <w:rsid w:val="6E361697"/>
    <w:rsid w:val="6E7D7EC3"/>
    <w:rsid w:val="6E900E0A"/>
    <w:rsid w:val="6EDF6561"/>
    <w:rsid w:val="6EF12E26"/>
    <w:rsid w:val="6EF32E85"/>
    <w:rsid w:val="6EFD773C"/>
    <w:rsid w:val="6F0A1B7E"/>
    <w:rsid w:val="6F887A72"/>
    <w:rsid w:val="6F965B5C"/>
    <w:rsid w:val="6FB02D66"/>
    <w:rsid w:val="6FB42615"/>
    <w:rsid w:val="6FE65434"/>
    <w:rsid w:val="70173DA5"/>
    <w:rsid w:val="70273DFF"/>
    <w:rsid w:val="70334C37"/>
    <w:rsid w:val="70793012"/>
    <w:rsid w:val="707B337A"/>
    <w:rsid w:val="70E35AC4"/>
    <w:rsid w:val="71013B97"/>
    <w:rsid w:val="71461992"/>
    <w:rsid w:val="71704C61"/>
    <w:rsid w:val="717402AD"/>
    <w:rsid w:val="71B07652"/>
    <w:rsid w:val="72035AD5"/>
    <w:rsid w:val="72327F89"/>
    <w:rsid w:val="72C15774"/>
    <w:rsid w:val="733D27B1"/>
    <w:rsid w:val="742513A3"/>
    <w:rsid w:val="74326C73"/>
    <w:rsid w:val="743B1556"/>
    <w:rsid w:val="74493C73"/>
    <w:rsid w:val="75BC7AF1"/>
    <w:rsid w:val="76312974"/>
    <w:rsid w:val="764E63DC"/>
    <w:rsid w:val="76AB336B"/>
    <w:rsid w:val="76EC6353"/>
    <w:rsid w:val="76F963F0"/>
    <w:rsid w:val="7742536E"/>
    <w:rsid w:val="776F42E7"/>
    <w:rsid w:val="77D41E5D"/>
    <w:rsid w:val="781D66BE"/>
    <w:rsid w:val="788F0465"/>
    <w:rsid w:val="794558E0"/>
    <w:rsid w:val="79A25BD4"/>
    <w:rsid w:val="79AC0800"/>
    <w:rsid w:val="79B16447"/>
    <w:rsid w:val="79BF16D8"/>
    <w:rsid w:val="79D035BA"/>
    <w:rsid w:val="79F5466D"/>
    <w:rsid w:val="7A3B33B6"/>
    <w:rsid w:val="7B590514"/>
    <w:rsid w:val="7BA7127F"/>
    <w:rsid w:val="7BCB2B7F"/>
    <w:rsid w:val="7BCC4B1A"/>
    <w:rsid w:val="7BF631F2"/>
    <w:rsid w:val="7C403AAB"/>
    <w:rsid w:val="7CD47463"/>
    <w:rsid w:val="7D450D50"/>
    <w:rsid w:val="7DD722F0"/>
    <w:rsid w:val="7DD80653"/>
    <w:rsid w:val="7E231210"/>
    <w:rsid w:val="7E290CB1"/>
    <w:rsid w:val="7E2C3E9B"/>
    <w:rsid w:val="7E6F2369"/>
    <w:rsid w:val="7E7E724C"/>
    <w:rsid w:val="7E9F6F67"/>
    <w:rsid w:val="7F271055"/>
    <w:rsid w:val="7F3E639F"/>
    <w:rsid w:val="7F413F03"/>
    <w:rsid w:val="7F964E72"/>
    <w:rsid w:val="7FAB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357D"/>
  <w15:docId w15:val="{6523ACA1-1CE9-42D7-92F3-4712D4D7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uiPriority="0" w:qFormat="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Pr>
      <w:sz w:val="24"/>
      <w:szCs w:val="24"/>
      <w:lang w:eastAsia="en-US"/>
    </w:rPr>
  </w:style>
  <w:style w:type="paragraph" w:styleId="1">
    <w:name w:val="heading 1"/>
    <w:basedOn w:val="a"/>
    <w:next w:val="a"/>
    <w:qFormat/>
    <w:pPr>
      <w:keepNext/>
      <w:keepLines/>
      <w:widowControl w:val="0"/>
      <w:spacing w:line="578" w:lineRule="auto"/>
      <w:jc w:val="both"/>
      <w:outlineLvl w:val="0"/>
    </w:pPr>
    <w:rPr>
      <w:rFonts w:ascii="Calibri" w:eastAsia="Calibri" w:hAnsi="Calibri" w:cs="Calibri"/>
      <w:b/>
      <w:bCs/>
      <w:color w:val="000000"/>
      <w:kern w:val="44"/>
      <w:sz w:val="44"/>
      <w:szCs w:val="44"/>
      <w:lang w:eastAsia="zh-CN"/>
    </w:rPr>
  </w:style>
  <w:style w:type="paragraph" w:styleId="20">
    <w:name w:val="heading 2"/>
    <w:basedOn w:val="a"/>
    <w:next w:val="a"/>
    <w:qFormat/>
    <w:pPr>
      <w:keepNext/>
      <w:keepLines/>
      <w:widowControl w:val="0"/>
      <w:spacing w:line="416" w:lineRule="auto"/>
      <w:jc w:val="both"/>
      <w:outlineLvl w:val="1"/>
    </w:pPr>
    <w:rPr>
      <w:rFonts w:ascii="Cambria" w:eastAsia="Cambria" w:hAnsi="Cambria" w:cs="Cambria"/>
      <w:b/>
      <w:bCs/>
      <w:color w:val="000000"/>
      <w:sz w:val="32"/>
      <w:szCs w:val="32"/>
      <w:lang w:eastAsia="zh-CN"/>
    </w:rPr>
  </w:style>
  <w:style w:type="paragraph" w:styleId="3">
    <w:name w:val="heading 3"/>
    <w:basedOn w:val="a"/>
    <w:next w:val="a"/>
    <w:qFormat/>
    <w:pPr>
      <w:keepNext/>
      <w:keepLines/>
      <w:widowControl w:val="0"/>
      <w:spacing w:line="416" w:lineRule="auto"/>
      <w:jc w:val="both"/>
      <w:outlineLvl w:val="2"/>
    </w:pPr>
    <w:rPr>
      <w:rFonts w:ascii="Calibri" w:eastAsia="Calibri" w:hAnsi="Calibri" w:cs="Calibri"/>
      <w:b/>
      <w:bCs/>
      <w:color w:val="000000"/>
      <w:sz w:val="32"/>
      <w:szCs w:val="32"/>
      <w:lang w:eastAsia="zh-CN"/>
    </w:rPr>
  </w:style>
  <w:style w:type="paragraph" w:styleId="4">
    <w:name w:val="heading 4"/>
    <w:next w:val="A0"/>
    <w:qFormat/>
    <w:pPr>
      <w:keepNext/>
      <w:keepLines/>
      <w:widowControl w:val="0"/>
      <w:spacing w:line="376" w:lineRule="auto"/>
      <w:jc w:val="both"/>
      <w:outlineLvl w:val="3"/>
    </w:pPr>
    <w:rPr>
      <w:rFonts w:ascii="Cambria" w:eastAsia="Cambria" w:hAnsi="Cambria" w:cs="Cambria"/>
      <w:b/>
      <w:bCs/>
      <w:color w:val="000000"/>
      <w:sz w:val="28"/>
      <w:szCs w:val="28"/>
    </w:rPr>
  </w:style>
  <w:style w:type="paragraph" w:styleId="5">
    <w:name w:val="heading 5"/>
    <w:basedOn w:val="a"/>
    <w:next w:val="a"/>
    <w:uiPriority w:val="1"/>
    <w:qFormat/>
    <w:pPr>
      <w:ind w:left="312" w:hanging="207"/>
      <w:outlineLvl w:val="4"/>
    </w:pPr>
    <w:rPr>
      <w:b/>
      <w:bCs/>
      <w:sz w:val="19"/>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ind w:firstLineChars="200" w:firstLine="420"/>
    </w:pPr>
    <w:rPr>
      <w:szCs w:val="22"/>
    </w:rPr>
  </w:style>
  <w:style w:type="paragraph" w:styleId="a4">
    <w:name w:val="Body Text"/>
    <w:basedOn w:val="a"/>
    <w:qFormat/>
    <w:pPr>
      <w:widowControl w:val="0"/>
      <w:spacing w:line="360" w:lineRule="auto"/>
      <w:jc w:val="both"/>
    </w:pPr>
    <w:rPr>
      <w:rFonts w:ascii="Calibri" w:eastAsia="Calibri" w:hAnsi="Calibri" w:cs="Calibri"/>
      <w:color w:val="000000"/>
      <w:lang w:eastAsia="zh-CN"/>
    </w:rPr>
  </w:style>
  <w:style w:type="paragraph" w:customStyle="1" w:styleId="A0">
    <w:name w:val="正文 A"/>
    <w:qFormat/>
    <w:pPr>
      <w:widowControl w:val="0"/>
      <w:jc w:val="both"/>
    </w:pPr>
    <w:rPr>
      <w:rFonts w:ascii="Calibri" w:eastAsia="Calibri" w:hAnsi="Calibri" w:cs="Calibri"/>
      <w:color w:val="000000"/>
      <w:kern w:val="2"/>
      <w:sz w:val="21"/>
      <w:szCs w:val="21"/>
    </w:rPr>
  </w:style>
  <w:style w:type="paragraph" w:styleId="a5">
    <w:name w:val="Normal Indent"/>
    <w:basedOn w:val="a"/>
    <w:next w:val="a4"/>
    <w:qFormat/>
    <w:pPr>
      <w:widowControl w:val="0"/>
      <w:ind w:firstLine="420"/>
      <w:jc w:val="both"/>
    </w:pPr>
    <w:rPr>
      <w:rFonts w:ascii="Calibri" w:eastAsia="Calibri" w:hAnsi="Calibri" w:cs="Calibri"/>
      <w:color w:val="000000"/>
      <w:kern w:val="2"/>
      <w:sz w:val="21"/>
      <w:szCs w:val="21"/>
      <w:lang w:eastAsia="zh-CN"/>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qFormat/>
    <w:pPr>
      <w:widowControl w:val="0"/>
    </w:pPr>
    <w:rPr>
      <w:rFonts w:ascii="Calibri" w:eastAsia="Calibri" w:hAnsi="Calibri" w:cs="Calibri"/>
      <w:color w:val="000000"/>
      <w:lang w:eastAsia="zh-CN"/>
    </w:rPr>
  </w:style>
  <w:style w:type="paragraph" w:styleId="6">
    <w:name w:val="index 6"/>
    <w:basedOn w:val="a"/>
    <w:next w:val="a"/>
    <w:qFormat/>
    <w:pPr>
      <w:ind w:left="2100"/>
    </w:pPr>
  </w:style>
  <w:style w:type="paragraph" w:styleId="30">
    <w:name w:val="Body Text 3"/>
    <w:qFormat/>
    <w:pPr>
      <w:widowControl w:val="0"/>
      <w:jc w:val="both"/>
    </w:pPr>
    <w:rPr>
      <w:rFonts w:ascii="Calibri" w:eastAsia="Calibri" w:hAnsi="Calibri" w:cs="Calibri"/>
      <w:color w:val="000000"/>
      <w:sz w:val="16"/>
      <w:szCs w:val="16"/>
    </w:rPr>
  </w:style>
  <w:style w:type="paragraph" w:styleId="aa">
    <w:name w:val="Body Text Indent"/>
    <w:qFormat/>
    <w:pPr>
      <w:widowControl w:val="0"/>
      <w:ind w:firstLine="830"/>
      <w:jc w:val="both"/>
    </w:pPr>
    <w:rPr>
      <w:rFonts w:ascii="Calibri" w:eastAsia="Calibri" w:hAnsi="Calibri" w:cs="Calibri"/>
      <w:color w:val="000000"/>
      <w:sz w:val="24"/>
      <w:szCs w:val="24"/>
    </w:rPr>
  </w:style>
  <w:style w:type="paragraph" w:styleId="ab">
    <w:name w:val="Block Text"/>
    <w:basedOn w:val="31"/>
    <w:qFormat/>
    <w:pPr>
      <w:ind w:left="420" w:right="33"/>
    </w:pPr>
    <w:rPr>
      <w:rFonts w:ascii="Calibri" w:eastAsia="Calibri" w:hAnsi="Calibri" w:cs="Calibri"/>
      <w:color w:val="000000"/>
      <w:sz w:val="24"/>
    </w:rPr>
  </w:style>
  <w:style w:type="paragraph" w:customStyle="1" w:styleId="31">
    <w:name w:val="正文_3"/>
    <w:qFormat/>
    <w:pPr>
      <w:widowControl w:val="0"/>
      <w:jc w:val="both"/>
    </w:pPr>
    <w:rPr>
      <w:kern w:val="2"/>
      <w:sz w:val="21"/>
      <w:szCs w:val="24"/>
    </w:rPr>
  </w:style>
  <w:style w:type="paragraph" w:styleId="ac">
    <w:name w:val="Plain Text"/>
    <w:basedOn w:val="a"/>
    <w:qFormat/>
    <w:pPr>
      <w:widowControl w:val="0"/>
      <w:jc w:val="both"/>
    </w:pPr>
    <w:rPr>
      <w:rFonts w:ascii="宋体" w:hAnsi="宋体" w:cs="宋体"/>
      <w:color w:val="000000"/>
      <w:sz w:val="21"/>
      <w:szCs w:val="21"/>
      <w:lang w:eastAsia="zh-CN"/>
    </w:rPr>
  </w:style>
  <w:style w:type="paragraph" w:styleId="ad">
    <w:name w:val="Balloon Text"/>
    <w:basedOn w:val="a"/>
    <w:link w:val="ae"/>
    <w:uiPriority w:val="99"/>
    <w:unhideWhenUsed/>
    <w:qFormat/>
    <w:rPr>
      <w:sz w:val="18"/>
      <w:szCs w:val="18"/>
    </w:rPr>
  </w:style>
  <w:style w:type="paragraph" w:styleId="af">
    <w:name w:val="footer"/>
    <w:basedOn w:val="a"/>
    <w:qFormat/>
    <w:pPr>
      <w:widowControl w:val="0"/>
      <w:tabs>
        <w:tab w:val="center" w:pos="4153"/>
        <w:tab w:val="right" w:pos="8306"/>
      </w:tabs>
    </w:pPr>
    <w:rPr>
      <w:rFonts w:ascii="Calibri" w:eastAsia="Calibri" w:hAnsi="Calibri" w:cs="Calibri"/>
      <w:color w:val="000000"/>
      <w:sz w:val="18"/>
      <w:szCs w:val="18"/>
      <w:lang w:eastAsia="zh-CN"/>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0"/>
    <w:qFormat/>
    <w:pPr>
      <w:widowControl w:val="0"/>
      <w:jc w:val="both"/>
    </w:pPr>
    <w:rPr>
      <w:rFonts w:ascii="Calibri" w:eastAsia="Calibri" w:hAnsi="Calibri" w:cs="Calibri"/>
      <w:color w:val="000000"/>
      <w:kern w:val="2"/>
      <w:sz w:val="21"/>
      <w:szCs w:val="21"/>
    </w:rPr>
  </w:style>
  <w:style w:type="paragraph" w:styleId="7">
    <w:name w:val="index 7"/>
    <w:basedOn w:val="a"/>
    <w:next w:val="a"/>
    <w:qFormat/>
    <w:pPr>
      <w:ind w:left="2520"/>
    </w:pPr>
  </w:style>
  <w:style w:type="paragraph" w:styleId="af2">
    <w:name w:val="Normal (Web)"/>
    <w:qFormat/>
    <w:pPr>
      <w:spacing w:before="100" w:after="100"/>
    </w:pPr>
    <w:rPr>
      <w:rFonts w:ascii="宋体" w:hAnsi="宋体" w:cs="宋体"/>
      <w:color w:val="000000"/>
      <w:sz w:val="24"/>
      <w:szCs w:val="24"/>
    </w:rPr>
  </w:style>
  <w:style w:type="paragraph" w:styleId="af3">
    <w:name w:val="annotation subject"/>
    <w:basedOn w:val="a8"/>
    <w:next w:val="a8"/>
    <w:link w:val="af4"/>
    <w:uiPriority w:val="99"/>
    <w:unhideWhenUsed/>
    <w:qFormat/>
    <w:pPr>
      <w:widowControl/>
    </w:pPr>
    <w:rPr>
      <w:rFonts w:ascii="Times New Roman" w:eastAsia="宋体" w:hAnsi="Times New Roman" w:cs="Times New Roman"/>
      <w:b/>
      <w:bCs/>
      <w:color w:val="auto"/>
      <w:lang w:eastAsia="en-U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Hyperlink"/>
    <w:qFormat/>
    <w:rPr>
      <w:u w:val="single"/>
    </w:rPr>
  </w:style>
  <w:style w:type="character" w:styleId="af9">
    <w:name w:val="annotation reference"/>
    <w:basedOn w:val="a1"/>
    <w:uiPriority w:val="99"/>
    <w:unhideWhenUsed/>
    <w:qFormat/>
    <w:rPr>
      <w:sz w:val="21"/>
      <w:szCs w:val="21"/>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Preformatted">
    <w:name w:val="Preformatted"/>
    <w:qFormat/>
    <w:pPr>
      <w:widowControl w:val="0"/>
      <w:tabs>
        <w:tab w:val="left" w:pos="959"/>
        <w:tab w:val="left" w:pos="1918"/>
        <w:tab w:val="left" w:pos="2877"/>
        <w:tab w:val="left" w:pos="3836"/>
        <w:tab w:val="left" w:pos="4795"/>
        <w:tab w:val="left" w:pos="5754"/>
        <w:tab w:val="left" w:pos="6713"/>
        <w:tab w:val="left" w:pos="7672"/>
        <w:tab w:val="left" w:pos="8631"/>
        <w:tab w:val="left" w:pos="9590"/>
      </w:tabs>
    </w:pPr>
    <w:rPr>
      <w:rFonts w:ascii="Arial Unicode MS" w:eastAsia="Arial Unicode MS" w:hAnsi="Arial Unicode MS" w:cs="Arial Unicode MS" w:hint="eastAsia"/>
      <w:color w:val="000000"/>
    </w:rPr>
  </w:style>
  <w:style w:type="paragraph" w:customStyle="1" w:styleId="msolistparagraph0">
    <w:name w:val="msolistparagraph"/>
    <w:next w:val="7"/>
    <w:qFormat/>
    <w:pPr>
      <w:widowControl w:val="0"/>
      <w:ind w:firstLineChars="200" w:firstLine="200"/>
      <w:jc w:val="both"/>
    </w:pPr>
    <w:rPr>
      <w:rFonts w:eastAsia="黑体"/>
      <w:bCs/>
      <w:kern w:val="2"/>
      <w:sz w:val="30"/>
      <w:szCs w:val="30"/>
    </w:rPr>
  </w:style>
  <w:style w:type="paragraph" w:customStyle="1" w:styleId="afa">
    <w:name w:val="表格文字"/>
    <w:qFormat/>
    <w:pPr>
      <w:widowControl w:val="0"/>
    </w:pPr>
    <w:rPr>
      <w:rFonts w:ascii="Calibri" w:eastAsia="Calibri" w:hAnsi="Calibri" w:cs="Calibri"/>
      <w:color w:val="000000"/>
      <w:spacing w:val="10"/>
      <w:sz w:val="24"/>
      <w:szCs w:val="24"/>
    </w:rPr>
  </w:style>
  <w:style w:type="paragraph" w:customStyle="1" w:styleId="41">
    <w:name w:val="目录 41"/>
    <w:qFormat/>
    <w:rPr>
      <w:rFonts w:ascii="Calibri" w:eastAsia="Calibri" w:hAnsi="Calibri" w:cs="Calibri"/>
      <w:color w:val="000000"/>
    </w:rPr>
  </w:style>
  <w:style w:type="paragraph" w:customStyle="1" w:styleId="11">
    <w:name w:val="列出段落1"/>
    <w:basedOn w:val="a"/>
    <w:uiPriority w:val="34"/>
    <w:qFormat/>
    <w:pPr>
      <w:ind w:firstLineChars="200" w:firstLine="420"/>
    </w:pPr>
  </w:style>
  <w:style w:type="paragraph" w:customStyle="1" w:styleId="21">
    <w:name w:val="目录 21"/>
    <w:qFormat/>
    <w:rPr>
      <w:rFonts w:ascii="Calibri" w:eastAsia="Calibri" w:hAnsi="Calibri" w:cs="Calibri"/>
      <w:color w:val="000000"/>
    </w:rPr>
  </w:style>
  <w:style w:type="paragraph" w:customStyle="1" w:styleId="22">
    <w:name w:val="列出段落2"/>
    <w:basedOn w:val="a"/>
    <w:qFormat/>
    <w:pPr>
      <w:widowControl w:val="0"/>
      <w:ind w:firstLine="420"/>
      <w:jc w:val="both"/>
    </w:pPr>
    <w:rPr>
      <w:rFonts w:ascii="Calibri" w:eastAsia="Calibri" w:hAnsi="Calibri" w:cs="Calibri"/>
      <w:color w:val="000000"/>
      <w:kern w:val="2"/>
      <w:sz w:val="21"/>
      <w:szCs w:val="21"/>
      <w:lang w:eastAsia="zh-CN"/>
    </w:rPr>
  </w:style>
  <w:style w:type="paragraph" w:customStyle="1" w:styleId="110">
    <w:name w:val="目录 11"/>
    <w:qFormat/>
    <w:rPr>
      <w:rFonts w:ascii="Calibri" w:eastAsia="Calibri" w:hAnsi="Calibri" w:cs="Calibri"/>
      <w:color w:val="000000"/>
    </w:rPr>
  </w:style>
  <w:style w:type="paragraph" w:customStyle="1" w:styleId="310">
    <w:name w:val="目录 31"/>
    <w:qFormat/>
    <w:rPr>
      <w:rFonts w:ascii="Calibri" w:eastAsia="Calibri" w:hAnsi="Calibri" w:cs="Calibri"/>
      <w:color w:val="000000"/>
    </w:rPr>
  </w:style>
  <w:style w:type="paragraph" w:customStyle="1" w:styleId="afb">
    <w:name w:val="页眉与页脚"/>
    <w:qFormat/>
    <w:pPr>
      <w:tabs>
        <w:tab w:val="right" w:pos="9020"/>
      </w:tabs>
    </w:pPr>
    <w:rPr>
      <w:rFonts w:ascii="Helvetica Neue" w:eastAsia="Arial Unicode MS" w:hAnsi="Helvetica Neue" w:cs="Arial Unicode MS"/>
      <w:color w:val="000000"/>
      <w:sz w:val="24"/>
      <w:szCs w:val="24"/>
    </w:rPr>
  </w:style>
  <w:style w:type="character" w:customStyle="1" w:styleId="Hyperlink1">
    <w:name w:val="Hyperlink.1"/>
    <w:basedOn w:val="afc"/>
    <w:qFormat/>
    <w:rPr>
      <w:rFonts w:ascii="宋体" w:eastAsia="宋体" w:hAnsi="宋体" w:cs="宋体"/>
      <w:color w:val="000000"/>
      <w:lang w:val="zh-TW" w:eastAsia="zh-TW"/>
    </w:rPr>
  </w:style>
  <w:style w:type="character" w:customStyle="1" w:styleId="afc">
    <w:name w:val="无"/>
    <w:qFormat/>
  </w:style>
  <w:style w:type="character" w:customStyle="1" w:styleId="textneiye21">
    <w:name w:val="text_neiye_21"/>
    <w:basedOn w:val="a1"/>
    <w:qFormat/>
    <w:rPr>
      <w:rFonts w:ascii="方正小标宋简体" w:eastAsia="方正小标宋简体" w:hint="eastAsia"/>
      <w:color w:val="000000"/>
      <w:sz w:val="38"/>
      <w:szCs w:val="38"/>
    </w:rPr>
  </w:style>
  <w:style w:type="character" w:customStyle="1" w:styleId="Hyperlink0">
    <w:name w:val="Hyperlink.0"/>
    <w:basedOn w:val="afc"/>
    <w:qFormat/>
    <w:rPr>
      <w:lang w:val="zh-TW" w:eastAsia="zh-TW"/>
    </w:rPr>
  </w:style>
  <w:style w:type="character" w:customStyle="1" w:styleId="Hyperlink3">
    <w:name w:val="Hyperlink.3"/>
    <w:basedOn w:val="afc"/>
    <w:qFormat/>
    <w:rPr>
      <w:color w:val="0000FF"/>
      <w:u w:val="single" w:color="0000FF"/>
      <w:lang w:val="en-US"/>
    </w:rPr>
  </w:style>
  <w:style w:type="character" w:customStyle="1" w:styleId="Hyperlink2">
    <w:name w:val="Hyperlink.2"/>
    <w:basedOn w:val="afc"/>
    <w:qFormat/>
    <w:rPr>
      <w:color w:val="000000"/>
      <w:u w:val="single" w:color="000000"/>
      <w:lang w:val="en-US"/>
    </w:rPr>
  </w:style>
  <w:style w:type="table" w:customStyle="1" w:styleId="TableNormal">
    <w:name w:val="Table Normal"/>
    <w:qFormat/>
    <w:tblPr>
      <w:tblCellMar>
        <w:top w:w="0" w:type="dxa"/>
        <w:left w:w="0" w:type="dxa"/>
        <w:bottom w:w="0" w:type="dxa"/>
        <w:right w:w="0" w:type="dxa"/>
      </w:tblCellMar>
    </w:tblPr>
  </w:style>
  <w:style w:type="character" w:customStyle="1" w:styleId="ae">
    <w:name w:val="批注框文本 字符"/>
    <w:basedOn w:val="a1"/>
    <w:link w:val="ad"/>
    <w:uiPriority w:val="99"/>
    <w:semiHidden/>
    <w:qFormat/>
    <w:rPr>
      <w:sz w:val="18"/>
      <w:szCs w:val="18"/>
      <w:lang w:eastAsia="en-US"/>
    </w:rPr>
  </w:style>
  <w:style w:type="character" w:customStyle="1" w:styleId="af1">
    <w:name w:val="页眉 字符"/>
    <w:basedOn w:val="a1"/>
    <w:link w:val="af0"/>
    <w:uiPriority w:val="99"/>
    <w:semiHidden/>
    <w:qFormat/>
    <w:rPr>
      <w:sz w:val="18"/>
      <w:szCs w:val="18"/>
      <w:lang w:eastAsia="en-US"/>
    </w:rPr>
  </w:style>
  <w:style w:type="paragraph" w:customStyle="1" w:styleId="p1">
    <w:name w:val="p1"/>
    <w:basedOn w:val="a"/>
    <w:qFormat/>
    <w:pPr>
      <w:spacing w:line="380" w:lineRule="atLeast"/>
    </w:pPr>
    <w:rPr>
      <w:rFonts w:ascii="Helvetica Neue" w:eastAsia="Helvetica Neue" w:hAnsi="Helvetica Neue"/>
      <w:color w:val="000000"/>
      <w:sz w:val="26"/>
      <w:szCs w:val="26"/>
      <w:lang w:eastAsia="zh-CN"/>
    </w:rPr>
  </w:style>
  <w:style w:type="character" w:customStyle="1" w:styleId="a9">
    <w:name w:val="批注文字 字符"/>
    <w:basedOn w:val="a1"/>
    <w:link w:val="a8"/>
    <w:uiPriority w:val="99"/>
    <w:qFormat/>
    <w:rPr>
      <w:rFonts w:ascii="Calibri" w:eastAsia="Calibri" w:hAnsi="Calibri" w:cs="Calibri"/>
      <w:color w:val="000000"/>
      <w:sz w:val="24"/>
      <w:szCs w:val="24"/>
    </w:rPr>
  </w:style>
  <w:style w:type="character" w:customStyle="1" w:styleId="af4">
    <w:name w:val="批注主题 字符"/>
    <w:basedOn w:val="a9"/>
    <w:link w:val="af3"/>
    <w:uiPriority w:val="99"/>
    <w:semiHidden/>
    <w:qFormat/>
    <w:rPr>
      <w:rFonts w:ascii="Calibri" w:eastAsia="Calibri" w:hAnsi="Calibri" w:cs="Calibri"/>
      <w:b/>
      <w:bCs/>
      <w:color w:val="000000"/>
      <w:sz w:val="24"/>
      <w:szCs w:val="24"/>
      <w:lang w:eastAsia="en-US"/>
    </w:rPr>
  </w:style>
  <w:style w:type="paragraph" w:customStyle="1" w:styleId="0">
    <w:name w:val="正文_0"/>
    <w:qFormat/>
    <w:pPr>
      <w:widowControl w:val="0"/>
      <w:jc w:val="both"/>
    </w:pPr>
    <w:rPr>
      <w:rFonts w:ascii="Calibri" w:hAnsi="Calibri"/>
      <w:kern w:val="2"/>
      <w:sz w:val="21"/>
      <w:szCs w:val="22"/>
    </w:rPr>
  </w:style>
  <w:style w:type="paragraph" w:customStyle="1" w:styleId="200">
    <w:name w:val="正文_2_0_0"/>
    <w:qFormat/>
    <w:pPr>
      <w:widowControl w:val="0"/>
      <w:jc w:val="both"/>
    </w:pPr>
    <w:rPr>
      <w:kern w:val="2"/>
      <w:sz w:val="21"/>
      <w:szCs w:val="24"/>
    </w:rPr>
  </w:style>
  <w:style w:type="paragraph" w:customStyle="1" w:styleId="afd">
    <w:name w:val="样式"/>
    <w:basedOn w:val="31"/>
    <w:next w:val="ab"/>
    <w:qFormat/>
    <w:pPr>
      <w:ind w:left="572" w:right="32" w:firstLine="478"/>
    </w:pPr>
    <w:rPr>
      <w:rFonts w:ascii="Calibri" w:hAnsi="Calibri"/>
      <w:szCs w:val="21"/>
    </w:rPr>
  </w:style>
  <w:style w:type="paragraph" w:customStyle="1" w:styleId="00">
    <w:name w:val="正文文本缩进_0"/>
    <w:basedOn w:val="200"/>
    <w:qFormat/>
    <w:pPr>
      <w:autoSpaceDE w:val="0"/>
      <w:autoSpaceDN w:val="0"/>
      <w:spacing w:line="360" w:lineRule="auto"/>
      <w:ind w:left="181" w:firstLine="539"/>
    </w:pPr>
    <w:rPr>
      <w:rFonts w:ascii="Calibri" w:hAnsi="Calibri" w:cs="Calibri"/>
      <w:sz w:val="24"/>
      <w:szCs w:val="22"/>
    </w:rPr>
  </w:style>
  <w:style w:type="paragraph" w:customStyle="1" w:styleId="afe">
    <w:name w:val="图"/>
    <w:basedOn w:val="a"/>
    <w:qFormat/>
    <w:pPr>
      <w:keepNext/>
      <w:adjustRightInd w:val="0"/>
      <w:spacing w:line="300" w:lineRule="auto"/>
      <w:jc w:val="center"/>
      <w:textAlignment w:val="center"/>
    </w:pPr>
    <w:rPr>
      <w:spacing w:val="20"/>
      <w:szCs w:val="20"/>
    </w:rPr>
  </w:style>
  <w:style w:type="character" w:customStyle="1" w:styleId="a7">
    <w:name w:val="文档结构图 字符"/>
    <w:basedOn w:val="a1"/>
    <w:link w:val="a6"/>
    <w:uiPriority w:val="99"/>
    <w:semiHidden/>
    <w:qFormat/>
    <w:rPr>
      <w:rFonts w:ascii="宋体"/>
      <w:sz w:val="18"/>
      <w:szCs w:val="18"/>
      <w:lang w:eastAsia="en-US"/>
    </w:rPr>
  </w:style>
  <w:style w:type="paragraph" w:customStyle="1" w:styleId="12">
    <w:name w:val="正文_1"/>
    <w:qFormat/>
    <w:pPr>
      <w:widowControl w:val="0"/>
      <w:jc w:val="both"/>
    </w:pPr>
    <w:rPr>
      <w:rFonts w:ascii="Calibri" w:hAnsi="Calibri" w:cs="Calibri"/>
      <w:kern w:val="2"/>
      <w:sz w:val="21"/>
      <w:szCs w:val="21"/>
    </w:rPr>
  </w:style>
  <w:style w:type="paragraph" w:styleId="aff">
    <w:name w:val="List Paragraph"/>
    <w:basedOn w:val="a"/>
    <w:uiPriority w:val="34"/>
    <w:qFormat/>
    <w:pPr>
      <w:ind w:firstLine="420"/>
    </w:pPr>
  </w:style>
  <w:style w:type="paragraph" w:customStyle="1" w:styleId="13">
    <w:name w:val="修订1"/>
    <w:hidden/>
    <w:uiPriority w:val="99"/>
    <w:semiHidden/>
    <w:qFormat/>
    <w:rPr>
      <w:sz w:val="24"/>
      <w:szCs w:val="24"/>
      <w:lang w:eastAsia="en-US"/>
    </w:rPr>
  </w:style>
  <w:style w:type="paragraph" w:customStyle="1" w:styleId="TableParagraph">
    <w:name w:val="Table Paragraph"/>
    <w:basedOn w:val="a"/>
    <w:uiPriority w:val="1"/>
    <w:qFormat/>
  </w:style>
  <w:style w:type="character" w:customStyle="1" w:styleId="font11">
    <w:name w:val="font11"/>
    <w:basedOn w:val="a1"/>
    <w:qFormat/>
    <w:rPr>
      <w:rFonts w:ascii="宋体" w:eastAsia="宋体" w:hAnsi="宋体" w:cs="宋体" w:hint="eastAsia"/>
      <w:color w:val="000000"/>
      <w:sz w:val="18"/>
      <w:szCs w:val="18"/>
      <w:u w:val="none"/>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2054</Words>
  <Characters>11710</Characters>
  <Application>Microsoft Office Word</Application>
  <DocSecurity>0</DocSecurity>
  <Lines>97</Lines>
  <Paragraphs>27</Paragraphs>
  <ScaleCrop>false</ScaleCrop>
  <Company>Win10NeT.COM</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2019-04-09T14:53:00Z</cp:lastPrinted>
  <dcterms:created xsi:type="dcterms:W3CDTF">2023-09-11T01:49:00Z</dcterms:created>
  <dcterms:modified xsi:type="dcterms:W3CDTF">2024-11-18T01:29:00Z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C9B8636E9B8A4A599528E1E8F1B3EEFD_13</vt:lpwstr>
  </property>
</Properties>
</file>