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1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CD1093" w14:paraId="1E6F7845" w14:textId="77777777" w:rsidTr="00CD1093">
        <w:trPr>
          <w:trHeight w:val="855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01C7" w14:textId="77777777" w:rsidR="00CD1093" w:rsidRDefault="00CD1093" w:rsidP="00CD1093">
            <w:pPr>
              <w:spacing w:line="360" w:lineRule="auto"/>
              <w:rPr>
                <w:rFonts w:asciiTheme="minorEastAsia" w:eastAsiaTheme="minorEastAsia" w:hAnsiTheme="minorEastAsia" w:cs="宋体" w:hint="eastAsia"/>
                <w:bCs/>
                <w:sz w:val="24"/>
              </w:rPr>
            </w:pPr>
          </w:p>
          <w:p w14:paraId="1D71E9F7" w14:textId="77777777" w:rsidR="00CD1093" w:rsidRPr="00CD1093" w:rsidRDefault="00CD1093" w:rsidP="00CD1093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CD1093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附件.</w:t>
            </w:r>
          </w:p>
          <w:p w14:paraId="362964D3" w14:textId="77777777" w:rsidR="00CD1093" w:rsidRDefault="00CD1093" w:rsidP="00CD109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14:paraId="6D0DC00D" w14:textId="77777777" w:rsidR="00CD1093" w:rsidRDefault="00CD1093" w:rsidP="00CD1093">
            <w:pPr>
              <w:spacing w:line="360" w:lineRule="auto"/>
              <w:ind w:rightChars="256" w:right="538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广州医科大学附属妇女儿童医疗中心增城</w:t>
            </w:r>
            <w:r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  <w:t>院区</w:t>
            </w: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食堂生湿粉</w:t>
            </w:r>
            <w:r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  <w:t>面</w:t>
            </w: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类食</w:t>
            </w:r>
            <w:r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  <w:t>品</w:t>
            </w:r>
          </w:p>
          <w:p w14:paraId="438DA4EA" w14:textId="77777777" w:rsidR="00CD1093" w:rsidRDefault="00CD1093" w:rsidP="00CD1093">
            <w:pPr>
              <w:spacing w:line="360" w:lineRule="auto"/>
              <w:ind w:rightChars="256" w:right="538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供应</w:t>
            </w:r>
            <w:r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  <w:t>服务</w:t>
            </w: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项目调研</w:t>
            </w:r>
            <w:r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  <w:t>内容</w:t>
            </w:r>
          </w:p>
          <w:p w14:paraId="2BFC77F4" w14:textId="77777777" w:rsidR="00CD1093" w:rsidRDefault="00CD1093" w:rsidP="00CD1093">
            <w:pPr>
              <w:spacing w:line="360" w:lineRule="auto"/>
              <w:ind w:rightChars="256" w:right="538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14:paraId="0F92A868" w14:textId="77777777" w:rsidR="00CD1093" w:rsidRDefault="00CD1093" w:rsidP="00CD1093">
            <w:pPr>
              <w:spacing w:line="360" w:lineRule="auto"/>
              <w:ind w:rightChars="256" w:right="538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一、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采购需求方案</w:t>
            </w:r>
          </w:p>
          <w:p w14:paraId="08534C51" w14:textId="77777777" w:rsidR="00CD1093" w:rsidRDefault="00CD1093" w:rsidP="00CD1093">
            <w:pPr>
              <w:spacing w:line="360" w:lineRule="auto"/>
              <w:ind w:rightChars="256" w:right="538" w:firstLineChars="150" w:firstLine="360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（一）项目名称：广州医科大学附属妇女儿童医疗中心增城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院区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食堂生湿粉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面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类食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品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供应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服务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项目</w:t>
            </w:r>
          </w:p>
          <w:p w14:paraId="7EA36B2E" w14:textId="77777777" w:rsidR="00CD1093" w:rsidRDefault="00CD1093" w:rsidP="00CD1093">
            <w:pPr>
              <w:spacing w:line="360" w:lineRule="auto"/>
              <w:ind w:rightChars="256" w:right="538" w:firstLineChars="150" w:firstLine="360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（二）项目服务时间：两年</w:t>
            </w:r>
          </w:p>
          <w:p w14:paraId="5E53C6E9" w14:textId="77777777" w:rsidR="00CD1093" w:rsidRDefault="00CD1093" w:rsidP="00CD1093">
            <w:pPr>
              <w:spacing w:line="360" w:lineRule="auto"/>
              <w:ind w:left="360" w:rightChars="256" w:right="538"/>
              <w:rPr>
                <w:rFonts w:asciiTheme="minorEastAsia" w:eastAsiaTheme="minorEastAsia" w:hAnsiTheme="minorEastAsia" w:cs="微软雅黑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000000"/>
                <w:sz w:val="24"/>
              </w:rPr>
              <w:t>（三）项目分包：</w:t>
            </w:r>
          </w:p>
          <w:p w14:paraId="4F02B495" w14:textId="77777777" w:rsidR="00CD1093" w:rsidRDefault="00CD1093" w:rsidP="00CD1093">
            <w:pPr>
              <w:spacing w:line="360" w:lineRule="auto"/>
              <w:ind w:left="270" w:rightChars="256" w:right="538" w:firstLineChars="200" w:firstLine="480"/>
              <w:rPr>
                <w:rFonts w:asciiTheme="minorEastAsia" w:eastAsiaTheme="minorEastAsia" w:hAnsiTheme="minorEastAsia" w:cs="微软雅黑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</w:rPr>
              <w:t>本项目分为</w:t>
            </w:r>
            <w:r>
              <w:rPr>
                <w:rFonts w:asciiTheme="minorEastAsia" w:eastAsiaTheme="minorEastAsia" w:hAnsiTheme="minorEastAsia" w:cs="微软雅黑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</w:rPr>
              <w:t>个包组进行。</w:t>
            </w:r>
          </w:p>
          <w:p w14:paraId="35D68D19" w14:textId="77777777" w:rsidR="00CD1093" w:rsidRDefault="00CD1093" w:rsidP="00CD1093">
            <w:pPr>
              <w:spacing w:line="360" w:lineRule="auto"/>
              <w:ind w:rightChars="256" w:right="538" w:firstLineChars="15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</w:rPr>
              <w:t>（四）实施</w:t>
            </w:r>
            <w:r>
              <w:rPr>
                <w:rFonts w:asciiTheme="minorEastAsia" w:eastAsiaTheme="minorEastAsia" w:hAnsiTheme="minorEastAsia" w:cs="微软雅黑"/>
                <w:color w:val="000000"/>
                <w:sz w:val="24"/>
              </w:rPr>
              <w:t>地点及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4"/>
              </w:rPr>
              <w:t>供</w:t>
            </w:r>
            <w:r>
              <w:rPr>
                <w:rFonts w:asciiTheme="minorEastAsia" w:eastAsiaTheme="minorEastAsia" w:hAnsiTheme="minorEastAsia" w:cs="微软雅黑"/>
                <w:color w:val="000000"/>
                <w:sz w:val="24"/>
              </w:rPr>
              <w:t>货时间：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广州医科大学附属妇女儿童医疗中心增城院区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食堂生湿粉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面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类食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品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供</w: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t>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全年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配</w:t>
            </w:r>
            <w:r>
              <w:rPr>
                <w:rFonts w:asciiTheme="minorEastAsia" w:eastAsiaTheme="minorEastAsia" w:hAnsiTheme="minorEastAsia"/>
                <w:sz w:val="24"/>
              </w:rPr>
              <w:t>送无休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，实施地点及送货</w:t>
            </w:r>
            <w:r>
              <w:rPr>
                <w:rFonts w:asciiTheme="minorEastAsia" w:eastAsiaTheme="minorEastAsia" w:hAnsiTheme="minorEastAsia"/>
                <w:sz w:val="24"/>
              </w:rPr>
              <w:t>时间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为：增城院区（广州市增城区新增城大道293号），</w:t>
            </w:r>
            <w:r>
              <w:rPr>
                <w:rFonts w:asciiTheme="minorEastAsia" w:eastAsiaTheme="minorEastAsia" w:hAnsiTheme="minorEastAsia"/>
                <w:sz w:val="24"/>
              </w:rPr>
              <w:t>送货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到</w:t>
            </w:r>
            <w:r>
              <w:rPr>
                <w:rFonts w:asciiTheme="minorEastAsia" w:eastAsiaTheme="minorEastAsia" w:hAnsiTheme="minorEastAsia"/>
                <w:sz w:val="24"/>
              </w:rPr>
              <w:t>达时间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</w:rPr>
              <w:t>早上6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:00前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14:paraId="02EFD12D" w14:textId="77777777" w:rsidR="00CD1093" w:rsidRDefault="00CD1093" w:rsidP="00CD1093">
            <w:pPr>
              <w:spacing w:line="360" w:lineRule="auto"/>
              <w:ind w:rightChars="256" w:right="538" w:firstLineChars="150" w:firstLine="360"/>
              <w:rPr>
                <w:rFonts w:asciiTheme="minorEastAsia" w:eastAsiaTheme="minorEastAsia" w:hAnsiTheme="minorEastAsia" w:cs="微软雅黑"/>
                <w:bCs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color w:val="333333"/>
                <w:sz w:val="24"/>
              </w:rPr>
              <w:t>（五）资质要</w:t>
            </w:r>
            <w:r>
              <w:rPr>
                <w:rFonts w:asciiTheme="minorEastAsia" w:eastAsiaTheme="minorEastAsia" w:hAnsiTheme="minorEastAsia" w:cs="微软雅黑"/>
                <w:bCs/>
                <w:color w:val="333333"/>
                <w:sz w:val="24"/>
              </w:rPr>
              <w:t>求</w:t>
            </w:r>
          </w:p>
          <w:p w14:paraId="45385DB3" w14:textId="77777777" w:rsidR="00CD1093" w:rsidRDefault="00CD1093" w:rsidP="00CD10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食品采购验收索证索票要求</w:t>
            </w:r>
          </w:p>
        </w:tc>
        <w:bookmarkStart w:id="0" w:name="_GoBack"/>
        <w:bookmarkEnd w:id="0"/>
      </w:tr>
      <w:tr w:rsidR="00CD1093" w14:paraId="14FDB087" w14:textId="77777777" w:rsidTr="00CD1093">
        <w:trPr>
          <w:trHeight w:val="855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AA30" w14:textId="77777777" w:rsidR="00CD1093" w:rsidRDefault="00CD1093" w:rsidP="00CD1093">
            <w:pPr>
              <w:spacing w:line="30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instrText xml:space="preserve"> LINK Excel.Sheet.12 E:\\用户目录\\Desktop\\小柒日常文件\\采购招标上会和合同\\汤粉面遴选\\汤粉面2023调研资料\\生湿粉面类索证索票要求.xlsx Sheet1!R2C1:R21C5 \a \f 5 \h  \* MERGEFORMAT </w:instrText>
            </w:r>
            <w:r>
              <w:rPr>
                <w:rFonts w:asciiTheme="minorEastAsia" w:eastAsiaTheme="minorEastAsia" w:hAnsiTheme="minorEastAsia" w:cs="宋体"/>
                <w:bCs/>
                <w:sz w:val="24"/>
              </w:rPr>
              <w:fldChar w:fldCharType="separate"/>
            </w:r>
          </w:p>
          <w:tbl>
            <w:tblPr>
              <w:tblStyle w:val="ac"/>
              <w:tblW w:w="8357" w:type="dxa"/>
              <w:tblLook w:val="04A0" w:firstRow="1" w:lastRow="0" w:firstColumn="1" w:lastColumn="0" w:noHBand="0" w:noVBand="1"/>
            </w:tblPr>
            <w:tblGrid>
              <w:gridCol w:w="1011"/>
              <w:gridCol w:w="1638"/>
              <w:gridCol w:w="796"/>
              <w:gridCol w:w="2388"/>
              <w:gridCol w:w="2524"/>
            </w:tblGrid>
            <w:tr w:rsidR="00CD1093" w14:paraId="5FA9BED0" w14:textId="77777777" w:rsidTr="00CD1093">
              <w:trPr>
                <w:trHeight w:val="446"/>
              </w:trPr>
              <w:tc>
                <w:tcPr>
                  <w:tcW w:w="1011" w:type="dxa"/>
                  <w:vMerge w:val="restart"/>
                  <w:noWrap/>
                </w:tcPr>
                <w:p w14:paraId="183EB2F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种类序号</w:t>
                  </w:r>
                </w:p>
              </w:tc>
              <w:tc>
                <w:tcPr>
                  <w:tcW w:w="1638" w:type="dxa"/>
                  <w:vMerge w:val="restart"/>
                </w:tcPr>
                <w:p w14:paraId="3864FBD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种类</w:t>
                  </w:r>
                </w:p>
              </w:tc>
              <w:tc>
                <w:tcPr>
                  <w:tcW w:w="5708" w:type="dxa"/>
                  <w:gridSpan w:val="3"/>
                  <w:noWrap/>
                </w:tcPr>
                <w:p w14:paraId="151EF50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索证索票内容</w:t>
                  </w:r>
                </w:p>
              </w:tc>
            </w:tr>
            <w:tr w:rsidR="00CD1093" w14:paraId="3A9A5D7A" w14:textId="77777777" w:rsidTr="00CD1093">
              <w:trPr>
                <w:trHeight w:val="788"/>
              </w:trPr>
              <w:tc>
                <w:tcPr>
                  <w:tcW w:w="1011" w:type="dxa"/>
                  <w:vMerge/>
                </w:tcPr>
                <w:p w14:paraId="0E0A2C26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374C679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092E4DF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索证索票序号</w:t>
                  </w:r>
                </w:p>
              </w:tc>
              <w:tc>
                <w:tcPr>
                  <w:tcW w:w="2388" w:type="dxa"/>
                </w:tcPr>
                <w:p w14:paraId="5071D53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索证索票名称</w:t>
                  </w:r>
                </w:p>
              </w:tc>
              <w:tc>
                <w:tcPr>
                  <w:tcW w:w="2522" w:type="dxa"/>
                </w:tcPr>
                <w:p w14:paraId="3A0DB30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索证索票提供频次</w:t>
                  </w:r>
                </w:p>
              </w:tc>
            </w:tr>
            <w:tr w:rsidR="00CD1093" w14:paraId="19A61F80" w14:textId="77777777" w:rsidTr="00CD1093">
              <w:trPr>
                <w:trHeight w:val="743"/>
              </w:trPr>
              <w:tc>
                <w:tcPr>
                  <w:tcW w:w="1011" w:type="dxa"/>
                  <w:vMerge w:val="restart"/>
                  <w:noWrap/>
                </w:tcPr>
                <w:p w14:paraId="4F00D8CD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638" w:type="dxa"/>
                  <w:vMerge w:val="restart"/>
                </w:tcPr>
                <w:p w14:paraId="6E8A154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425E1DD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2FAC19B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7863ACC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22E7BDE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粉类（河粉、肠粉、陈村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lastRenderedPageBreak/>
                    <w:t>粉、桂林米粉等）</w:t>
                  </w:r>
                </w:p>
              </w:tc>
              <w:tc>
                <w:tcPr>
                  <w:tcW w:w="796" w:type="dxa"/>
                  <w:noWrap/>
                </w:tcPr>
                <w:p w14:paraId="2F6C697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2388" w:type="dxa"/>
                </w:tcPr>
                <w:p w14:paraId="6D17807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522" w:type="dxa"/>
                </w:tcPr>
                <w:p w14:paraId="39A8BEA2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2AA990B4" w14:textId="77777777" w:rsidTr="00CD1093">
              <w:trPr>
                <w:trHeight w:val="847"/>
              </w:trPr>
              <w:tc>
                <w:tcPr>
                  <w:tcW w:w="1011" w:type="dxa"/>
                  <w:vMerge/>
                </w:tcPr>
                <w:p w14:paraId="1513326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1C80E55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17EB319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388" w:type="dxa"/>
                </w:tcPr>
                <w:p w14:paraId="34DA58C7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522" w:type="dxa"/>
                </w:tcPr>
                <w:p w14:paraId="378CABD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61FB9771" w14:textId="77777777" w:rsidTr="00CD1093">
              <w:trPr>
                <w:trHeight w:val="892"/>
              </w:trPr>
              <w:tc>
                <w:tcPr>
                  <w:tcW w:w="1011" w:type="dxa"/>
                  <w:vMerge/>
                </w:tcPr>
                <w:p w14:paraId="4621204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7FE1452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0026A377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388" w:type="dxa"/>
                </w:tcPr>
                <w:p w14:paraId="6559CBFE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522" w:type="dxa"/>
                </w:tcPr>
                <w:p w14:paraId="40F3BF3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613D61C1" w14:textId="77777777" w:rsidTr="00CD1093">
              <w:trPr>
                <w:trHeight w:val="951"/>
              </w:trPr>
              <w:tc>
                <w:tcPr>
                  <w:tcW w:w="1011" w:type="dxa"/>
                  <w:vMerge/>
                </w:tcPr>
                <w:p w14:paraId="0BEDAA9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37B507FE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37005F2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388" w:type="dxa"/>
                </w:tcPr>
                <w:p w14:paraId="244F711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522" w:type="dxa"/>
                </w:tcPr>
                <w:p w14:paraId="16B2B7A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1751946A" w14:textId="77777777" w:rsidTr="00CD1093">
              <w:trPr>
                <w:trHeight w:val="892"/>
              </w:trPr>
              <w:tc>
                <w:tcPr>
                  <w:tcW w:w="1011" w:type="dxa"/>
                  <w:vMerge/>
                </w:tcPr>
                <w:p w14:paraId="0ADC174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3875194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7F571AD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388" w:type="dxa"/>
                </w:tcPr>
                <w:p w14:paraId="4BACD15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522" w:type="dxa"/>
                </w:tcPr>
                <w:p w14:paraId="3FE6E0F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 w:rsidR="00CD1093" w14:paraId="04949E86" w14:textId="77777777" w:rsidTr="00CD1093">
              <w:trPr>
                <w:trHeight w:val="818"/>
              </w:trPr>
              <w:tc>
                <w:tcPr>
                  <w:tcW w:w="1011" w:type="dxa"/>
                  <w:vMerge/>
                </w:tcPr>
                <w:p w14:paraId="2FB765D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29CA15C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48B29A7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388" w:type="dxa"/>
                </w:tcPr>
                <w:p w14:paraId="06DC5D9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第三方检艳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522" w:type="dxa"/>
                </w:tcPr>
                <w:p w14:paraId="4EFE15B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 w:rsidR="00CD1093" w14:paraId="1CEE4301" w14:textId="77777777" w:rsidTr="00CD1093">
              <w:trPr>
                <w:trHeight w:val="1026"/>
              </w:trPr>
              <w:tc>
                <w:tcPr>
                  <w:tcW w:w="1011" w:type="dxa"/>
                  <w:vMerge w:val="restart"/>
                  <w:noWrap/>
                </w:tcPr>
                <w:p w14:paraId="54922A42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638" w:type="dxa"/>
                  <w:vMerge w:val="restart"/>
                </w:tcPr>
                <w:p w14:paraId="066C0CE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7A38CFF6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708F17D6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3C92562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550078F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0E2DE1FE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1143989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69412E4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面类(拉面、鲜蛋细面、饺子皮、云吞皮）</w:t>
                  </w:r>
                </w:p>
              </w:tc>
              <w:tc>
                <w:tcPr>
                  <w:tcW w:w="796" w:type="dxa"/>
                </w:tcPr>
                <w:p w14:paraId="0499ECD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388" w:type="dxa"/>
                </w:tcPr>
                <w:p w14:paraId="20205FD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522" w:type="dxa"/>
                </w:tcPr>
                <w:p w14:paraId="150932C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1E583C4A" w14:textId="77777777" w:rsidTr="00CD1093">
              <w:trPr>
                <w:trHeight w:val="922"/>
              </w:trPr>
              <w:tc>
                <w:tcPr>
                  <w:tcW w:w="1011" w:type="dxa"/>
                  <w:vMerge/>
                </w:tcPr>
                <w:p w14:paraId="7B8D4C1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76ADCAB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0446310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388" w:type="dxa"/>
                </w:tcPr>
                <w:p w14:paraId="13D3F16D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522" w:type="dxa"/>
                </w:tcPr>
                <w:p w14:paraId="44E19D3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0D1285AA" w14:textId="77777777" w:rsidTr="00CD1093">
              <w:trPr>
                <w:trHeight w:val="847"/>
              </w:trPr>
              <w:tc>
                <w:tcPr>
                  <w:tcW w:w="1011" w:type="dxa"/>
                  <w:vMerge/>
                </w:tcPr>
                <w:p w14:paraId="3A0DB46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3ACEC53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2971654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388" w:type="dxa"/>
                </w:tcPr>
                <w:p w14:paraId="7E46ACB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522" w:type="dxa"/>
                </w:tcPr>
                <w:p w14:paraId="785C6EC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7FA385DA" w14:textId="77777777" w:rsidTr="00CD1093">
              <w:trPr>
                <w:trHeight w:val="1041"/>
              </w:trPr>
              <w:tc>
                <w:tcPr>
                  <w:tcW w:w="1011" w:type="dxa"/>
                  <w:vMerge/>
                </w:tcPr>
                <w:p w14:paraId="1A9E753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4C04A4FD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693A531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388" w:type="dxa"/>
                </w:tcPr>
                <w:p w14:paraId="7D92FA7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522" w:type="dxa"/>
                </w:tcPr>
                <w:p w14:paraId="0A9E8D6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3E9CEAA0" w14:textId="77777777" w:rsidTr="00CD1093">
              <w:trPr>
                <w:trHeight w:val="847"/>
              </w:trPr>
              <w:tc>
                <w:tcPr>
                  <w:tcW w:w="1011" w:type="dxa"/>
                  <w:vMerge/>
                </w:tcPr>
                <w:p w14:paraId="3F52E97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6AD2679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24DD205E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388" w:type="dxa"/>
                </w:tcPr>
                <w:p w14:paraId="522F6A3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生产厂家出厂检验检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测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报告</w:t>
                  </w:r>
                </w:p>
              </w:tc>
              <w:tc>
                <w:tcPr>
                  <w:tcW w:w="2522" w:type="dxa"/>
                </w:tcPr>
                <w:p w14:paraId="000AEFC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 w:rsidR="00CD1093" w14:paraId="30DE5D76" w14:textId="77777777" w:rsidTr="00CD1093">
              <w:trPr>
                <w:trHeight w:val="877"/>
              </w:trPr>
              <w:tc>
                <w:tcPr>
                  <w:tcW w:w="1011" w:type="dxa"/>
                  <w:vMerge/>
                </w:tcPr>
                <w:p w14:paraId="24E1CD5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058FB2E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</w:tcPr>
                <w:p w14:paraId="74CF7DD7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388" w:type="dxa"/>
                </w:tcPr>
                <w:p w14:paraId="571BA23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522" w:type="dxa"/>
                </w:tcPr>
                <w:p w14:paraId="5A2AA3E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  <w:tr w:rsidR="00CD1093" w14:paraId="2BF578CE" w14:textId="77777777" w:rsidTr="00CD1093">
              <w:trPr>
                <w:trHeight w:val="743"/>
              </w:trPr>
              <w:tc>
                <w:tcPr>
                  <w:tcW w:w="1011" w:type="dxa"/>
                  <w:vMerge w:val="restart"/>
                  <w:noWrap/>
                </w:tcPr>
                <w:p w14:paraId="5DB44677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638" w:type="dxa"/>
                  <w:vMerge w:val="restart"/>
                </w:tcPr>
                <w:p w14:paraId="680031D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6A84496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70003DB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544CA51E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1B6751A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  <w:p w14:paraId="65B55B9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早餐品种（蛋挞皮、糯米鸡、棕子、点心糕点等）</w:t>
                  </w:r>
                </w:p>
              </w:tc>
              <w:tc>
                <w:tcPr>
                  <w:tcW w:w="796" w:type="dxa"/>
                  <w:noWrap/>
                </w:tcPr>
                <w:p w14:paraId="7988D3AD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388" w:type="dxa"/>
                </w:tcPr>
                <w:p w14:paraId="112D89C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供应商《营业执照》</w:t>
                  </w:r>
                </w:p>
              </w:tc>
              <w:tc>
                <w:tcPr>
                  <w:tcW w:w="2522" w:type="dxa"/>
                </w:tcPr>
                <w:p w14:paraId="1B0BBA4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07011474" w14:textId="77777777" w:rsidTr="00CD1093">
              <w:trPr>
                <w:trHeight w:val="1100"/>
              </w:trPr>
              <w:tc>
                <w:tcPr>
                  <w:tcW w:w="1011" w:type="dxa"/>
                  <w:vMerge/>
                </w:tcPr>
                <w:p w14:paraId="03282FD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37C0C72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79A57198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388" w:type="dxa"/>
                </w:tcPr>
                <w:p w14:paraId="5B03D52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供应商《食品经营许可证》</w:t>
                  </w:r>
                </w:p>
              </w:tc>
              <w:tc>
                <w:tcPr>
                  <w:tcW w:w="2522" w:type="dxa"/>
                </w:tcPr>
                <w:p w14:paraId="3D15C3B0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12EB2340" w14:textId="77777777" w:rsidTr="00CD1093">
              <w:trPr>
                <w:trHeight w:val="892"/>
              </w:trPr>
              <w:tc>
                <w:tcPr>
                  <w:tcW w:w="1011" w:type="dxa"/>
                  <w:vMerge/>
                </w:tcPr>
                <w:p w14:paraId="4F7A4DA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2200E8C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17EE616D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388" w:type="dxa"/>
                </w:tcPr>
                <w:p w14:paraId="2F1C4B3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生产厂家《营业执照》</w:t>
                  </w:r>
                </w:p>
              </w:tc>
              <w:tc>
                <w:tcPr>
                  <w:tcW w:w="2522" w:type="dxa"/>
                </w:tcPr>
                <w:p w14:paraId="6B7F6FA6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35645450" w14:textId="77777777" w:rsidTr="00CD1093">
              <w:trPr>
                <w:trHeight w:val="847"/>
              </w:trPr>
              <w:tc>
                <w:tcPr>
                  <w:tcW w:w="1011" w:type="dxa"/>
                  <w:vMerge/>
                </w:tcPr>
                <w:p w14:paraId="61B4101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53DAF56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1205A4EC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388" w:type="dxa"/>
                </w:tcPr>
                <w:p w14:paraId="7D94BB29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生产厂家《食品生产许可证》/《食品生产加工小作坊登记证》</w:t>
                  </w:r>
                </w:p>
              </w:tc>
              <w:tc>
                <w:tcPr>
                  <w:tcW w:w="2522" w:type="dxa"/>
                </w:tcPr>
                <w:p w14:paraId="4DDD146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首次送货/变更时提供</w:t>
                  </w:r>
                </w:p>
              </w:tc>
            </w:tr>
            <w:tr w:rsidR="00CD1093" w14:paraId="2B19FE74" w14:textId="77777777" w:rsidTr="00CD1093">
              <w:trPr>
                <w:trHeight w:val="907"/>
              </w:trPr>
              <w:tc>
                <w:tcPr>
                  <w:tcW w:w="1011" w:type="dxa"/>
                  <w:vMerge/>
                </w:tcPr>
                <w:p w14:paraId="650350EF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4B44D2C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2A5773CA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388" w:type="dxa"/>
                </w:tcPr>
                <w:p w14:paraId="7801CF2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生产厂家出厂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检验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522" w:type="dxa"/>
                </w:tcPr>
                <w:p w14:paraId="78749235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每批次</w:t>
                  </w:r>
                </w:p>
              </w:tc>
            </w:tr>
            <w:tr w:rsidR="00CD1093" w14:paraId="4F5F59A5" w14:textId="77777777" w:rsidTr="00CD1093">
              <w:trPr>
                <w:trHeight w:val="746"/>
              </w:trPr>
              <w:tc>
                <w:tcPr>
                  <w:tcW w:w="1011" w:type="dxa"/>
                  <w:vMerge/>
                </w:tcPr>
                <w:p w14:paraId="1F438414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8" w:type="dxa"/>
                  <w:vMerge/>
                </w:tcPr>
                <w:p w14:paraId="7C2EC83B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96" w:type="dxa"/>
                  <w:noWrap/>
                </w:tcPr>
                <w:p w14:paraId="29C47EE3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388" w:type="dxa"/>
                </w:tcPr>
                <w:p w14:paraId="7244A34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第三方检验</w:t>
                  </w:r>
                  <w:r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  <w:t>检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测报告</w:t>
                  </w:r>
                </w:p>
              </w:tc>
              <w:tc>
                <w:tcPr>
                  <w:tcW w:w="2522" w:type="dxa"/>
                </w:tcPr>
                <w:p w14:paraId="4E37D7D1" w14:textId="77777777" w:rsidR="00CD1093" w:rsidRDefault="00CD1093" w:rsidP="00CD1093">
                  <w:pPr>
                    <w:framePr w:hSpace="180" w:wrap="around" w:vAnchor="text" w:hAnchor="margin" w:y="191"/>
                    <w:spacing w:line="300" w:lineRule="auto"/>
                    <w:rPr>
                      <w:rFonts w:asciiTheme="minorEastAsia" w:eastAsiaTheme="minorEastAsia" w:hAnsiTheme="minorEastAsia" w:cs="宋体"/>
                      <w:bCs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 w:val="24"/>
                    </w:rPr>
                    <w:t>半年一次</w:t>
                  </w:r>
                </w:p>
              </w:tc>
            </w:tr>
          </w:tbl>
          <w:p w14:paraId="17FEFE4A" w14:textId="77777777" w:rsidR="00CD1093" w:rsidRDefault="00CD1093" w:rsidP="00CD1093">
            <w:pPr>
              <w:spacing w:line="30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</w:rPr>
              <w:fldChar w:fldCharType="end"/>
            </w:r>
          </w:p>
          <w:p w14:paraId="2C6E0D37" w14:textId="77777777" w:rsidR="00CD1093" w:rsidRDefault="00CD1093" w:rsidP="00CD1093">
            <w:pPr>
              <w:spacing w:line="30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</w:tbl>
    <w:p w14:paraId="09F3A6F4" w14:textId="77777777" w:rsidR="00EC23C1" w:rsidRDefault="00EC23C1">
      <w:pPr>
        <w:rPr>
          <w:rFonts w:hint="eastAsia"/>
        </w:rPr>
      </w:pPr>
    </w:p>
    <w:p w14:paraId="6B1FF73A" w14:textId="77777777" w:rsidR="00EC23C1" w:rsidRDefault="00592EC8">
      <w:pPr>
        <w:spacing w:line="120" w:lineRule="auto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>
        <w:rPr>
          <w:rFonts w:asciiTheme="minorEastAsia" w:eastAsiaTheme="minorEastAsia" w:hAnsiTheme="minorEastAsia" w:cs="微软雅黑" w:hint="eastAsia"/>
          <w:bCs/>
          <w:color w:val="333333"/>
          <w:sz w:val="24"/>
        </w:rPr>
        <w:t>（六）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湿粉面类采购</w:t>
      </w:r>
      <w:r>
        <w:rPr>
          <w:rFonts w:asciiTheme="minorEastAsia" w:eastAsiaTheme="minorEastAsia" w:hAnsiTheme="minorEastAsia" w:cs="宋体"/>
          <w:color w:val="333333"/>
          <w:kern w:val="0"/>
          <w:sz w:val="24"/>
        </w:rPr>
        <w:t>验收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质量要求</w:t>
      </w:r>
    </w:p>
    <w:p w14:paraId="44B17208" w14:textId="77777777" w:rsidR="00EC23C1" w:rsidRDefault="00EC23C1">
      <w:pPr>
        <w:spacing w:line="120" w:lineRule="auto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tbl>
      <w:tblPr>
        <w:tblStyle w:val="ac"/>
        <w:tblW w:w="8448" w:type="dxa"/>
        <w:tblInd w:w="-5" w:type="dxa"/>
        <w:tblLook w:val="04A0" w:firstRow="1" w:lastRow="0" w:firstColumn="1" w:lastColumn="0" w:noHBand="0" w:noVBand="1"/>
      </w:tblPr>
      <w:tblGrid>
        <w:gridCol w:w="670"/>
        <w:gridCol w:w="1474"/>
        <w:gridCol w:w="1207"/>
        <w:gridCol w:w="1610"/>
        <w:gridCol w:w="3487"/>
      </w:tblGrid>
      <w:tr w:rsidR="00EC23C1" w14:paraId="6B89DE9B" w14:textId="77777777" w:rsidTr="00CD1093">
        <w:trPr>
          <w:trHeight w:val="551"/>
        </w:trPr>
        <w:tc>
          <w:tcPr>
            <w:tcW w:w="670" w:type="dxa"/>
          </w:tcPr>
          <w:p w14:paraId="1151818A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474" w:type="dxa"/>
          </w:tcPr>
          <w:p w14:paraId="026E12E6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2817" w:type="dxa"/>
            <w:gridSpan w:val="2"/>
          </w:tcPr>
          <w:p w14:paraId="2A20B6D2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参数项目</w:t>
            </w:r>
          </w:p>
        </w:tc>
        <w:tc>
          <w:tcPr>
            <w:tcW w:w="3487" w:type="dxa"/>
          </w:tcPr>
          <w:p w14:paraId="716E9FC4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标准</w:t>
            </w:r>
          </w:p>
        </w:tc>
      </w:tr>
      <w:tr w:rsidR="00EC23C1" w14:paraId="66CE1899" w14:textId="77777777" w:rsidTr="00CD1093">
        <w:trPr>
          <w:trHeight w:val="712"/>
        </w:trPr>
        <w:tc>
          <w:tcPr>
            <w:tcW w:w="670" w:type="dxa"/>
            <w:vMerge w:val="restart"/>
          </w:tcPr>
          <w:p w14:paraId="17ECE9D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74" w:type="dxa"/>
            <w:vMerge w:val="restart"/>
          </w:tcPr>
          <w:p w14:paraId="2B104BDD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生湿粉类（河粉、米粉、陈村粉、肠粉、布拉肠等）</w:t>
            </w:r>
          </w:p>
        </w:tc>
        <w:tc>
          <w:tcPr>
            <w:tcW w:w="1207" w:type="dxa"/>
            <w:vMerge w:val="restart"/>
          </w:tcPr>
          <w:p w14:paraId="730862A9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610" w:type="dxa"/>
          </w:tcPr>
          <w:p w14:paraId="4B141442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487" w:type="dxa"/>
          </w:tcPr>
          <w:p w14:paraId="3CAC09B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具有产品应有的色泽</w:t>
            </w:r>
          </w:p>
        </w:tc>
      </w:tr>
      <w:tr w:rsidR="00EC23C1" w14:paraId="113FC251" w14:textId="77777777" w:rsidTr="00CD1093">
        <w:trPr>
          <w:trHeight w:val="657"/>
        </w:trPr>
        <w:tc>
          <w:tcPr>
            <w:tcW w:w="670" w:type="dxa"/>
            <w:vMerge/>
          </w:tcPr>
          <w:p w14:paraId="6C0009D6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7E95A98E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0493D3E8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753D589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487" w:type="dxa"/>
          </w:tcPr>
          <w:p w14:paraId="6388334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无异味、不酸</w:t>
            </w:r>
          </w:p>
        </w:tc>
      </w:tr>
      <w:tr w:rsidR="00EC23C1" w14:paraId="4C8A4E85" w14:textId="77777777" w:rsidTr="00CD1093">
        <w:trPr>
          <w:trHeight w:val="922"/>
        </w:trPr>
        <w:tc>
          <w:tcPr>
            <w:tcW w:w="670" w:type="dxa"/>
            <w:vMerge/>
          </w:tcPr>
          <w:p w14:paraId="3E5C9DA8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7FA46157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3C99F0DE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0D9BA6C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487" w:type="dxa"/>
          </w:tcPr>
          <w:p w14:paraId="19D1461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 w:rsidR="00EC23C1" w14:paraId="1F006E25" w14:textId="77777777" w:rsidTr="00CD1093">
        <w:trPr>
          <w:trHeight w:val="787"/>
        </w:trPr>
        <w:tc>
          <w:tcPr>
            <w:tcW w:w="670" w:type="dxa"/>
            <w:vMerge/>
          </w:tcPr>
          <w:p w14:paraId="25173668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7EBE96C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437A7FB1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610" w:type="dxa"/>
          </w:tcPr>
          <w:p w14:paraId="6CE6CF8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487" w:type="dxa"/>
          </w:tcPr>
          <w:p w14:paraId="771284A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5284D1EE" w14:textId="77777777" w:rsidTr="00CD1093">
        <w:trPr>
          <w:trHeight w:val="679"/>
        </w:trPr>
        <w:tc>
          <w:tcPr>
            <w:tcW w:w="670" w:type="dxa"/>
            <w:vMerge/>
          </w:tcPr>
          <w:p w14:paraId="2053B30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3A49F78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341A254C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21FF208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487" w:type="dxa"/>
            <w:noWrap/>
          </w:tcPr>
          <w:p w14:paraId="4C7AAB9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5D7DCEFA" w14:textId="77777777" w:rsidTr="00CD1093">
        <w:trPr>
          <w:trHeight w:val="717"/>
        </w:trPr>
        <w:tc>
          <w:tcPr>
            <w:tcW w:w="670" w:type="dxa"/>
            <w:vMerge/>
          </w:tcPr>
          <w:p w14:paraId="2AF7139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4B45D57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55EF5566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610" w:type="dxa"/>
          </w:tcPr>
          <w:p w14:paraId="328DBECF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487" w:type="dxa"/>
            <w:noWrap/>
          </w:tcPr>
          <w:p w14:paraId="233B0FF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小时（尽量置于冷藏环境）</w:t>
            </w:r>
          </w:p>
        </w:tc>
      </w:tr>
      <w:tr w:rsidR="00EC23C1" w14:paraId="223E1A9A" w14:textId="77777777" w:rsidTr="00CD1093">
        <w:trPr>
          <w:trHeight w:val="1033"/>
        </w:trPr>
        <w:tc>
          <w:tcPr>
            <w:tcW w:w="670" w:type="dxa"/>
            <w:vMerge/>
          </w:tcPr>
          <w:p w14:paraId="0839F1BC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4F062DDA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27D6B1C1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7A7264EA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487" w:type="dxa"/>
          </w:tcPr>
          <w:p w14:paraId="33B46C8F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br/>
              <w:t>1.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外包装生产日期必须精确到时分。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br/>
              <w:t>2.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所供应产品生产日期需在前一天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点后生产。</w:t>
            </w:r>
          </w:p>
        </w:tc>
      </w:tr>
      <w:tr w:rsidR="00EC23C1" w14:paraId="670EF3A5" w14:textId="77777777" w:rsidTr="00CD1093">
        <w:trPr>
          <w:trHeight w:val="1302"/>
        </w:trPr>
        <w:tc>
          <w:tcPr>
            <w:tcW w:w="670" w:type="dxa"/>
            <w:vMerge/>
          </w:tcPr>
          <w:p w14:paraId="16C3B67A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4B064AEF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2817" w:type="dxa"/>
            <w:gridSpan w:val="2"/>
          </w:tcPr>
          <w:p w14:paraId="62EDACC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487" w:type="dxa"/>
          </w:tcPr>
          <w:p w14:paraId="3B851FDB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SC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标志食品生产许可证编号、执行标准等</w:t>
            </w:r>
          </w:p>
        </w:tc>
      </w:tr>
      <w:tr w:rsidR="00EC23C1" w14:paraId="08F61908" w14:textId="77777777" w:rsidTr="00CD1093">
        <w:trPr>
          <w:trHeight w:val="636"/>
        </w:trPr>
        <w:tc>
          <w:tcPr>
            <w:tcW w:w="670" w:type="dxa"/>
            <w:vMerge w:val="restart"/>
          </w:tcPr>
          <w:p w14:paraId="569EA65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74" w:type="dxa"/>
            <w:vMerge w:val="restart"/>
          </w:tcPr>
          <w:p w14:paraId="57646E51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生湿面类（生面条、饺子皮、云吞皮等）</w:t>
            </w:r>
          </w:p>
        </w:tc>
        <w:tc>
          <w:tcPr>
            <w:tcW w:w="1207" w:type="dxa"/>
            <w:vMerge w:val="restart"/>
          </w:tcPr>
          <w:p w14:paraId="3E57B23D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610" w:type="dxa"/>
          </w:tcPr>
          <w:p w14:paraId="7DD3FE5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487" w:type="dxa"/>
          </w:tcPr>
          <w:p w14:paraId="275709A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具有产品应有的色泽</w:t>
            </w:r>
          </w:p>
        </w:tc>
      </w:tr>
      <w:tr w:rsidR="00EC23C1" w14:paraId="6DD7E111" w14:textId="77777777" w:rsidTr="00CD1093">
        <w:trPr>
          <w:trHeight w:val="646"/>
        </w:trPr>
        <w:tc>
          <w:tcPr>
            <w:tcW w:w="670" w:type="dxa"/>
            <w:vMerge/>
          </w:tcPr>
          <w:p w14:paraId="1FAF7301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2E62964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6AAE3CB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21A976C0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487" w:type="dxa"/>
          </w:tcPr>
          <w:p w14:paraId="410D09DA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无异味、不酸</w:t>
            </w:r>
          </w:p>
        </w:tc>
      </w:tr>
      <w:tr w:rsidR="00EC23C1" w14:paraId="00703971" w14:textId="77777777" w:rsidTr="00CD1093">
        <w:trPr>
          <w:trHeight w:val="1030"/>
        </w:trPr>
        <w:tc>
          <w:tcPr>
            <w:tcW w:w="670" w:type="dxa"/>
            <w:vMerge/>
          </w:tcPr>
          <w:p w14:paraId="7B0F87BC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1D73F11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0B8C540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69DB8A7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487" w:type="dxa"/>
          </w:tcPr>
          <w:p w14:paraId="4A8202C2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具有产品应有的形态，不发粘、无发霉、无变质、无正常视力可见外来异物，口尝无砂质</w:t>
            </w:r>
          </w:p>
        </w:tc>
      </w:tr>
      <w:tr w:rsidR="00EC23C1" w14:paraId="367E3BD7" w14:textId="77777777" w:rsidTr="00CD1093">
        <w:trPr>
          <w:trHeight w:val="707"/>
        </w:trPr>
        <w:tc>
          <w:tcPr>
            <w:tcW w:w="670" w:type="dxa"/>
            <w:vMerge/>
          </w:tcPr>
          <w:p w14:paraId="5DD75767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33A5786E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2DFFC3A3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610" w:type="dxa"/>
          </w:tcPr>
          <w:p w14:paraId="51A27F7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487" w:type="dxa"/>
          </w:tcPr>
          <w:p w14:paraId="7477F942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749A874B" w14:textId="77777777" w:rsidTr="00CD1093">
        <w:trPr>
          <w:trHeight w:val="707"/>
        </w:trPr>
        <w:tc>
          <w:tcPr>
            <w:tcW w:w="670" w:type="dxa"/>
            <w:vMerge/>
          </w:tcPr>
          <w:p w14:paraId="5C81B62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710C3430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42E1F3DC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6D7BCD3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487" w:type="dxa"/>
            <w:noWrap/>
          </w:tcPr>
          <w:p w14:paraId="01A3146B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69634C91" w14:textId="77777777" w:rsidTr="00CD1093">
        <w:trPr>
          <w:trHeight w:val="679"/>
        </w:trPr>
        <w:tc>
          <w:tcPr>
            <w:tcW w:w="670" w:type="dxa"/>
            <w:vMerge/>
          </w:tcPr>
          <w:p w14:paraId="4FC7751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3283D1DB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4E8DD4A1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1610" w:type="dxa"/>
          </w:tcPr>
          <w:p w14:paraId="54DC22C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保质期</w:t>
            </w:r>
          </w:p>
        </w:tc>
        <w:tc>
          <w:tcPr>
            <w:tcW w:w="3487" w:type="dxa"/>
            <w:noWrap/>
          </w:tcPr>
          <w:p w14:paraId="2964A4DC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小时（尽量置于冷藏环境）</w:t>
            </w:r>
          </w:p>
        </w:tc>
      </w:tr>
      <w:tr w:rsidR="00EC23C1" w14:paraId="7141785F" w14:textId="77777777" w:rsidTr="00CD1093">
        <w:trPr>
          <w:trHeight w:val="1033"/>
        </w:trPr>
        <w:tc>
          <w:tcPr>
            <w:tcW w:w="670" w:type="dxa"/>
            <w:vMerge/>
          </w:tcPr>
          <w:p w14:paraId="3F55A2A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17150A03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58C43390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0E0670C6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生产日期</w:t>
            </w:r>
          </w:p>
        </w:tc>
        <w:tc>
          <w:tcPr>
            <w:tcW w:w="3487" w:type="dxa"/>
          </w:tcPr>
          <w:p w14:paraId="7E43CDCA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br/>
              <w:t>1.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外包装生产日期必须精确到时分。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br/>
              <w:t>2.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所供应产品生产日期需在前一天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点后生产。</w:t>
            </w:r>
          </w:p>
        </w:tc>
      </w:tr>
      <w:tr w:rsidR="00EC23C1" w14:paraId="25B8A19F" w14:textId="77777777" w:rsidTr="00CD1093">
        <w:trPr>
          <w:trHeight w:val="1556"/>
        </w:trPr>
        <w:tc>
          <w:tcPr>
            <w:tcW w:w="670" w:type="dxa"/>
            <w:vMerge/>
          </w:tcPr>
          <w:p w14:paraId="28E6597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2F0589B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2817" w:type="dxa"/>
            <w:gridSpan w:val="2"/>
          </w:tcPr>
          <w:p w14:paraId="7469ED73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487" w:type="dxa"/>
          </w:tcPr>
          <w:p w14:paraId="5B8ECF9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SC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标志食品生产许可证编号、执行标准等。</w:t>
            </w:r>
          </w:p>
        </w:tc>
      </w:tr>
      <w:tr w:rsidR="00EC23C1" w14:paraId="36787B00" w14:textId="77777777" w:rsidTr="00CD1093">
        <w:trPr>
          <w:trHeight w:val="715"/>
        </w:trPr>
        <w:tc>
          <w:tcPr>
            <w:tcW w:w="670" w:type="dxa"/>
            <w:vMerge w:val="restart"/>
          </w:tcPr>
          <w:p w14:paraId="0885A692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74" w:type="dxa"/>
            <w:vMerge w:val="restart"/>
          </w:tcPr>
          <w:p w14:paraId="38ADED0D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糕点类（蛋挞皮、马拉糕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黄糖糕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杂粮糕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白糖糕等）</w:t>
            </w:r>
          </w:p>
        </w:tc>
        <w:tc>
          <w:tcPr>
            <w:tcW w:w="1207" w:type="dxa"/>
            <w:vMerge w:val="restart"/>
          </w:tcPr>
          <w:p w14:paraId="0BAE439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感官要求</w:t>
            </w:r>
          </w:p>
        </w:tc>
        <w:tc>
          <w:tcPr>
            <w:tcW w:w="1610" w:type="dxa"/>
          </w:tcPr>
          <w:p w14:paraId="7633BD00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色泽</w:t>
            </w:r>
          </w:p>
        </w:tc>
        <w:tc>
          <w:tcPr>
            <w:tcW w:w="3487" w:type="dxa"/>
          </w:tcPr>
          <w:p w14:paraId="274A12A1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具有产品应有的色泽。</w:t>
            </w:r>
          </w:p>
        </w:tc>
      </w:tr>
      <w:tr w:rsidR="00EC23C1" w14:paraId="2997EE26" w14:textId="77777777" w:rsidTr="00CD1093">
        <w:trPr>
          <w:trHeight w:val="658"/>
        </w:trPr>
        <w:tc>
          <w:tcPr>
            <w:tcW w:w="670" w:type="dxa"/>
            <w:vMerge/>
          </w:tcPr>
          <w:p w14:paraId="7A32EA1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46D65A3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074F5060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07EC6F8E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滋味、气味</w:t>
            </w:r>
          </w:p>
        </w:tc>
        <w:tc>
          <w:tcPr>
            <w:tcW w:w="3487" w:type="dxa"/>
          </w:tcPr>
          <w:p w14:paraId="2D9D3DFD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具有产品应有的滋味、气味，无异味。</w:t>
            </w:r>
          </w:p>
        </w:tc>
      </w:tr>
      <w:tr w:rsidR="00EC23C1" w14:paraId="11A0A305" w14:textId="77777777" w:rsidTr="00CD1093">
        <w:trPr>
          <w:trHeight w:val="905"/>
        </w:trPr>
        <w:tc>
          <w:tcPr>
            <w:tcW w:w="670" w:type="dxa"/>
            <w:vMerge/>
          </w:tcPr>
          <w:p w14:paraId="71241D4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3057528E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57730F2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078DEBEB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状态、杂质</w:t>
            </w:r>
          </w:p>
        </w:tc>
        <w:tc>
          <w:tcPr>
            <w:tcW w:w="3487" w:type="dxa"/>
          </w:tcPr>
          <w:p w14:paraId="66461C9F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具有产品应有的形态，不变形、不破损、表面不结霜、外表及内部均肉眼可见无杂质。</w:t>
            </w:r>
          </w:p>
        </w:tc>
      </w:tr>
      <w:tr w:rsidR="00EC23C1" w14:paraId="5D7DF4D3" w14:textId="77777777" w:rsidTr="00CD1093">
        <w:trPr>
          <w:trHeight w:val="735"/>
        </w:trPr>
        <w:tc>
          <w:tcPr>
            <w:tcW w:w="670" w:type="dxa"/>
            <w:vMerge/>
          </w:tcPr>
          <w:p w14:paraId="1AEB1CB1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3308B19D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24B3DAD0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检测要求</w:t>
            </w:r>
          </w:p>
        </w:tc>
        <w:tc>
          <w:tcPr>
            <w:tcW w:w="1610" w:type="dxa"/>
          </w:tcPr>
          <w:p w14:paraId="3AEC457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每批次出厂检验检测报告</w:t>
            </w:r>
          </w:p>
        </w:tc>
        <w:tc>
          <w:tcPr>
            <w:tcW w:w="3487" w:type="dxa"/>
          </w:tcPr>
          <w:p w14:paraId="0E14D9E9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02BEAB7D" w14:textId="77777777" w:rsidTr="00CD1093">
        <w:trPr>
          <w:trHeight w:val="1263"/>
        </w:trPr>
        <w:tc>
          <w:tcPr>
            <w:tcW w:w="670" w:type="dxa"/>
            <w:vMerge/>
          </w:tcPr>
          <w:p w14:paraId="52AFDF85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78AF8001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207" w:type="dxa"/>
            <w:vMerge/>
          </w:tcPr>
          <w:p w14:paraId="5A3F2EE1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610" w:type="dxa"/>
          </w:tcPr>
          <w:p w14:paraId="2E692124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半年一次第三方检验检测报告</w:t>
            </w:r>
          </w:p>
        </w:tc>
        <w:tc>
          <w:tcPr>
            <w:tcW w:w="3487" w:type="dxa"/>
            <w:noWrap/>
          </w:tcPr>
          <w:p w14:paraId="582622F7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检测合格</w:t>
            </w:r>
          </w:p>
        </w:tc>
      </w:tr>
      <w:tr w:rsidR="00EC23C1" w14:paraId="5603A420" w14:textId="77777777" w:rsidTr="00CD1093">
        <w:trPr>
          <w:trHeight w:val="735"/>
        </w:trPr>
        <w:tc>
          <w:tcPr>
            <w:tcW w:w="670" w:type="dxa"/>
            <w:vMerge/>
          </w:tcPr>
          <w:p w14:paraId="6376DC20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2BDB04B8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2817" w:type="dxa"/>
            <w:gridSpan w:val="2"/>
          </w:tcPr>
          <w:p w14:paraId="67891A6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保质期和生产日期要求</w:t>
            </w:r>
          </w:p>
        </w:tc>
        <w:tc>
          <w:tcPr>
            <w:tcW w:w="3487" w:type="dxa"/>
            <w:noWrap/>
          </w:tcPr>
          <w:p w14:paraId="06D05425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生产日期清晰，所供产品保质期不低于产品外包装有效保质期的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2/3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。</w:t>
            </w:r>
          </w:p>
        </w:tc>
      </w:tr>
      <w:tr w:rsidR="00EC23C1" w14:paraId="3DB7716A" w14:textId="77777777" w:rsidTr="00CD1093">
        <w:trPr>
          <w:trHeight w:val="1590"/>
        </w:trPr>
        <w:tc>
          <w:tcPr>
            <w:tcW w:w="670" w:type="dxa"/>
            <w:vMerge/>
          </w:tcPr>
          <w:p w14:paraId="240CA972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474" w:type="dxa"/>
            <w:vMerge/>
          </w:tcPr>
          <w:p w14:paraId="16A6F0A4" w14:textId="77777777" w:rsidR="00EC23C1" w:rsidRDefault="00EC23C1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2817" w:type="dxa"/>
            <w:gridSpan w:val="2"/>
          </w:tcPr>
          <w:p w14:paraId="75028F69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外包装标识要求</w:t>
            </w:r>
          </w:p>
        </w:tc>
        <w:tc>
          <w:tcPr>
            <w:tcW w:w="3487" w:type="dxa"/>
          </w:tcPr>
          <w:p w14:paraId="7A568D88" w14:textId="77777777" w:rsidR="00EC23C1" w:rsidRDefault="00592EC8">
            <w:pPr>
              <w:spacing w:line="120" w:lineRule="auto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应有明确的产品名称、配料表、食用方法、净重量、产地、厂址厂名、联系电话、生产日期、保质期、贮存条件、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SC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标志食品生产许可证编号、执行标准等。</w:t>
            </w:r>
          </w:p>
        </w:tc>
      </w:tr>
    </w:tbl>
    <w:p w14:paraId="6CB069A2" w14:textId="77777777" w:rsidR="00EC23C1" w:rsidRDefault="00EC23C1">
      <w:pPr>
        <w:spacing w:line="12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23A83CBC" w14:textId="77777777" w:rsidR="00EC23C1" w:rsidRDefault="00EC23C1">
      <w:pPr>
        <w:spacing w:line="120" w:lineRule="auto"/>
        <w:rPr>
          <w:rFonts w:asciiTheme="minorEastAsia" w:eastAsiaTheme="minorEastAsia" w:hAnsiTheme="minorEastAsia" w:cs="微软雅黑"/>
          <w:b/>
          <w:bCs/>
          <w:color w:val="333333"/>
          <w:sz w:val="24"/>
        </w:rPr>
      </w:pPr>
    </w:p>
    <w:p w14:paraId="74B19236" w14:textId="77777777" w:rsidR="00EC23C1" w:rsidRDefault="00592EC8">
      <w:pPr>
        <w:spacing w:line="12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  <w:r>
        <w:rPr>
          <w:rFonts w:asciiTheme="minorEastAsia" w:eastAsiaTheme="minorEastAsia" w:hAnsiTheme="minorEastAsia" w:cs="微软雅黑" w:hint="eastAsia"/>
          <w:bCs/>
          <w:color w:val="333333"/>
          <w:sz w:val="24"/>
        </w:rPr>
        <w:lastRenderedPageBreak/>
        <w:t>（七）</w:t>
      </w:r>
      <w:r>
        <w:rPr>
          <w:rFonts w:asciiTheme="minorEastAsia" w:eastAsiaTheme="minorEastAsia" w:hAnsiTheme="minorEastAsia" w:cs="微软雅黑"/>
          <w:bCs/>
          <w:color w:val="333333"/>
          <w:sz w:val="24"/>
        </w:rPr>
        <w:t>供应品种及预算数量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685"/>
        <w:gridCol w:w="974"/>
        <w:gridCol w:w="713"/>
        <w:gridCol w:w="1428"/>
        <w:gridCol w:w="1147"/>
        <w:gridCol w:w="974"/>
        <w:gridCol w:w="974"/>
        <w:gridCol w:w="1645"/>
      </w:tblGrid>
      <w:tr w:rsidR="00EC23C1" w14:paraId="5F1D2539" w14:textId="77777777" w:rsidTr="00CD1093">
        <w:trPr>
          <w:trHeight w:val="276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4CA8" w14:textId="77777777" w:rsidR="00EC23C1" w:rsidRDefault="00592EC8">
            <w:pPr>
              <w:widowControl/>
              <w:spacing w:line="360" w:lineRule="auto"/>
              <w:ind w:firstLineChars="150" w:firstLine="36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2024-2026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年增城院区汤粉面供应商品种需求预算表（仅供参考，以实际需求为准）</w:t>
            </w:r>
          </w:p>
        </w:tc>
      </w:tr>
      <w:tr w:rsidR="00EC23C1" w14:paraId="01F77BFB" w14:textId="77777777" w:rsidTr="00CD1093">
        <w:trPr>
          <w:trHeight w:val="468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3186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3B91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0E7A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E8D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参考品种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944B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品质要求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99E1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0E769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560C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年预算总量</w:t>
            </w:r>
          </w:p>
        </w:tc>
      </w:tr>
      <w:tr w:rsidR="00EC23C1" w14:paraId="5AA7CF91" w14:textId="77777777" w:rsidTr="00CD1093">
        <w:trPr>
          <w:trHeight w:val="468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85390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E4802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12C7A8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1C1639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D12C8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8A643C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7EF277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A009E2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C23C1" w14:paraId="500CEA19" w14:textId="77777777" w:rsidTr="00CD1093">
        <w:trPr>
          <w:trHeight w:val="468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910507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F40906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9D6F08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4CB7C0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B1952B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BC7D16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1F4F36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D50DD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C23C1" w14:paraId="2E56A2BB" w14:textId="77777777" w:rsidTr="00CD1093">
        <w:trPr>
          <w:trHeight w:val="263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F7F71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0738D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湿粉类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F1FD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4916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76EF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260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6076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642B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37440</w:t>
            </w:r>
          </w:p>
        </w:tc>
      </w:tr>
      <w:tr w:rsidR="00EC23C1" w14:paraId="17569223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E1603E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5368E9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D008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FB3D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精河粉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B17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B82C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71C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41C1A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22000</w:t>
            </w:r>
          </w:p>
        </w:tc>
      </w:tr>
      <w:tr w:rsidR="00EC23C1" w14:paraId="527BD208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35C90C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CDAFF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48D7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6E18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肠粉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C9CA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B1D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7EE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BC8AF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10400</w:t>
            </w:r>
          </w:p>
        </w:tc>
      </w:tr>
      <w:tr w:rsidR="00EC23C1" w14:paraId="33D52D57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B44270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3F2B10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CAAF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C6B8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陈村粉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2946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FFB1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918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7B07E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10400</w:t>
            </w:r>
          </w:p>
        </w:tc>
      </w:tr>
      <w:tr w:rsidR="00EC23C1" w14:paraId="2AE0153C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B12266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E68839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F27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659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桂林米粉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D41B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3CC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A6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2C97E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7680</w:t>
            </w:r>
          </w:p>
        </w:tc>
      </w:tr>
      <w:tr w:rsidR="00EC23C1" w14:paraId="6F0CC173" w14:textId="77777777" w:rsidTr="00CD1093">
        <w:trPr>
          <w:trHeight w:val="276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EA3B7B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68A67C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9F5B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663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濑粉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605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34AF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1E9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91BE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1440</w:t>
            </w:r>
          </w:p>
        </w:tc>
      </w:tr>
      <w:tr w:rsidR="00EC23C1" w14:paraId="28401ABC" w14:textId="77777777" w:rsidTr="00CD1093">
        <w:trPr>
          <w:trHeight w:val="263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34F7B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DA92D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湿面类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3BB7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E29C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7A6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3C91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FF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5260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EC23C1" w14:paraId="3F83F9B0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E4D7AA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80B5F0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D8B8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844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北方拉面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30C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2701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CE22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8D2E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EC23C1" w14:paraId="40B0BF8F" w14:textId="77777777" w:rsidTr="00CD1093">
        <w:trPr>
          <w:trHeight w:val="263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C15F35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1AD2EC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8901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CC4E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饺子皮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DA9B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4D2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E0CE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4DA25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3120</w:t>
            </w:r>
          </w:p>
        </w:tc>
      </w:tr>
      <w:tr w:rsidR="00EC23C1" w14:paraId="465C970C" w14:textId="77777777" w:rsidTr="00CD1093">
        <w:trPr>
          <w:trHeight w:val="276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7D1106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46829F" w14:textId="77777777" w:rsidR="00EC23C1" w:rsidRDefault="00EC23C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59A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542C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云吞皮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E4D4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4FB8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D410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EBAFA" w14:textId="77777777" w:rsidR="00EC23C1" w:rsidRDefault="00592E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3640</w:t>
            </w:r>
          </w:p>
        </w:tc>
      </w:tr>
    </w:tbl>
    <w:p w14:paraId="32119FEC" w14:textId="77777777" w:rsidR="00EC23C1" w:rsidRDefault="00EC23C1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66E59D23" w14:textId="77777777" w:rsidR="00EC23C1" w:rsidRDefault="00EC23C1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5C92A7E9" w14:textId="77777777" w:rsidR="00EC23C1" w:rsidRDefault="00EC23C1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7FCD54D2" w14:textId="270D8C1F" w:rsidR="00EC23C1" w:rsidRDefault="00EC23C1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4DC536E9" w14:textId="5A4AD6CC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041F2801" w14:textId="2F96D090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47CC021F" w14:textId="389B6112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3BE7B29A" w14:textId="24823352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31F79340" w14:textId="3AF4C9CC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5BEE7D4F" w14:textId="772C27EA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740425E1" w14:textId="56539043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5ED22F4F" w14:textId="21FD3615" w:rsidR="00CD1093" w:rsidRDefault="00CD1093">
      <w:pPr>
        <w:spacing w:line="360" w:lineRule="auto"/>
        <w:rPr>
          <w:rFonts w:asciiTheme="minorEastAsia" w:eastAsiaTheme="minorEastAsia" w:hAnsiTheme="minorEastAsia" w:cs="微软雅黑"/>
          <w:bCs/>
          <w:color w:val="333333"/>
          <w:sz w:val="24"/>
        </w:rPr>
      </w:pPr>
    </w:p>
    <w:p w14:paraId="0A10863E" w14:textId="77777777" w:rsidR="00CD1093" w:rsidRDefault="00CD1093">
      <w:pPr>
        <w:spacing w:line="360" w:lineRule="auto"/>
        <w:rPr>
          <w:rFonts w:asciiTheme="minorEastAsia" w:eastAsiaTheme="minorEastAsia" w:hAnsiTheme="minorEastAsia" w:cs="微软雅黑" w:hint="eastAsia"/>
          <w:bCs/>
          <w:color w:val="333333"/>
          <w:sz w:val="24"/>
        </w:rPr>
      </w:pPr>
    </w:p>
    <w:p w14:paraId="60185FBD" w14:textId="77777777" w:rsidR="00EC23C1" w:rsidRDefault="00592EC8">
      <w:pPr>
        <w:spacing w:line="120" w:lineRule="auto"/>
        <w:rPr>
          <w:rFonts w:asciiTheme="minorEastAsia" w:eastAsiaTheme="minorEastAsia" w:hAnsiTheme="minorEastAsia" w:cs="微软雅黑"/>
          <w:b/>
          <w:bCs/>
          <w:color w:val="333333"/>
          <w:sz w:val="24"/>
        </w:rPr>
      </w:pPr>
      <w:r>
        <w:rPr>
          <w:rFonts w:asciiTheme="minorEastAsia" w:eastAsiaTheme="minorEastAsia" w:hAnsiTheme="minorEastAsia" w:cs="微软雅黑" w:hint="eastAsia"/>
          <w:b/>
          <w:bCs/>
          <w:color w:val="333333"/>
          <w:sz w:val="24"/>
        </w:rPr>
        <w:lastRenderedPageBreak/>
        <w:t>二</w:t>
      </w:r>
      <w:r>
        <w:rPr>
          <w:rFonts w:asciiTheme="minorEastAsia" w:eastAsiaTheme="minorEastAsia" w:hAnsiTheme="minorEastAsia" w:cs="微软雅黑"/>
          <w:b/>
          <w:bCs/>
          <w:color w:val="333333"/>
          <w:sz w:val="24"/>
        </w:rPr>
        <w:t>、调研</w:t>
      </w:r>
      <w:r>
        <w:rPr>
          <w:rFonts w:asciiTheme="minorEastAsia" w:eastAsiaTheme="minorEastAsia" w:hAnsiTheme="minorEastAsia" w:cs="微软雅黑" w:hint="eastAsia"/>
          <w:b/>
          <w:bCs/>
          <w:color w:val="333333"/>
          <w:sz w:val="24"/>
        </w:rPr>
        <w:t>反</w:t>
      </w:r>
      <w:r>
        <w:rPr>
          <w:rFonts w:asciiTheme="minorEastAsia" w:eastAsiaTheme="minorEastAsia" w:hAnsiTheme="minorEastAsia" w:cs="微软雅黑"/>
          <w:b/>
          <w:bCs/>
          <w:color w:val="333333"/>
          <w:sz w:val="24"/>
        </w:rPr>
        <w:t>馈内容</w:t>
      </w:r>
    </w:p>
    <w:p w14:paraId="4F0423BE" w14:textId="77777777" w:rsidR="00EC23C1" w:rsidRDefault="00592EC8">
      <w:pPr>
        <w:spacing w:line="120" w:lineRule="auto"/>
        <w:rPr>
          <w:rFonts w:ascii="微软雅黑" w:eastAsia="微软雅黑" w:hAnsi="微软雅黑" w:cs="微软雅黑"/>
          <w:b/>
          <w:bCs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color w:val="333333"/>
          <w:sz w:val="24"/>
        </w:rPr>
        <w:t>一</w:t>
      </w:r>
      <w:r>
        <w:rPr>
          <w:rFonts w:ascii="微软雅黑" w:eastAsia="微软雅黑" w:hAnsi="微软雅黑" w:cs="微软雅黑" w:hint="eastAsia"/>
          <w:b/>
          <w:bCs/>
          <w:color w:val="333333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>供应商简介</w:t>
      </w:r>
    </w:p>
    <w:p w14:paraId="7E0B26DB" w14:textId="77777777" w:rsidR="00EC23C1" w:rsidRDefault="00592EC8">
      <w:pPr>
        <w:pStyle w:val="2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1</w:t>
      </w:r>
      <w:r>
        <w:rPr>
          <w:rFonts w:asciiTheme="minorEastAsia" w:eastAsiaTheme="minorEastAsia" w:hAnsiTheme="minorEastAsia"/>
          <w:b w:val="0"/>
          <w:szCs w:val="24"/>
        </w:rPr>
        <w:t>.</w:t>
      </w:r>
      <w:r>
        <w:rPr>
          <w:rFonts w:asciiTheme="minorEastAsia" w:eastAsiaTheme="minorEastAsia" w:hAnsiTheme="minorEastAsia" w:hint="eastAsia"/>
          <w:b w:val="0"/>
          <w:szCs w:val="24"/>
        </w:rPr>
        <w:t>情况介绍表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630"/>
        <w:gridCol w:w="1478"/>
        <w:gridCol w:w="1233"/>
        <w:gridCol w:w="861"/>
        <w:gridCol w:w="1487"/>
      </w:tblGrid>
      <w:tr w:rsidR="00EC23C1" w14:paraId="03CC2245" w14:textId="77777777" w:rsidTr="00CD1093">
        <w:trPr>
          <w:trHeight w:val="258"/>
        </w:trPr>
        <w:tc>
          <w:tcPr>
            <w:tcW w:w="1816" w:type="dxa"/>
            <w:vAlign w:val="center"/>
          </w:tcPr>
          <w:p w14:paraId="005DDC5B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6689" w:type="dxa"/>
            <w:gridSpan w:val="5"/>
            <w:vAlign w:val="center"/>
          </w:tcPr>
          <w:p w14:paraId="20B07B1B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766C8FCC" w14:textId="77777777" w:rsidTr="00CD1093">
        <w:trPr>
          <w:trHeight w:val="248"/>
        </w:trPr>
        <w:tc>
          <w:tcPr>
            <w:tcW w:w="1816" w:type="dxa"/>
            <w:vAlign w:val="center"/>
          </w:tcPr>
          <w:p w14:paraId="26C5167C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6689" w:type="dxa"/>
            <w:gridSpan w:val="5"/>
            <w:vAlign w:val="center"/>
          </w:tcPr>
          <w:p w14:paraId="7DDFD6CD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6C2BA8BB" w14:textId="77777777" w:rsidTr="00CD1093">
        <w:trPr>
          <w:trHeight w:val="258"/>
        </w:trPr>
        <w:tc>
          <w:tcPr>
            <w:tcW w:w="1816" w:type="dxa"/>
            <w:vAlign w:val="center"/>
          </w:tcPr>
          <w:p w14:paraId="64CD8846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成立日期</w:t>
            </w:r>
          </w:p>
        </w:tc>
        <w:tc>
          <w:tcPr>
            <w:tcW w:w="1630" w:type="dxa"/>
            <w:vAlign w:val="center"/>
          </w:tcPr>
          <w:p w14:paraId="64300FCC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6EC411E" w14:textId="77777777" w:rsidR="00EC23C1" w:rsidRDefault="00592EC8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法定代表人</w:t>
            </w:r>
          </w:p>
        </w:tc>
        <w:tc>
          <w:tcPr>
            <w:tcW w:w="1233" w:type="dxa"/>
            <w:vAlign w:val="center"/>
          </w:tcPr>
          <w:p w14:paraId="2156EC79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C252687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485" w:type="dxa"/>
            <w:vAlign w:val="center"/>
          </w:tcPr>
          <w:p w14:paraId="0526F820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3D5A2E73" w14:textId="77777777" w:rsidTr="00CD1093">
        <w:trPr>
          <w:trHeight w:val="2299"/>
        </w:trPr>
        <w:tc>
          <w:tcPr>
            <w:tcW w:w="1816" w:type="dxa"/>
            <w:vAlign w:val="center"/>
          </w:tcPr>
          <w:p w14:paraId="7D2AB2A4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企业规模情况（根据本项目采购标的对应的中小企业划分标准所属行业，如是中小微企业，请供应商登陆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https://xwqy.gsxt.gov.cn/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进行查询，附上截图）</w:t>
            </w:r>
          </w:p>
        </w:tc>
        <w:tc>
          <w:tcPr>
            <w:tcW w:w="1630" w:type="dxa"/>
            <w:vAlign w:val="center"/>
          </w:tcPr>
          <w:p w14:paraId="180E260B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大型企业（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中型企业（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小型企业（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微小型企业（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78" w:type="dxa"/>
            <w:vAlign w:val="center"/>
          </w:tcPr>
          <w:p w14:paraId="418F53AF" w14:textId="77777777" w:rsidR="00EC23C1" w:rsidRDefault="00592EC8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233" w:type="dxa"/>
            <w:vAlign w:val="center"/>
          </w:tcPr>
          <w:p w14:paraId="1B3B792C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B972465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485" w:type="dxa"/>
            <w:vAlign w:val="center"/>
          </w:tcPr>
          <w:p w14:paraId="0A26D8FA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209DD350" w14:textId="77777777" w:rsidTr="00CD1093">
        <w:trPr>
          <w:trHeight w:val="248"/>
        </w:trPr>
        <w:tc>
          <w:tcPr>
            <w:tcW w:w="1816" w:type="dxa"/>
            <w:vAlign w:val="center"/>
          </w:tcPr>
          <w:p w14:paraId="5F6B5DAD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630" w:type="dxa"/>
            <w:vAlign w:val="center"/>
          </w:tcPr>
          <w:p w14:paraId="1FFD6713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6691B9E" w14:textId="77777777" w:rsidR="00EC23C1" w:rsidRDefault="00592EC8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1233" w:type="dxa"/>
            <w:vAlign w:val="center"/>
          </w:tcPr>
          <w:p w14:paraId="32E2B070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3C71D5C8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1485" w:type="dxa"/>
            <w:vAlign w:val="center"/>
          </w:tcPr>
          <w:p w14:paraId="0A60593F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5A1E23CF" w14:textId="77777777" w:rsidTr="00CD1093">
        <w:trPr>
          <w:trHeight w:val="120"/>
        </w:trPr>
        <w:tc>
          <w:tcPr>
            <w:tcW w:w="1816" w:type="dxa"/>
            <w:vAlign w:val="center"/>
          </w:tcPr>
          <w:p w14:paraId="51E0F8FE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单位简介及机构设置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单位性质、发展历程、经营规模及服务理念、主营范围、技术力量、实施履行合同所必需的设备等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6689" w:type="dxa"/>
            <w:gridSpan w:val="5"/>
            <w:vAlign w:val="center"/>
          </w:tcPr>
          <w:p w14:paraId="3C785C1C" w14:textId="77777777" w:rsidR="00EC23C1" w:rsidRDefault="00EC23C1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319203F7" w14:textId="77777777" w:rsidTr="00CD1093">
        <w:trPr>
          <w:trHeight w:val="70"/>
        </w:trPr>
        <w:tc>
          <w:tcPr>
            <w:tcW w:w="1816" w:type="dxa"/>
            <w:vMerge w:val="restart"/>
            <w:vAlign w:val="center"/>
          </w:tcPr>
          <w:p w14:paraId="49356B22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单位概况</w:t>
            </w:r>
          </w:p>
        </w:tc>
        <w:tc>
          <w:tcPr>
            <w:tcW w:w="1630" w:type="dxa"/>
            <w:vAlign w:val="center"/>
          </w:tcPr>
          <w:p w14:paraId="6380B27D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注册资本</w:t>
            </w:r>
          </w:p>
        </w:tc>
        <w:tc>
          <w:tcPr>
            <w:tcW w:w="1478" w:type="dxa"/>
            <w:vAlign w:val="center"/>
          </w:tcPr>
          <w:p w14:paraId="208FAC84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1233" w:type="dxa"/>
            <w:vAlign w:val="center"/>
          </w:tcPr>
          <w:p w14:paraId="344F6F1B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建筑面积</w:t>
            </w:r>
          </w:p>
        </w:tc>
        <w:tc>
          <w:tcPr>
            <w:tcW w:w="2347" w:type="dxa"/>
            <w:gridSpan w:val="2"/>
            <w:vAlign w:val="center"/>
          </w:tcPr>
          <w:p w14:paraId="2E0986F8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EC23C1" w14:paraId="7A9736B9" w14:textId="77777777" w:rsidTr="00CD1093">
        <w:trPr>
          <w:trHeight w:val="258"/>
        </w:trPr>
        <w:tc>
          <w:tcPr>
            <w:tcW w:w="1816" w:type="dxa"/>
            <w:vMerge/>
            <w:vAlign w:val="center"/>
          </w:tcPr>
          <w:p w14:paraId="0B556A08" w14:textId="77777777" w:rsidR="00EC23C1" w:rsidRDefault="00EC23C1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5E368506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职工总数</w:t>
            </w:r>
          </w:p>
        </w:tc>
        <w:tc>
          <w:tcPr>
            <w:tcW w:w="1478" w:type="dxa"/>
            <w:vAlign w:val="center"/>
          </w:tcPr>
          <w:p w14:paraId="15229EB0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233" w:type="dxa"/>
            <w:vAlign w:val="center"/>
          </w:tcPr>
          <w:p w14:paraId="07372138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生产经营面积</w:t>
            </w:r>
          </w:p>
        </w:tc>
        <w:tc>
          <w:tcPr>
            <w:tcW w:w="2347" w:type="dxa"/>
            <w:gridSpan w:val="2"/>
            <w:vAlign w:val="center"/>
          </w:tcPr>
          <w:p w14:paraId="14DCDC4F" w14:textId="77777777" w:rsidR="00EC23C1" w:rsidRDefault="00592EC8">
            <w:pPr>
              <w:tabs>
                <w:tab w:val="left" w:pos="540"/>
              </w:tabs>
              <w:ind w:leftChars="-64" w:left="-132" w:rightChars="-50" w:right="-105" w:hanging="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2</w:t>
            </w:r>
          </w:p>
        </w:tc>
      </w:tr>
    </w:tbl>
    <w:p w14:paraId="535A26D6" w14:textId="77777777" w:rsidR="00EC23C1" w:rsidRDefault="00592EC8">
      <w:pPr>
        <w:spacing w:before="25" w:after="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企业股东构成情况表</w:t>
      </w: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161"/>
        <w:gridCol w:w="257"/>
        <w:gridCol w:w="1289"/>
        <w:gridCol w:w="1360"/>
        <w:gridCol w:w="573"/>
        <w:gridCol w:w="407"/>
        <w:gridCol w:w="495"/>
        <w:gridCol w:w="721"/>
        <w:gridCol w:w="831"/>
      </w:tblGrid>
      <w:tr w:rsidR="00EC23C1" w14:paraId="76F34AE5" w14:textId="77777777" w:rsidTr="00CD1093">
        <w:trPr>
          <w:trHeight w:val="502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5B5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企业名称</w:t>
            </w:r>
          </w:p>
        </w:tc>
        <w:tc>
          <w:tcPr>
            <w:tcW w:w="5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653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2DC927EE" w14:textId="77777777" w:rsidTr="00CD1093">
        <w:trPr>
          <w:trHeight w:val="546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D14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注册地址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B88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532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企业类型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65F5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2E761E78" w14:textId="77777777" w:rsidTr="00CD1093">
        <w:trPr>
          <w:trHeight w:val="546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48E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法定代表人姓名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B07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D93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DAC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D530CC8" w14:textId="77777777" w:rsidTr="00CD1093">
        <w:trPr>
          <w:trHeight w:val="538"/>
        </w:trPr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7559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股东及出资信息</w:t>
            </w:r>
          </w:p>
        </w:tc>
      </w:tr>
      <w:tr w:rsidR="00EC23C1" w14:paraId="7CBCB341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E1E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0CA6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股东名称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股东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全称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F25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股东类型</w:t>
            </w:r>
          </w:p>
          <w:p w14:paraId="0AF7F260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自然人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股东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法人股东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6A7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身份证号</w:t>
            </w:r>
          </w:p>
          <w:p w14:paraId="1DBFC32B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统一社会信用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代码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CDC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出资额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B11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出资方式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AE6" w14:textId="77777777" w:rsidR="00EC23C1" w:rsidRDefault="00592EC8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占全部股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份比例</w:t>
            </w:r>
          </w:p>
        </w:tc>
      </w:tr>
      <w:tr w:rsidR="00EC23C1" w14:paraId="61BA011A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E37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6541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5F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A6C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697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25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1D0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03E16A9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8D4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506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61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A281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806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E3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D2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3030C51C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D9F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2DB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B46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F94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1C5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292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088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01F188C8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766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A56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EA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D33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C4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56B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28F0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60454A75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77E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06D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09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1B8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A81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6D6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6E4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3A14E8C9" w14:textId="77777777" w:rsidTr="00CD1093">
        <w:trPr>
          <w:trHeight w:val="5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6B8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F69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A2A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540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3964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B7C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AE7" w14:textId="77777777" w:rsidR="00EC23C1" w:rsidRDefault="00EC23C1">
            <w:pPr>
              <w:topLinePunct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6E660E4" w14:textId="77777777" w:rsidR="00EC23C1" w:rsidRDefault="00592E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</w:p>
    <w:p w14:paraId="617D4BD6" w14:textId="77777777" w:rsidR="00EC23C1" w:rsidRDefault="00592E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股东或出资人为自然人的，填写自然人姓名及身份证号；股东或出资人为法人的，填写法人企业全称及统一社会信用代码。出资方式填写：货物、实物、工艺产权和非专利技术、土地使用权等。</w:t>
      </w:r>
    </w:p>
    <w:p w14:paraId="2901F882" w14:textId="77777777" w:rsidR="00EC23C1" w:rsidRDefault="00592EC8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>供应商必须如实填写股东构成情况，</w:t>
      </w:r>
      <w:r>
        <w:rPr>
          <w:rFonts w:asciiTheme="minorEastAsia" w:eastAsiaTheme="minorEastAsia" w:hAnsiTheme="minorEastAsia" w:hint="eastAsia"/>
          <w:sz w:val="24"/>
          <w:u w:val="single"/>
        </w:rPr>
        <w:t>具体信息情况应与“国家企业信用信息公示系统”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(</w:t>
      </w:r>
      <w:r>
        <w:rPr>
          <w:rFonts w:asciiTheme="minorEastAsia" w:eastAsiaTheme="minorEastAsia" w:hAnsiTheme="minorEastAsia" w:hint="eastAsia"/>
          <w:sz w:val="24"/>
          <w:u w:val="single"/>
        </w:rPr>
        <w:t>网站：</w:t>
      </w:r>
      <w:r>
        <w:rPr>
          <w:rFonts w:asciiTheme="minorEastAsia" w:eastAsiaTheme="minorEastAsia" w:hAnsiTheme="minorEastAsia" w:hint="eastAsia"/>
          <w:sz w:val="24"/>
          <w:u w:val="single"/>
        </w:rPr>
        <w:t>http://www.gsxt.gov.cn/)</w:t>
      </w:r>
      <w:r>
        <w:rPr>
          <w:rFonts w:asciiTheme="minorEastAsia" w:eastAsiaTheme="minorEastAsia" w:hAnsiTheme="minorEastAsia" w:hint="eastAsia"/>
          <w:sz w:val="24"/>
          <w:u w:val="single"/>
        </w:rPr>
        <w:t>查询的信息一致。</w:t>
      </w:r>
    </w:p>
    <w:p w14:paraId="015D8CFC" w14:textId="77777777" w:rsidR="00EC23C1" w:rsidRDefault="00592EC8">
      <w:pPr>
        <w:pStyle w:val="2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/>
          <w:b w:val="0"/>
          <w:szCs w:val="24"/>
        </w:rPr>
        <w:t>3.</w:t>
      </w:r>
      <w:r>
        <w:rPr>
          <w:rFonts w:asciiTheme="minorEastAsia" w:eastAsiaTheme="minorEastAsia" w:hAnsiTheme="minorEastAsia" w:hint="eastAsia"/>
          <w:b w:val="0"/>
          <w:szCs w:val="24"/>
        </w:rPr>
        <w:t>资质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560"/>
        <w:gridCol w:w="2257"/>
        <w:gridCol w:w="1843"/>
        <w:gridCol w:w="1001"/>
        <w:gridCol w:w="1328"/>
      </w:tblGrid>
      <w:tr w:rsidR="00EC23C1" w14:paraId="597A92A9" w14:textId="77777777">
        <w:trPr>
          <w:trHeight w:val="77"/>
          <w:jc w:val="center"/>
        </w:trPr>
        <w:tc>
          <w:tcPr>
            <w:tcW w:w="561" w:type="dxa"/>
            <w:shd w:val="clear" w:color="auto" w:fill="F3F3F3"/>
            <w:vAlign w:val="center"/>
          </w:tcPr>
          <w:p w14:paraId="1823C158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835" w:type="dxa"/>
            <w:shd w:val="clear" w:color="auto" w:fill="F3F3F3"/>
            <w:vAlign w:val="center"/>
          </w:tcPr>
          <w:p w14:paraId="4A28307A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2676" w:type="dxa"/>
            <w:shd w:val="clear" w:color="auto" w:fill="F3F3F3"/>
            <w:vAlign w:val="center"/>
          </w:tcPr>
          <w:p w14:paraId="27244FC5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证书名称</w:t>
            </w:r>
          </w:p>
        </w:tc>
        <w:tc>
          <w:tcPr>
            <w:tcW w:w="2176" w:type="dxa"/>
            <w:shd w:val="clear" w:color="auto" w:fill="F3F3F3"/>
            <w:vAlign w:val="center"/>
          </w:tcPr>
          <w:p w14:paraId="157FA62A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发证机构</w:t>
            </w:r>
          </w:p>
        </w:tc>
        <w:tc>
          <w:tcPr>
            <w:tcW w:w="1160" w:type="dxa"/>
            <w:shd w:val="clear" w:color="auto" w:fill="F3F3F3"/>
            <w:vAlign w:val="center"/>
          </w:tcPr>
          <w:p w14:paraId="7DB49378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发证日期</w:t>
            </w:r>
          </w:p>
        </w:tc>
        <w:tc>
          <w:tcPr>
            <w:tcW w:w="1554" w:type="dxa"/>
            <w:shd w:val="clear" w:color="auto" w:fill="F3F3F3"/>
            <w:vAlign w:val="center"/>
          </w:tcPr>
          <w:p w14:paraId="5A8EF02E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有效期</w:t>
            </w:r>
          </w:p>
        </w:tc>
      </w:tr>
      <w:tr w:rsidR="00EC23C1" w14:paraId="261B0E15" w14:textId="77777777">
        <w:trPr>
          <w:trHeight w:val="77"/>
          <w:jc w:val="center"/>
        </w:trPr>
        <w:tc>
          <w:tcPr>
            <w:tcW w:w="561" w:type="dxa"/>
            <w:vAlign w:val="center"/>
          </w:tcPr>
          <w:p w14:paraId="2F668651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14:paraId="27BC39A7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47924C3C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F6BE42B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71D26EDB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0353823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1F051998" w14:textId="77777777">
        <w:trPr>
          <w:trHeight w:val="77"/>
          <w:jc w:val="center"/>
        </w:trPr>
        <w:tc>
          <w:tcPr>
            <w:tcW w:w="561" w:type="dxa"/>
            <w:vAlign w:val="center"/>
          </w:tcPr>
          <w:p w14:paraId="025E3105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14:paraId="4ED002D2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B5641D5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9D76C97" w14:textId="77777777" w:rsidR="00EC23C1" w:rsidRDefault="00EC23C1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  <w:lang w:val="en-GB"/>
              </w:rPr>
            </w:pPr>
          </w:p>
        </w:tc>
        <w:tc>
          <w:tcPr>
            <w:tcW w:w="1160" w:type="dxa"/>
            <w:vAlign w:val="center"/>
          </w:tcPr>
          <w:p w14:paraId="456AA87C" w14:textId="77777777" w:rsidR="00EC23C1" w:rsidRDefault="00EC23C1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60C75810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591806D1" w14:textId="77777777">
        <w:trPr>
          <w:trHeight w:val="77"/>
          <w:jc w:val="center"/>
        </w:trPr>
        <w:tc>
          <w:tcPr>
            <w:tcW w:w="561" w:type="dxa"/>
            <w:vAlign w:val="center"/>
          </w:tcPr>
          <w:p w14:paraId="6F96FA24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 w14:paraId="2CD3A3D9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125CF6C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64149DF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40F2F9CB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301F7C9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DF69B90" w14:textId="77777777">
        <w:trPr>
          <w:trHeight w:val="77"/>
          <w:jc w:val="center"/>
        </w:trPr>
        <w:tc>
          <w:tcPr>
            <w:tcW w:w="561" w:type="dxa"/>
            <w:vAlign w:val="center"/>
          </w:tcPr>
          <w:p w14:paraId="02780F18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 w14:paraId="6C8143B1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EC0366D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A2ACB51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0C3ED524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A7B99B9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552905B" w14:textId="77777777" w:rsidR="00EC23C1" w:rsidRDefault="00592E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注：以上证书均须在有效期内，如证书设有有效期的，有效期要求不少于截止当日或已办理延期手续；如证书没有设置有效期要求的，视为长期有效。</w:t>
      </w:r>
    </w:p>
    <w:p w14:paraId="1D1972B0" w14:textId="77777777" w:rsidR="00EC23C1" w:rsidRDefault="00592EC8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资质类型分为企业资质、产品资质、荣誉证书（如质量管理体系认证、环境管理体系认证、食品安全管理体系认证、职业健康安全管理体系认证、危害分析与关键控制点（</w:t>
      </w:r>
      <w:r>
        <w:rPr>
          <w:rFonts w:asciiTheme="minorEastAsia" w:eastAsiaTheme="minorEastAsia" w:hAnsiTheme="minorEastAsia" w:hint="eastAsia"/>
          <w:bCs/>
          <w:sz w:val="24"/>
        </w:rPr>
        <w:t>HACCP</w:t>
      </w:r>
      <w:r>
        <w:rPr>
          <w:rFonts w:asciiTheme="minorEastAsia" w:eastAsiaTheme="minorEastAsia" w:hAnsiTheme="minorEastAsia" w:hint="eastAsia"/>
          <w:bCs/>
          <w:sz w:val="24"/>
        </w:rPr>
        <w:t>）体系认证、供应链安全管理体系认证等）。</w:t>
      </w:r>
    </w:p>
    <w:p w14:paraId="29B0E031" w14:textId="77777777" w:rsidR="00EC23C1" w:rsidRDefault="00592EC8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投标人投保食品安全责任险情况。</w:t>
      </w:r>
    </w:p>
    <w:p w14:paraId="0164C5EC" w14:textId="77777777" w:rsidR="00EC23C1" w:rsidRDefault="00EC23C1">
      <w:pPr>
        <w:rPr>
          <w:rFonts w:asciiTheme="minorEastAsia" w:eastAsiaTheme="minorEastAsia" w:hAnsiTheme="minorEastAsia"/>
          <w:b/>
          <w:sz w:val="24"/>
        </w:rPr>
      </w:pPr>
    </w:p>
    <w:p w14:paraId="04DF8641" w14:textId="77777777" w:rsidR="00EC23C1" w:rsidRDefault="00592E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供应商综合实力</w:t>
      </w:r>
    </w:p>
    <w:p w14:paraId="68051108" w14:textId="77777777" w:rsidR="00EC23C1" w:rsidRDefault="00592EC8">
      <w:pPr>
        <w:ind w:firstLineChars="1550" w:firstLine="3735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同类项目经验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89"/>
        <w:gridCol w:w="1836"/>
        <w:gridCol w:w="850"/>
        <w:gridCol w:w="1134"/>
        <w:gridCol w:w="1560"/>
        <w:gridCol w:w="1701"/>
      </w:tblGrid>
      <w:tr w:rsidR="00EC23C1" w14:paraId="65BFBF2D" w14:textId="77777777">
        <w:trPr>
          <w:trHeight w:val="77"/>
          <w:jc w:val="center"/>
        </w:trPr>
        <w:tc>
          <w:tcPr>
            <w:tcW w:w="389" w:type="dxa"/>
            <w:shd w:val="clear" w:color="auto" w:fill="F3F3F3"/>
            <w:vAlign w:val="center"/>
          </w:tcPr>
          <w:p w14:paraId="7100B6D4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889" w:type="dxa"/>
            <w:shd w:val="clear" w:color="auto" w:fill="F3F3F3"/>
            <w:vAlign w:val="center"/>
          </w:tcPr>
          <w:p w14:paraId="6119A1E0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客户名称</w:t>
            </w:r>
          </w:p>
        </w:tc>
        <w:tc>
          <w:tcPr>
            <w:tcW w:w="1836" w:type="dxa"/>
            <w:shd w:val="clear" w:color="auto" w:fill="F3F3F3"/>
            <w:vAlign w:val="center"/>
          </w:tcPr>
          <w:p w14:paraId="0084AF1E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7EC1F2DC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服务年限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B3FDAC1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总合同金额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218602F4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签订时间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14758CE6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联系人及电话</w:t>
            </w:r>
          </w:p>
        </w:tc>
      </w:tr>
      <w:tr w:rsidR="00EC23C1" w14:paraId="1D890DB6" w14:textId="77777777">
        <w:trPr>
          <w:trHeight w:val="77"/>
          <w:jc w:val="center"/>
        </w:trPr>
        <w:tc>
          <w:tcPr>
            <w:tcW w:w="389" w:type="dxa"/>
            <w:vAlign w:val="center"/>
          </w:tcPr>
          <w:p w14:paraId="0254F6E2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89" w:type="dxa"/>
            <w:vAlign w:val="center"/>
          </w:tcPr>
          <w:p w14:paraId="3F2C4AFC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2211692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1D75A8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F4A9E3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EB3BE2F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749C01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8CE8EFC" w14:textId="77777777">
        <w:trPr>
          <w:trHeight w:val="77"/>
          <w:jc w:val="center"/>
        </w:trPr>
        <w:tc>
          <w:tcPr>
            <w:tcW w:w="389" w:type="dxa"/>
            <w:vAlign w:val="center"/>
          </w:tcPr>
          <w:p w14:paraId="0EA5D0CA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89" w:type="dxa"/>
            <w:vAlign w:val="center"/>
          </w:tcPr>
          <w:p w14:paraId="6CC0D607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30C1242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04789A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E6CCAB" w14:textId="77777777" w:rsidR="00EC23C1" w:rsidRDefault="00EC23C1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E1312A3" w14:textId="77777777" w:rsidR="00EC23C1" w:rsidRDefault="00EC23C1">
            <w:pPr>
              <w:ind w:leftChars="-64" w:left="-132" w:rightChars="-50" w:right="-105" w:hanging="2"/>
              <w:jc w:val="center"/>
              <w:rPr>
                <w:rFonts w:asciiTheme="minorEastAsia" w:eastAsiaTheme="minorEastAsia" w:hAnsiTheme="minorEastAsia"/>
                <w:sz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6BFADA1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6A5E2CB" w14:textId="77777777">
        <w:trPr>
          <w:trHeight w:val="77"/>
          <w:jc w:val="center"/>
        </w:trPr>
        <w:tc>
          <w:tcPr>
            <w:tcW w:w="389" w:type="dxa"/>
            <w:vAlign w:val="center"/>
          </w:tcPr>
          <w:p w14:paraId="501F60C8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889" w:type="dxa"/>
            <w:vAlign w:val="center"/>
          </w:tcPr>
          <w:p w14:paraId="4564F058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7256616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61027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540821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001916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9295F6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23C1" w14:paraId="48DB58EC" w14:textId="77777777">
        <w:trPr>
          <w:trHeight w:val="77"/>
          <w:jc w:val="center"/>
        </w:trPr>
        <w:tc>
          <w:tcPr>
            <w:tcW w:w="389" w:type="dxa"/>
            <w:vAlign w:val="center"/>
          </w:tcPr>
          <w:p w14:paraId="510F772D" w14:textId="77777777" w:rsidR="00EC23C1" w:rsidRDefault="00592E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…</w:t>
            </w:r>
          </w:p>
        </w:tc>
        <w:tc>
          <w:tcPr>
            <w:tcW w:w="889" w:type="dxa"/>
            <w:vAlign w:val="center"/>
          </w:tcPr>
          <w:p w14:paraId="2243052A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B342495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44C539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E2FED6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03EFDB7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21D6CA" w14:textId="77777777" w:rsidR="00EC23C1" w:rsidRDefault="00EC23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9519667" w14:textId="77777777" w:rsidR="00EC23C1" w:rsidRDefault="00592EC8">
      <w:pPr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hint="eastAsia"/>
          <w:sz w:val="24"/>
          <w:lang w:val="en-GB"/>
        </w:rPr>
        <w:t>注：</w:t>
      </w:r>
      <w:r>
        <w:rPr>
          <w:rFonts w:asciiTheme="minorEastAsia" w:eastAsiaTheme="minorEastAsia" w:hAnsiTheme="minorEastAsia" w:cs="宋体" w:hint="eastAsia"/>
          <w:bCs/>
          <w:sz w:val="24"/>
        </w:rPr>
        <w:t>提供</w:t>
      </w:r>
      <w:r>
        <w:rPr>
          <w:rFonts w:asciiTheme="minorEastAsia" w:eastAsiaTheme="minorEastAsia" w:hAnsiTheme="minorEastAsia" w:cs="宋体" w:hint="eastAsia"/>
          <w:bCs/>
          <w:sz w:val="24"/>
        </w:rPr>
        <w:t>2</w:t>
      </w:r>
      <w:r>
        <w:rPr>
          <w:rFonts w:asciiTheme="minorEastAsia" w:eastAsiaTheme="minorEastAsia" w:hAnsiTheme="minorEastAsia" w:cs="宋体"/>
          <w:bCs/>
          <w:sz w:val="24"/>
        </w:rPr>
        <w:t>020</w:t>
      </w:r>
      <w:r>
        <w:rPr>
          <w:rFonts w:asciiTheme="minorEastAsia" w:eastAsiaTheme="minorEastAsia" w:hAnsiTheme="minorEastAsia" w:cs="宋体" w:hint="eastAsia"/>
          <w:bCs/>
          <w:sz w:val="24"/>
        </w:rPr>
        <w:t>年</w:t>
      </w:r>
      <w:r>
        <w:rPr>
          <w:rFonts w:asciiTheme="minorEastAsia" w:eastAsiaTheme="minorEastAsia" w:hAnsiTheme="minorEastAsia" w:cs="宋体" w:hint="eastAsia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月</w:t>
      </w:r>
      <w:r>
        <w:rPr>
          <w:rFonts w:asciiTheme="minorEastAsia" w:eastAsiaTheme="minorEastAsia" w:hAnsiTheme="minorEastAsia" w:cs="宋体" w:hint="eastAsia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日以来同类项目</w:t>
      </w:r>
    </w:p>
    <w:p w14:paraId="11B42AD6" w14:textId="77777777" w:rsidR="00EC23C1" w:rsidRDefault="00EC23C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47DAFE9B" w14:textId="77777777" w:rsidR="00EC23C1" w:rsidRDefault="00592EC8">
      <w:pPr>
        <w:pStyle w:val="2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/>
          <w:b w:val="0"/>
          <w:szCs w:val="24"/>
        </w:rPr>
        <w:t>5</w:t>
      </w:r>
      <w:r>
        <w:rPr>
          <w:rFonts w:asciiTheme="minorEastAsia" w:eastAsiaTheme="minorEastAsia" w:hAnsiTheme="minorEastAsia" w:hint="eastAsia"/>
          <w:b w:val="0"/>
          <w:szCs w:val="24"/>
        </w:rPr>
        <w:t>.</w:t>
      </w:r>
      <w:r>
        <w:rPr>
          <w:rFonts w:asciiTheme="minorEastAsia" w:eastAsiaTheme="minorEastAsia" w:hAnsiTheme="minorEastAsia" w:hint="eastAsia"/>
          <w:b w:val="0"/>
          <w:szCs w:val="24"/>
        </w:rPr>
        <w:t>服务工作目标、内容及方案</w:t>
      </w:r>
    </w:p>
    <w:p w14:paraId="4EBE11B3" w14:textId="77777777" w:rsidR="00EC23C1" w:rsidRDefault="00592EC8">
      <w:r>
        <w:rPr>
          <w:rFonts w:hint="eastAsia"/>
        </w:rPr>
        <w:t>1</w:t>
      </w:r>
      <w:r>
        <w:rPr>
          <w:rFonts w:hint="eastAsia"/>
        </w:rPr>
        <w:t>）配</w:t>
      </w:r>
      <w:r>
        <w:t>送措施</w:t>
      </w:r>
    </w:p>
    <w:p w14:paraId="0A23381A" w14:textId="77777777" w:rsidR="00EC23C1" w:rsidRDefault="00592EC8">
      <w:pPr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）质量保证措施</w:t>
      </w:r>
    </w:p>
    <w:p w14:paraId="3D1B0B83" w14:textId="77777777" w:rsidR="00EC23C1" w:rsidRDefault="00592EC8">
      <w:pPr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3</w:t>
      </w:r>
      <w:r>
        <w:rPr>
          <w:rFonts w:asciiTheme="minorEastAsia" w:eastAsiaTheme="minorEastAsia" w:hAnsiTheme="minorEastAsia" w:cs="宋体" w:hint="eastAsia"/>
          <w:bCs/>
          <w:sz w:val="24"/>
        </w:rPr>
        <w:t>）应急支持及应急服务方案（供应商对突发事件或饮食文化活动具备全面、详细的处理措施和应急预案，切实保障服务及时性及连续性，供应商在本项目所在区域内可调配的资源情况等）</w:t>
      </w:r>
    </w:p>
    <w:p w14:paraId="3C9EC076" w14:textId="77777777" w:rsidR="00EC23C1" w:rsidRDefault="00592EC8">
      <w:pPr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4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) </w:t>
      </w:r>
      <w:r>
        <w:rPr>
          <w:rFonts w:asciiTheme="minorEastAsia" w:eastAsiaTheme="minorEastAsia" w:hAnsiTheme="minorEastAsia" w:cs="宋体" w:hint="eastAsia"/>
          <w:bCs/>
          <w:sz w:val="24"/>
        </w:rPr>
        <w:t>提出合理化的建议。</w:t>
      </w:r>
    </w:p>
    <w:p w14:paraId="41741718" w14:textId="77777777" w:rsidR="00EC23C1" w:rsidRDefault="00EC23C1">
      <w:pPr>
        <w:rPr>
          <w:rFonts w:asciiTheme="minorEastAsia" w:eastAsiaTheme="minorEastAsia" w:hAnsiTheme="minorEastAsia"/>
          <w:b/>
          <w:sz w:val="24"/>
        </w:rPr>
      </w:pPr>
    </w:p>
    <w:p w14:paraId="4549A13C" w14:textId="77777777" w:rsidR="00EC23C1" w:rsidRDefault="00592EC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（二）价格调研</w:t>
      </w:r>
    </w:p>
    <w:p w14:paraId="0B801160" w14:textId="77777777" w:rsidR="00EC23C1" w:rsidRDefault="00592EC8">
      <w:pP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供应商根据自身及医院实际情况给出费用明细</w:t>
      </w:r>
    </w:p>
    <w:tbl>
      <w:tblPr>
        <w:tblW w:w="8516" w:type="dxa"/>
        <w:tblLook w:val="04A0" w:firstRow="1" w:lastRow="0" w:firstColumn="1" w:lastColumn="0" w:noHBand="0" w:noVBand="1"/>
      </w:tblPr>
      <w:tblGrid>
        <w:gridCol w:w="599"/>
        <w:gridCol w:w="720"/>
        <w:gridCol w:w="599"/>
        <w:gridCol w:w="1079"/>
        <w:gridCol w:w="959"/>
        <w:gridCol w:w="599"/>
        <w:gridCol w:w="720"/>
        <w:gridCol w:w="839"/>
        <w:gridCol w:w="1203"/>
        <w:gridCol w:w="1199"/>
      </w:tblGrid>
      <w:tr w:rsidR="00EC23C1" w14:paraId="74DB3858" w14:textId="77777777" w:rsidTr="00CD1093">
        <w:trPr>
          <w:trHeight w:val="614"/>
        </w:trPr>
        <w:tc>
          <w:tcPr>
            <w:tcW w:w="85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3CDE3" w14:textId="77777777" w:rsidR="00EC23C1" w:rsidRDefault="00592E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2024-2026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年增城院区汤粉面供应价格调研</w:t>
            </w:r>
          </w:p>
        </w:tc>
      </w:tr>
      <w:tr w:rsidR="00EC23C1" w14:paraId="427EBB9C" w14:textId="77777777" w:rsidTr="00CD1093">
        <w:trPr>
          <w:trHeight w:val="312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9F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E16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9434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D0E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参考品种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DCA4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品质要求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3704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E6B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13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年预算总量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5B9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供应商调研报价</w:t>
            </w:r>
          </w:p>
        </w:tc>
      </w:tr>
      <w:tr w:rsidR="00EC23C1" w14:paraId="0DA8C03B" w14:textId="77777777" w:rsidTr="00CD1093">
        <w:trPr>
          <w:trHeight w:val="31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249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BD1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8DD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911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E16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A70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1F3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2616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7287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23C1" w14:paraId="1EB5E9F5" w14:textId="77777777" w:rsidTr="00CD1093">
        <w:trPr>
          <w:trHeight w:val="40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A40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EC37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DB4A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ED8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1E0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052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113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A28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CFF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DEF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 w:rsidR="00EC23C1" w14:paraId="16AC5886" w14:textId="77777777" w:rsidTr="00CD1093">
        <w:trPr>
          <w:trHeight w:val="329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37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68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湿粉类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0D4F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2E4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8074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964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A96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B12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8333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010C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27B2BD88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943C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F9AA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148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788A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精河粉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9BE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CA1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65D3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C7C2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659F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02E7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76C9D1A0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4F0B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9474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98C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B824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肠粉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2469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1FF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7D0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227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6DC2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6B5A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15D9AE3F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5A8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2D7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F8A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0E3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陈村粉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04F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DD1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1F0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FBC3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E02E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0093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155E7BE5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0B1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D06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468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7C3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桂林米粉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D52C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45C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B023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041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F35C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B061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2988B877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EAF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691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59A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336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濑粉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1FE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C27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EBC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C42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789F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16EC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3F10DF29" w14:textId="77777777" w:rsidTr="00CD1093">
        <w:trPr>
          <w:trHeight w:val="329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B16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EC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湿面类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8CCF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9F3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29F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EBF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6CEA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7E41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252C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4D28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44DDC46E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324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1E0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E62A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D60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北方拉面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D3B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8D60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ED78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F11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967D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CB6A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3B25F3F5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83A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3CE8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353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1296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饺子皮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0E8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0D4D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06D9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35D2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A8A6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F60E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54A28365" w14:textId="77777777" w:rsidTr="00CD1093">
        <w:trPr>
          <w:trHeight w:val="329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FE2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5CC" w14:textId="77777777" w:rsidR="00EC23C1" w:rsidRDefault="00EC23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DD9A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C83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云吞皮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1F27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4C5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F57B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9D7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6C44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6674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23C1" w14:paraId="4E99952C" w14:textId="77777777" w:rsidTr="00CD1093">
        <w:trPr>
          <w:trHeight w:val="307"/>
        </w:trPr>
        <w:tc>
          <w:tcPr>
            <w:tcW w:w="7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987E" w14:textId="77777777" w:rsidR="00EC23C1" w:rsidRDefault="0059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合计总价（元）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2DA5" w14:textId="77777777" w:rsidR="00EC23C1" w:rsidRDefault="00592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0CC3460" w14:textId="77777777" w:rsidR="00EC23C1" w:rsidRDefault="00EC23C1">
      <w:pP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</w:pPr>
    </w:p>
    <w:p w14:paraId="017894E9" w14:textId="77777777" w:rsidR="00EC23C1" w:rsidRDefault="00EC23C1">
      <w:pP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</w:pPr>
    </w:p>
    <w:p w14:paraId="4D83269E" w14:textId="77777777" w:rsidR="00EC23C1" w:rsidRDefault="00EC23C1">
      <w:pPr>
        <w:rPr>
          <w:rFonts w:asciiTheme="minorEastAsia" w:eastAsiaTheme="minorEastAsia" w:hAnsiTheme="minorEastAsia"/>
          <w:sz w:val="24"/>
        </w:rPr>
      </w:pPr>
    </w:p>
    <w:p w14:paraId="2AA38059" w14:textId="77777777" w:rsidR="00EC23C1" w:rsidRDefault="00EC23C1">
      <w:pPr>
        <w:rPr>
          <w:lang w:bidi="ar"/>
        </w:rPr>
      </w:pPr>
    </w:p>
    <w:p w14:paraId="70BCEB50" w14:textId="77777777" w:rsidR="00EC23C1" w:rsidRDefault="00EC23C1">
      <w:pPr>
        <w:spacing w:line="120" w:lineRule="auto"/>
        <w:rPr>
          <w:rFonts w:ascii="微软雅黑" w:eastAsia="微软雅黑" w:hAnsi="微软雅黑" w:cs="微软雅黑"/>
          <w:b/>
          <w:bCs/>
          <w:color w:val="333333"/>
          <w:sz w:val="18"/>
          <w:szCs w:val="18"/>
        </w:rPr>
      </w:pPr>
    </w:p>
    <w:sectPr w:rsidR="00EC23C1">
      <w:footerReference w:type="default" r:id="rId6"/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AE94" w14:textId="77777777" w:rsidR="00592EC8" w:rsidRDefault="00592EC8">
      <w:r>
        <w:separator/>
      </w:r>
    </w:p>
  </w:endnote>
  <w:endnote w:type="continuationSeparator" w:id="0">
    <w:p w14:paraId="786D19F7" w14:textId="77777777" w:rsidR="00592EC8" w:rsidRDefault="0059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432149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42A7684A" w14:textId="40434955" w:rsidR="00EC23C1" w:rsidRDefault="00592EC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0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09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B10AA6" w14:textId="77777777" w:rsidR="00EC23C1" w:rsidRDefault="00EC23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E527" w14:textId="77777777" w:rsidR="00592EC8" w:rsidRDefault="00592EC8">
      <w:r>
        <w:separator/>
      </w:r>
    </w:p>
  </w:footnote>
  <w:footnote w:type="continuationSeparator" w:id="0">
    <w:p w14:paraId="0A717A94" w14:textId="77777777" w:rsidR="00592EC8" w:rsidRDefault="0059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yN2QxNTMyNzY0ZTFiMzkyY2E5NzMyZWRkMTI2NDcifQ=="/>
  </w:docVars>
  <w:rsids>
    <w:rsidRoot w:val="005A676C"/>
    <w:rsid w:val="00007890"/>
    <w:rsid w:val="00035087"/>
    <w:rsid w:val="000449C1"/>
    <w:rsid w:val="00060C32"/>
    <w:rsid w:val="00071136"/>
    <w:rsid w:val="00091F92"/>
    <w:rsid w:val="00094C5E"/>
    <w:rsid w:val="000D7693"/>
    <w:rsid w:val="000E6351"/>
    <w:rsid w:val="001701A6"/>
    <w:rsid w:val="00171661"/>
    <w:rsid w:val="00173E9E"/>
    <w:rsid w:val="00177780"/>
    <w:rsid w:val="00192A6E"/>
    <w:rsid w:val="001B2784"/>
    <w:rsid w:val="001F3494"/>
    <w:rsid w:val="001F7829"/>
    <w:rsid w:val="002234AA"/>
    <w:rsid w:val="00235A6B"/>
    <w:rsid w:val="00261EB4"/>
    <w:rsid w:val="00282AD7"/>
    <w:rsid w:val="002B49BD"/>
    <w:rsid w:val="002C4DAB"/>
    <w:rsid w:val="002D64BB"/>
    <w:rsid w:val="0030640D"/>
    <w:rsid w:val="0032280C"/>
    <w:rsid w:val="00353E11"/>
    <w:rsid w:val="00361F48"/>
    <w:rsid w:val="003A14A4"/>
    <w:rsid w:val="003C5214"/>
    <w:rsid w:val="003C6189"/>
    <w:rsid w:val="004307F9"/>
    <w:rsid w:val="00441FD4"/>
    <w:rsid w:val="00465F0D"/>
    <w:rsid w:val="0047329E"/>
    <w:rsid w:val="00476075"/>
    <w:rsid w:val="004A2B3F"/>
    <w:rsid w:val="004A47B6"/>
    <w:rsid w:val="004E5583"/>
    <w:rsid w:val="00557156"/>
    <w:rsid w:val="00563631"/>
    <w:rsid w:val="00592EC8"/>
    <w:rsid w:val="00593458"/>
    <w:rsid w:val="005A676C"/>
    <w:rsid w:val="005D6BD9"/>
    <w:rsid w:val="005E03AF"/>
    <w:rsid w:val="005E489C"/>
    <w:rsid w:val="00600A3F"/>
    <w:rsid w:val="00614C04"/>
    <w:rsid w:val="00684401"/>
    <w:rsid w:val="00687258"/>
    <w:rsid w:val="00687933"/>
    <w:rsid w:val="006B1EE5"/>
    <w:rsid w:val="006E041B"/>
    <w:rsid w:val="006E23EC"/>
    <w:rsid w:val="007049BF"/>
    <w:rsid w:val="007129BF"/>
    <w:rsid w:val="00742E4C"/>
    <w:rsid w:val="00743AD1"/>
    <w:rsid w:val="007472F5"/>
    <w:rsid w:val="00752F28"/>
    <w:rsid w:val="007620F8"/>
    <w:rsid w:val="00763B3D"/>
    <w:rsid w:val="0077782D"/>
    <w:rsid w:val="007953E3"/>
    <w:rsid w:val="007B0450"/>
    <w:rsid w:val="007C6303"/>
    <w:rsid w:val="007F1790"/>
    <w:rsid w:val="0080556C"/>
    <w:rsid w:val="0082124C"/>
    <w:rsid w:val="00834FE0"/>
    <w:rsid w:val="00862225"/>
    <w:rsid w:val="00862ABA"/>
    <w:rsid w:val="00883F41"/>
    <w:rsid w:val="00884DE4"/>
    <w:rsid w:val="008B3F55"/>
    <w:rsid w:val="008C3D9C"/>
    <w:rsid w:val="008D3F09"/>
    <w:rsid w:val="008E3DAC"/>
    <w:rsid w:val="00900473"/>
    <w:rsid w:val="009008F7"/>
    <w:rsid w:val="00944BB1"/>
    <w:rsid w:val="00987EF2"/>
    <w:rsid w:val="009922D7"/>
    <w:rsid w:val="009B6623"/>
    <w:rsid w:val="009C5E23"/>
    <w:rsid w:val="00A31D11"/>
    <w:rsid w:val="00A40DAF"/>
    <w:rsid w:val="00A741B0"/>
    <w:rsid w:val="00A77A47"/>
    <w:rsid w:val="00AA4B34"/>
    <w:rsid w:val="00AD3752"/>
    <w:rsid w:val="00AE4A61"/>
    <w:rsid w:val="00B01268"/>
    <w:rsid w:val="00B1730D"/>
    <w:rsid w:val="00B43D61"/>
    <w:rsid w:val="00B45D55"/>
    <w:rsid w:val="00BA0F51"/>
    <w:rsid w:val="00BB3FBF"/>
    <w:rsid w:val="00BD091A"/>
    <w:rsid w:val="00BD71A7"/>
    <w:rsid w:val="00BF2D6A"/>
    <w:rsid w:val="00C23084"/>
    <w:rsid w:val="00C3265D"/>
    <w:rsid w:val="00C70DC4"/>
    <w:rsid w:val="00C85ABE"/>
    <w:rsid w:val="00C929B9"/>
    <w:rsid w:val="00C94ED0"/>
    <w:rsid w:val="00CA248F"/>
    <w:rsid w:val="00CA26AC"/>
    <w:rsid w:val="00CB33B4"/>
    <w:rsid w:val="00CB747C"/>
    <w:rsid w:val="00CD1093"/>
    <w:rsid w:val="00CD1760"/>
    <w:rsid w:val="00CE5BAC"/>
    <w:rsid w:val="00CF7AC3"/>
    <w:rsid w:val="00D122C3"/>
    <w:rsid w:val="00D75A05"/>
    <w:rsid w:val="00DB417C"/>
    <w:rsid w:val="00DD3B0E"/>
    <w:rsid w:val="00DE7679"/>
    <w:rsid w:val="00E27A9B"/>
    <w:rsid w:val="00E368F3"/>
    <w:rsid w:val="00E500E9"/>
    <w:rsid w:val="00E719E1"/>
    <w:rsid w:val="00EA605C"/>
    <w:rsid w:val="00EC23C1"/>
    <w:rsid w:val="00EF207A"/>
    <w:rsid w:val="00F05A70"/>
    <w:rsid w:val="00F14005"/>
    <w:rsid w:val="00F14DE0"/>
    <w:rsid w:val="00F32136"/>
    <w:rsid w:val="00F32986"/>
    <w:rsid w:val="00F53F36"/>
    <w:rsid w:val="00F561B3"/>
    <w:rsid w:val="00F571A6"/>
    <w:rsid w:val="00F617F5"/>
    <w:rsid w:val="00F74DD4"/>
    <w:rsid w:val="00F873DA"/>
    <w:rsid w:val="00F90A06"/>
    <w:rsid w:val="00FE7580"/>
    <w:rsid w:val="00FF0D62"/>
    <w:rsid w:val="00FF49C2"/>
    <w:rsid w:val="48F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0A2F"/>
  <w15:docId w15:val="{7DA74DBD-32A1-449F-AA59-B94C3EC7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left"/>
      <w:outlineLvl w:val="0"/>
    </w:pPr>
    <w:rPr>
      <w:rFonts w:ascii="宋体" w:hAnsi="宋体"/>
      <w:b/>
      <w:bCs/>
      <w:kern w:val="44"/>
      <w:sz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line="600" w:lineRule="exact"/>
      <w:jc w:val="left"/>
      <w:outlineLvl w:val="1"/>
    </w:pPr>
    <w:rPr>
      <w:rFonts w:ascii="宋体" w:hAnsi="宋体"/>
      <w:b/>
      <w:kern w:val="0"/>
      <w:sz w:val="24"/>
      <w:szCs w:val="37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line="360" w:lineRule="auto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a5"/>
    <w:qFormat/>
    <w:pPr>
      <w:widowControl/>
      <w:spacing w:before="10"/>
      <w:jc w:val="left"/>
    </w:pPr>
    <w:rPr>
      <w:rFonts w:ascii="宋体" w:hAnsi="宋体" w:cs="宋体"/>
      <w:kern w:val="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autoSpaceDE w:val="0"/>
      <w:autoSpaceDN w:val="0"/>
      <w:spacing w:before="100" w:beforeAutospacing="1" w:after="100" w:afterAutospacing="1"/>
      <w:ind w:left="580" w:hanging="361"/>
      <w:jc w:val="left"/>
    </w:pPr>
    <w:rPr>
      <w:rFonts w:ascii="Times New Roman" w:hAnsi="Times New Roman"/>
      <w:kern w:val="0"/>
      <w:sz w:val="22"/>
    </w:rPr>
  </w:style>
  <w:style w:type="paragraph" w:customStyle="1" w:styleId="300">
    <w:name w:val="标题 3_0"/>
    <w:basedOn w:val="a"/>
    <w:next w:val="a"/>
    <w:qFormat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ahoma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Times New Roman"/>
      <w:b/>
      <w:kern w:val="0"/>
      <w:sz w:val="24"/>
      <w:szCs w:val="37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Cs w:val="32"/>
    </w:rPr>
  </w:style>
  <w:style w:type="character" w:customStyle="1" w:styleId="a5">
    <w:name w:val="正文文本 字符"/>
    <w:basedOn w:val="a0"/>
    <w:link w:val="a4"/>
    <w:rPr>
      <w:rFonts w:ascii="宋体" w:eastAsia="宋体" w:hAnsi="宋体" w:cs="宋体"/>
      <w:kern w:val="0"/>
      <w:sz w:val="14"/>
      <w:szCs w:val="14"/>
    </w:rPr>
  </w:style>
  <w:style w:type="paragraph" w:customStyle="1" w:styleId="ae">
    <w:name w:val="表格文字"/>
    <w:basedOn w:val="a"/>
    <w:next w:val="a4"/>
    <w:qFormat/>
    <w:pPr>
      <w:snapToGrid w:val="0"/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5">
    <w:name w:val="题注5"/>
    <w:basedOn w:val="a"/>
    <w:next w:val="a3"/>
    <w:qFormat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4">
    <w:name w:val="题注4"/>
    <w:basedOn w:val="a"/>
    <w:next w:val="a3"/>
    <w:qFormat/>
    <w:pPr>
      <w:ind w:leftChars="-64" w:left="-132" w:rightChars="-50" w:right="-105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8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110</cp:revision>
  <dcterms:created xsi:type="dcterms:W3CDTF">2023-02-08T07:47:00Z</dcterms:created>
  <dcterms:modified xsi:type="dcterms:W3CDTF">2024-11-15T01:43:00Z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4B7E344E722A487B9250F71B0B270DD6_12</vt:lpwstr>
  </property>
</Properties>
</file>