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宋体"/>
          <w:b/>
          <w:szCs w:val="21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附件2：采购需求方案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84"/>
        <w:gridCol w:w="1137"/>
        <w:gridCol w:w="674"/>
        <w:gridCol w:w="674"/>
        <w:gridCol w:w="853"/>
        <w:gridCol w:w="707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00" w:type="dxa"/>
            <w:gridSpan w:val="8"/>
            <w:noWrap/>
            <w:vAlign w:val="top"/>
          </w:tcPr>
          <w:p>
            <w:pPr>
              <w:ind w:firstLine="3479" w:firstLineChars="1650"/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中心病房床单位设施新购置需求表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院区名称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病区名称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病区地址（位置）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现有床位数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新购病床数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新购陪人床数（折叠式）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新购床头柜数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儿童1栋2楼病区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1栋2楼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儿童1栋3楼病区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1栋3楼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53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52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43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43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儿童1栋4楼病区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1栋4层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41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41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41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不要原来这种了，不好用，维护也不到位。规格可以用旧的尺寸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儿童1栋6楼病区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1栋6楼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46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38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儿童1栋7楼病区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1栋7楼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49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49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由于病房空间有限，陪人椅要参照现有的规格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儿童2栋2楼病区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2号楼2楼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37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37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希望新购陪人椅使用更便捷，陪人椅参照现有规格，配备陪人椅套。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儿童2栋3楼病区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2号楼3楼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43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陪人椅要小的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儿童2栋4楼病区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2栋4楼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按儿童院区配置的小型陪人椅规格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儿童5栋6楼西区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5栋6楼西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28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28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儿童5栋7楼西区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5栋7楼西区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29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29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29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陪人椅配备椅套，病床合适尺寸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儿童5栋7楼东区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5栋7楼东区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31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按儿童院区配置的小型陪人椅规格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儿童5栋9楼病区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5号楼9楼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36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36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按儿童院区配置的小型陪人椅规格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儿童5栋10楼病区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5栋10楼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37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陪人椅要小规格的，最好能到科室考察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儿童5栋11楼病区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5栋11楼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按儿童院区配置的小型陪人椅规格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日间手术病区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5栋6楼西区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陪人椅不要折叠式的，普通的就行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急诊科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5栋1楼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24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16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由于病房空间有限，陪人椅要参照现有的规格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妇婴6楼病区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北楼6楼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妇婴7楼病区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北楼7楼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由于病房空间有限，陪人椅要参照现有的规格，需要配套陪人椅套可更换，可到现场测量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妇婴8楼病区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北楼8楼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24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由于病房空间有限，陪人椅要参照现有的规格，需要配套陪人椅套可更换，可到现场测量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妇婴9、10楼病区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北楼9、10楼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66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妇婴11楼病区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妇婴11楼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妇婴11楼为特需病房，床单位设施需要现场查看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妇婴12楼病区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北楼12楼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37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妇婴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产房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13楼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陪人椅（折叠）要目前妇婴院区产科病房用的那一种，申领3张普通的陪人椅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珠江6楼西区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6西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珠江7楼东区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7楼东区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珠江7楼西区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7楼西区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珠江8楼东区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八楼东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46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病区已经陆续更换过床头柜和陪人椅。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珠江8楼西区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八楼西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44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病区已经陆续更换过床头柜和陪人椅。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</w:t>
            </w:r>
          </w:p>
        </w:tc>
        <w:tc>
          <w:tcPr>
            <w:tcW w:w="19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珠江9楼西区</w:t>
            </w:r>
          </w:p>
        </w:tc>
        <w:tc>
          <w:tcPr>
            <w:tcW w:w="135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九楼西区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46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970" w:type="dxa"/>
            <w:gridSpan w:val="3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合计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8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301</w:t>
            </w:r>
          </w:p>
        </w:tc>
        <w:tc>
          <w:tcPr>
            <w:tcW w:w="100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787</w:t>
            </w:r>
          </w:p>
        </w:tc>
        <w:tc>
          <w:tcPr>
            <w:tcW w:w="82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291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总体是要求陪人床（折叠式）要购买合适规格的，因老院区病房空间有限；配套做陪人椅套。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儿童日间病房因病人不过夜，陪人椅不要折叠式的，普通的就行。</w:t>
            </w:r>
          </w:p>
        </w:tc>
      </w:tr>
    </w:tbl>
    <w:p>
      <w:pPr>
        <w:outlineLvl w:val="0"/>
        <w:rPr>
          <w:rFonts w:hint="eastAsia" w:ascii="宋体" w:hAnsi="宋体" w:cs="宋体"/>
          <w:b/>
          <w:szCs w:val="21"/>
        </w:rPr>
      </w:pPr>
    </w:p>
    <w:p/>
    <w:sectPr>
      <w:footerReference r:id="rId5" w:type="default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53444DB9"/>
    <w:rsid w:val="534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2024-04-07T07:57:00Z</dcterms:created>
  <dc:creator>许静敏。</dc:creator>
  <cp:lastModifiedBy>许静敏。</cp:lastModifiedBy>
  <dcterms:modified xsi:type="dcterms:W3CDTF">2024-04-07T07:58:24Z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467EED052390421CA92DADAE1BCF93C1_11</vt:lpwstr>
  </property>
</Properties>
</file>