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2" w:firstLineChars="200"/>
        <w:rPr>
          <w:rFonts w:hint="eastAsia" w:ascii="宋体" w:hAnsi="宋体" w:cs="宋体"/>
          <w:b/>
          <w:bCs/>
          <w:szCs w:val="21"/>
        </w:rPr>
      </w:pPr>
      <w:bookmarkStart w:id="0" w:name="_GoBack"/>
      <w:r>
        <w:rPr>
          <w:rFonts w:hint="eastAsia" w:ascii="宋体" w:hAnsi="宋体" w:cs="宋体"/>
          <w:b/>
          <w:bCs/>
          <w:szCs w:val="21"/>
        </w:rPr>
        <w:t>附件1：采购项目概况</w:t>
      </w:r>
    </w:p>
    <w:bookmarkEnd w:id="0"/>
    <w:p>
      <w:pPr>
        <w:ind w:firstLine="420" w:firstLineChars="200"/>
        <w:rPr>
          <w:rFonts w:hint="eastAsia" w:ascii="宋体" w:hAnsi="宋体" w:cs="宋体"/>
          <w:bCs/>
          <w:szCs w:val="21"/>
        </w:rPr>
      </w:pPr>
    </w:p>
    <w:p>
      <w:pPr>
        <w:ind w:firstLine="643" w:firstLineChars="200"/>
        <w:jc w:val="center"/>
        <w:rPr>
          <w:rFonts w:hint="eastAsia" w:ascii="宋体" w:hAnsi="宋体" w:cs="宋体"/>
          <w:b/>
          <w:bCs/>
          <w:sz w:val="32"/>
          <w:szCs w:val="32"/>
        </w:rPr>
      </w:pPr>
      <w:r>
        <w:rPr>
          <w:rFonts w:hint="eastAsia" w:ascii="宋体" w:hAnsi="宋体" w:cs="宋体"/>
          <w:b/>
          <w:bCs/>
          <w:sz w:val="32"/>
          <w:szCs w:val="32"/>
        </w:rPr>
        <w:t>采购项目概况</w:t>
      </w:r>
    </w:p>
    <w:p>
      <w:pPr>
        <w:ind w:firstLine="420" w:firstLineChars="200"/>
        <w:rPr>
          <w:rFonts w:hint="eastAsia" w:ascii="宋体" w:hAnsi="宋体" w:cs="宋体"/>
          <w:bCs/>
          <w:szCs w:val="21"/>
        </w:rPr>
      </w:pPr>
    </w:p>
    <w:p>
      <w:pPr>
        <w:ind w:firstLine="420" w:firstLineChars="200"/>
        <w:rPr>
          <w:rFonts w:hint="eastAsia" w:ascii="宋体" w:hAnsi="宋体" w:cs="宋体"/>
          <w:bCs/>
          <w:i w:val="0"/>
          <w:iCs/>
          <w:color w:val="auto"/>
          <w:szCs w:val="21"/>
        </w:rPr>
      </w:pPr>
      <w:r>
        <w:rPr>
          <w:rFonts w:hint="eastAsia" w:ascii="宋体" w:hAnsi="宋体" w:cs="宋体"/>
          <w:bCs/>
          <w:i w:val="0"/>
          <w:iCs/>
          <w:color w:val="auto"/>
          <w:szCs w:val="21"/>
        </w:rPr>
        <w:t>1.采购项目名称：</w:t>
      </w:r>
      <w:r>
        <w:rPr>
          <w:rFonts w:ascii="宋体" w:hAnsi="宋体" w:cs="宋体"/>
          <w:i w:val="0"/>
          <w:iCs/>
          <w:color w:val="auto"/>
          <w:szCs w:val="21"/>
          <w:u w:val="single"/>
        </w:rPr>
        <w:t xml:space="preserve"> </w:t>
      </w:r>
      <w:r>
        <w:rPr>
          <w:rFonts w:hint="eastAsia" w:ascii="宋体" w:hAnsi="宋体" w:cs="宋体"/>
          <w:i w:val="0"/>
          <w:iCs/>
          <w:color w:val="auto"/>
          <w:szCs w:val="21"/>
          <w:u w:val="single"/>
          <w:lang w:eastAsia="zh-CN"/>
        </w:rPr>
        <w:t>妇儿中心</w:t>
      </w:r>
      <w:r>
        <w:rPr>
          <w:rFonts w:hint="eastAsia" w:ascii="宋体" w:hAnsi="宋体" w:cs="宋体"/>
          <w:i w:val="0"/>
          <w:iCs/>
          <w:color w:val="auto"/>
          <w:szCs w:val="21"/>
          <w:u w:val="single"/>
        </w:rPr>
        <w:t>科学育儿新媒体内容制作项目</w:t>
      </w:r>
      <w:r>
        <w:rPr>
          <w:rFonts w:ascii="宋体" w:hAnsi="宋体" w:cs="宋体"/>
          <w:i w:val="0"/>
          <w:iCs/>
          <w:color w:val="auto"/>
          <w:szCs w:val="21"/>
          <w:u w:val="single"/>
        </w:rPr>
        <w:t xml:space="preserve"> </w:t>
      </w:r>
    </w:p>
    <w:p>
      <w:pPr>
        <w:ind w:firstLine="420" w:firstLineChars="200"/>
        <w:rPr>
          <w:rFonts w:hint="eastAsia" w:ascii="宋体" w:hAnsi="宋体" w:eastAsia="宋体" w:cs="宋体"/>
          <w:bCs/>
          <w:i w:val="0"/>
          <w:iCs/>
          <w:color w:val="auto"/>
          <w:szCs w:val="21"/>
          <w:u w:val="single"/>
          <w:lang w:eastAsia="zh-CN"/>
        </w:rPr>
      </w:pPr>
      <w:r>
        <w:rPr>
          <w:rFonts w:hint="eastAsia" w:ascii="宋体" w:hAnsi="宋体" w:cs="宋体"/>
          <w:bCs/>
          <w:i w:val="0"/>
          <w:iCs/>
          <w:color w:val="auto"/>
          <w:szCs w:val="21"/>
          <w:u w:val="none"/>
        </w:rPr>
        <w:t>2.采购人名称：</w:t>
      </w:r>
      <w:r>
        <w:rPr>
          <w:rFonts w:hint="eastAsia" w:ascii="宋体" w:hAnsi="宋体" w:cs="宋体"/>
          <w:bCs/>
          <w:i w:val="0"/>
          <w:iCs/>
          <w:color w:val="auto"/>
          <w:szCs w:val="21"/>
          <w:u w:val="single"/>
          <w:lang w:eastAsia="zh-CN"/>
        </w:rPr>
        <w:t>广州医科大学附属妇女儿童医疗中心</w:t>
      </w:r>
    </w:p>
    <w:p>
      <w:pPr>
        <w:ind w:firstLine="420" w:firstLineChars="200"/>
        <w:rPr>
          <w:rFonts w:hint="eastAsia" w:ascii="宋体" w:hAnsi="宋体" w:cs="宋体"/>
          <w:i w:val="0"/>
          <w:iCs/>
          <w:color w:val="auto"/>
          <w:szCs w:val="21"/>
        </w:rPr>
      </w:pPr>
      <w:r>
        <w:rPr>
          <w:rFonts w:hint="eastAsia" w:ascii="宋体" w:hAnsi="宋体" w:cs="宋体"/>
          <w:i w:val="0"/>
          <w:iCs/>
          <w:color w:val="auto"/>
          <w:szCs w:val="21"/>
        </w:rPr>
        <w:t>3.采购项目</w:t>
      </w:r>
      <w:r>
        <w:rPr>
          <w:rFonts w:hint="eastAsia" w:ascii="宋体" w:hAnsi="宋体" w:cs="宋体"/>
          <w:i w:val="0"/>
          <w:iCs/>
          <w:color w:val="auto"/>
          <w:szCs w:val="21"/>
          <w:lang w:eastAsia="zh-CN"/>
        </w:rPr>
        <w:t>概况</w:t>
      </w:r>
      <w:r>
        <w:rPr>
          <w:rFonts w:hint="eastAsia" w:ascii="宋体" w:hAnsi="宋体" w:cs="宋体"/>
          <w:i w:val="0"/>
          <w:iCs/>
          <w:color w:val="auto"/>
          <w:szCs w:val="21"/>
        </w:rPr>
        <w:t>：</w:t>
      </w:r>
    </w:p>
    <w:p>
      <w:pPr>
        <w:ind w:firstLine="422" w:firstLineChars="200"/>
        <w:rPr>
          <w:rFonts w:hint="eastAsia" w:ascii="宋体" w:hAnsi="宋体" w:cs="宋体"/>
          <w:szCs w:val="21"/>
          <w:lang w:eastAsia="zh-CN"/>
        </w:rPr>
      </w:pPr>
      <w:r>
        <w:rPr>
          <w:rFonts w:hint="eastAsia" w:ascii="宋体" w:hAnsi="宋体" w:eastAsia="宋体" w:cs="宋体"/>
          <w:b/>
          <w:bCs/>
          <w:szCs w:val="21"/>
          <w:lang w:eastAsia="zh-CN"/>
        </w:rPr>
        <w:t>项目背景：</w:t>
      </w:r>
      <w:r>
        <w:rPr>
          <w:rFonts w:hint="eastAsia" w:ascii="宋体" w:hAnsi="宋体" w:cs="宋体"/>
          <w:szCs w:val="21"/>
          <w:lang w:eastAsia="zh-CN"/>
        </w:rPr>
        <w:t>为更好地实现广州医科大学附属妇女儿童医疗中心作为广州市3岁以下婴幼儿照护服务指导中心对儿童保健相关科普知识、重要事项的宣传职能，为用好视频号、微博、小红书等新媒体平台，制作接地气、受欢迎的新媒体产品，抢占网络传播主阵地，不断提高传播的影响力和儿童保健科普的宣传力度，营造科普知识普及宣传的浓厚氛围，提升广州家庭科学育儿能力，本单位计划开展“妇儿中心科学育儿新媒体内容制作项目”，进一步扩大广州医科大学附属妇女儿童医疗中心科学育儿内容的覆盖度。</w:t>
      </w:r>
    </w:p>
    <w:p>
      <w:pPr>
        <w:ind w:firstLine="422" w:firstLineChars="200"/>
        <w:rPr>
          <w:rFonts w:hint="default" w:ascii="宋体" w:hAnsi="宋体" w:cs="宋体"/>
          <w:b w:val="0"/>
          <w:bCs w:val="0"/>
          <w:szCs w:val="21"/>
          <w:lang w:val="en-US" w:eastAsia="zh-CN"/>
        </w:rPr>
      </w:pPr>
      <w:r>
        <w:rPr>
          <w:rFonts w:hint="eastAsia" w:ascii="宋体" w:hAnsi="宋体" w:cs="宋体"/>
          <w:b/>
          <w:bCs/>
          <w:szCs w:val="21"/>
          <w:lang w:eastAsia="zh-CN"/>
        </w:rPr>
        <w:t>实现功能要求：</w:t>
      </w:r>
      <w:r>
        <w:rPr>
          <w:rFonts w:hint="eastAsia" w:ascii="宋体" w:hAnsi="宋体" w:cs="宋体"/>
          <w:b w:val="0"/>
          <w:bCs w:val="0"/>
          <w:szCs w:val="21"/>
          <w:lang w:eastAsia="zh-CN"/>
        </w:rPr>
        <w:t>项目要求成交供应商需提供专门负责“保健熊”公众号、“儿童早期发展中心”视频号的日常内容策划支持的技术服务工作和平台维护。主要包括：短视频内容创意策划、拍摄、制作，内容排版，制作长图/条漫，视频推广投放，新媒体平台资讯发布等技术支持，节假日期间重要信息传播技术支持服务。</w:t>
      </w:r>
    </w:p>
    <w:p>
      <w:pPr>
        <w:ind w:firstLine="422" w:firstLineChars="200"/>
        <w:rPr>
          <w:rFonts w:hint="eastAsia" w:ascii="宋体" w:hAnsi="宋体" w:cs="宋体"/>
          <w:b/>
          <w:bCs/>
          <w:szCs w:val="21"/>
          <w:lang w:eastAsia="zh-CN"/>
        </w:rPr>
      </w:pPr>
      <w:r>
        <w:rPr>
          <w:rFonts w:hint="eastAsia" w:ascii="宋体" w:hAnsi="宋体" w:cs="宋体"/>
          <w:b/>
          <w:bCs/>
          <w:szCs w:val="21"/>
          <w:lang w:eastAsia="zh-CN"/>
        </w:rPr>
        <w:t>采购目标：</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5"/>
        <w:gridCol w:w="3979"/>
        <w:gridCol w:w="2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项目</w:t>
            </w:r>
          </w:p>
        </w:tc>
        <w:tc>
          <w:tcPr>
            <w:tcW w:w="4550"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内容</w:t>
            </w:r>
          </w:p>
        </w:tc>
        <w:tc>
          <w:tcPr>
            <w:tcW w:w="2320" w:type="dxa"/>
            <w:noWrap w:val="0"/>
            <w:vAlign w:val="top"/>
          </w:tcPr>
          <w:p>
            <w:pPr>
              <w:jc w:val="cente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29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科普宣传短视频制作</w:t>
            </w:r>
          </w:p>
        </w:tc>
        <w:tc>
          <w:tcPr>
            <w:tcW w:w="4550"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策划、拍摄和制作具有自主知识产权的科普宣传短视频（包含系列短视频或节点短视频，符合视频号等平台传播要求），单期视频时长为</w:t>
            </w:r>
            <w:r>
              <w:rPr>
                <w:rFonts w:hint="eastAsia" w:ascii="宋体" w:hAnsi="宋体" w:cs="宋体"/>
                <w:b w:val="0"/>
                <w:bCs w:val="0"/>
                <w:szCs w:val="21"/>
                <w:highlight w:val="none"/>
                <w:vertAlign w:val="baseline"/>
                <w:lang w:val="en-US" w:eastAsia="zh-CN"/>
              </w:rPr>
              <w:t>3分钟之内，视频画质达到1080*1920或1920*1080。视频格式支持 mp4、mov。</w:t>
            </w:r>
          </w:p>
        </w:tc>
        <w:tc>
          <w:tcPr>
            <w:tcW w:w="2320"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30期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29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健康科普创意条漫/长图类产品技术支持</w:t>
            </w:r>
          </w:p>
        </w:tc>
        <w:tc>
          <w:tcPr>
            <w:tcW w:w="4550"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围绕儿童保健知识科普或政策、活动等相关内容，策划（含文案创作、脚本设计等）、制作条漫</w:t>
            </w:r>
            <w:r>
              <w:rPr>
                <w:rFonts w:hint="eastAsia" w:ascii="宋体" w:hAnsi="宋体" w:cs="宋体"/>
                <w:b w:val="0"/>
                <w:bCs w:val="0"/>
                <w:szCs w:val="21"/>
                <w:highlight w:val="none"/>
                <w:vertAlign w:val="baseline"/>
                <w:lang w:val="en-US" w:eastAsia="zh-CN"/>
              </w:rPr>
              <w:t>/长图</w:t>
            </w:r>
            <w:r>
              <w:rPr>
                <w:rFonts w:hint="eastAsia" w:ascii="宋体" w:hAnsi="宋体" w:cs="宋体"/>
                <w:b w:val="0"/>
                <w:bCs w:val="0"/>
                <w:szCs w:val="21"/>
                <w:highlight w:val="none"/>
                <w:vertAlign w:val="baseline"/>
                <w:lang w:eastAsia="zh-CN"/>
              </w:rPr>
              <w:t>产品。</w:t>
            </w:r>
            <w:r>
              <w:rPr>
                <w:rFonts w:hint="eastAsia"/>
                <w:color w:val="auto"/>
                <w:kern w:val="2"/>
                <w:sz w:val="21"/>
                <w:szCs w:val="21"/>
                <w:lang w:val="en-US" w:eastAsia="zh-CN" w:bidi="ar"/>
              </w:rPr>
              <w:t>条漫需把科普知识和故事性有机融合。</w:t>
            </w:r>
          </w:p>
        </w:tc>
        <w:tc>
          <w:tcPr>
            <w:tcW w:w="2320"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7条（其中条漫3条，长图4条）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trPr>
        <w:tc>
          <w:tcPr>
            <w:tcW w:w="29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科普直播课程宣传推广</w:t>
            </w:r>
          </w:p>
        </w:tc>
        <w:tc>
          <w:tcPr>
            <w:tcW w:w="4550"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eastAsia="zh-CN"/>
              </w:rPr>
              <w:t>针对项目视频号科普直播课程、科普宣传视频的加热和宣传推广，每次加热效果需达到</w:t>
            </w:r>
            <w:r>
              <w:rPr>
                <w:rFonts w:hint="eastAsia" w:ascii="宋体" w:hAnsi="宋体" w:cs="宋体"/>
                <w:b w:val="0"/>
                <w:bCs w:val="0"/>
                <w:szCs w:val="21"/>
                <w:highlight w:val="none"/>
                <w:vertAlign w:val="baseline"/>
                <w:lang w:val="en-US" w:eastAsia="zh-CN"/>
              </w:rPr>
              <w:t>3万</w:t>
            </w:r>
            <w:r>
              <w:rPr>
                <w:rFonts w:hint="eastAsia" w:ascii="宋体" w:hAnsi="宋体" w:cs="宋体"/>
                <w:b w:val="0"/>
                <w:bCs w:val="0"/>
                <w:szCs w:val="21"/>
                <w:highlight w:val="none"/>
                <w:vertAlign w:val="baseline"/>
                <w:lang w:eastAsia="zh-CN"/>
              </w:rPr>
              <w:t>微信豆曝光量。</w:t>
            </w:r>
          </w:p>
        </w:tc>
        <w:tc>
          <w:tcPr>
            <w:tcW w:w="2320"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12次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84" w:type="dxa"/>
            <w:noWrap w:val="0"/>
            <w:vAlign w:val="top"/>
          </w:tcPr>
          <w:p>
            <w:pPr>
              <w:rPr>
                <w:rFonts w:hint="eastAsia" w:ascii="宋体" w:hAnsi="宋体" w:cs="宋体"/>
                <w:b w:val="0"/>
                <w:bCs w:val="0"/>
                <w:szCs w:val="21"/>
                <w:highlight w:val="none"/>
                <w:vertAlign w:val="baseline"/>
                <w:lang w:eastAsia="zh-CN"/>
              </w:rPr>
            </w:pPr>
            <w:r>
              <w:rPr>
                <w:rFonts w:hint="eastAsia" w:ascii="宋体" w:hAnsi="宋体" w:cs="宋体"/>
                <w:b w:val="0"/>
                <w:bCs w:val="0"/>
                <w:szCs w:val="21"/>
                <w:highlight w:val="none"/>
                <w:vertAlign w:val="baseline"/>
                <w:lang w:val="en-US" w:eastAsia="zh-CN"/>
              </w:rPr>
              <w:t>楼宇电梯智能终端宣传素材投放</w:t>
            </w:r>
          </w:p>
        </w:tc>
        <w:tc>
          <w:tcPr>
            <w:tcW w:w="4550"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eastAsia="zh-CN"/>
              </w:rPr>
              <w:t>在广州市楼宇电梯智能终端投放婴幼儿照护相关公益广告一周（时长为15秒），投放智能终端点位（套）不低于1000套（含投放内容的拍摄、制作）。</w:t>
            </w:r>
          </w:p>
        </w:tc>
        <w:tc>
          <w:tcPr>
            <w:tcW w:w="2320" w:type="dxa"/>
            <w:noWrap w:val="0"/>
            <w:vAlign w:val="top"/>
          </w:tcPr>
          <w:p>
            <w:pPr>
              <w:rPr>
                <w:rFonts w:hint="default" w:ascii="宋体" w:hAnsi="宋体" w:cs="宋体"/>
                <w:b w:val="0"/>
                <w:bCs w:val="0"/>
                <w:szCs w:val="21"/>
                <w:highlight w:val="none"/>
                <w:vertAlign w:val="baseline"/>
                <w:lang w:val="en-US" w:eastAsia="zh-CN"/>
              </w:rPr>
            </w:pPr>
            <w:r>
              <w:rPr>
                <w:rFonts w:hint="eastAsia" w:ascii="宋体" w:hAnsi="宋体" w:cs="宋体"/>
                <w:b w:val="0"/>
                <w:bCs w:val="0"/>
                <w:szCs w:val="21"/>
                <w:highlight w:val="none"/>
                <w:vertAlign w:val="baseline"/>
                <w:lang w:val="en-US" w:eastAsia="zh-CN"/>
              </w:rPr>
              <w:t>1000套</w:t>
            </w:r>
          </w:p>
        </w:tc>
      </w:tr>
    </w:tbl>
    <w:p>
      <w:pPr>
        <w:rPr>
          <w:rFonts w:hint="eastAsia" w:ascii="宋体" w:hAnsi="宋体" w:cs="宋体"/>
          <w:b/>
          <w:bCs/>
          <w:szCs w:val="21"/>
          <w:lang w:eastAsia="zh-CN"/>
        </w:rPr>
      </w:pPr>
    </w:p>
    <w:p>
      <w:pPr>
        <w:ind w:firstLine="422" w:firstLineChars="200"/>
        <w:rPr>
          <w:rFonts w:hint="eastAsia" w:ascii="宋体" w:hAnsi="宋体" w:cs="宋体"/>
          <w:szCs w:val="21"/>
        </w:rPr>
      </w:pPr>
      <w:r>
        <w:rPr>
          <w:rFonts w:hint="eastAsia" w:ascii="宋体" w:hAnsi="宋体" w:cs="宋体"/>
          <w:b/>
          <w:bCs/>
          <w:szCs w:val="21"/>
          <w:lang w:eastAsia="zh-CN"/>
        </w:rPr>
        <w:t>基本预算：</w:t>
      </w:r>
      <w:r>
        <w:rPr>
          <w:rFonts w:hint="eastAsia" w:ascii="宋体" w:hAnsi="宋体" w:cs="宋体"/>
          <w:szCs w:val="21"/>
          <w:lang w:eastAsia="zh-CN"/>
        </w:rPr>
        <w:t>人民币</w:t>
      </w:r>
      <w:r>
        <w:rPr>
          <w:rFonts w:hint="eastAsia" w:ascii="宋体" w:hAnsi="宋体" w:cs="宋体"/>
          <w:szCs w:val="21"/>
          <w:lang w:val="en-US" w:eastAsia="zh-CN"/>
        </w:rPr>
        <w:t>495,000.00元</w:t>
      </w:r>
    </w:p>
    <w:p>
      <w:pPr>
        <w:ind w:firstLine="420" w:firstLineChars="200"/>
        <w:rPr>
          <w:rFonts w:hint="eastAsia" w:ascii="宋体" w:hAnsi="宋体" w:cs="宋体"/>
          <w:szCs w:val="21"/>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ZDgyMjdhYjZjYzYyYzFkZDNiZTk0NmI2MmYzNDAifQ=="/>
  </w:docVars>
  <w:rsids>
    <w:rsidRoot w:val="7B656634"/>
    <w:rsid w:val="7B6566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spacing w:line="240" w:lineRule="auto"/>
    </w:pPr>
    <w:rPr>
      <w:kern w:val="0"/>
      <w:sz w:val="18"/>
      <w:szCs w:val="18"/>
    </w:rPr>
  </w:style>
  <w:style w:type="table" w:styleId="4">
    <w:name w:val="Table Grid"/>
    <w:basedOn w:val="3"/>
    <w:qFormat/>
    <w:uiPriority w:val="39"/>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2024-03-21T03:01:00Z</dcterms:created>
  <dc:creator>许静敏。</dc:creator>
  <cp:lastModifiedBy>许静敏。</cp:lastModifiedBy>
  <dcterms:modified xsi:type="dcterms:W3CDTF">2024-03-21T03:02:08Z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3F5B8A933A1D408E95A11AF6FFFCF7A2_11</vt:lpwstr>
  </property>
</Properties>
</file>