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hint="eastAsia" w:ascii="宋体" w:hAnsi="宋体" w:eastAsia="宋体" w:cs="宋体"/>
          <w:b/>
          <w:sz w:val="32"/>
          <w:szCs w:val="32"/>
          <w:lang w:eastAsia="zh-CN"/>
        </w:rPr>
      </w:pPr>
      <w:bookmarkStart w:id="0" w:name="_GoBack"/>
      <w:r>
        <w:rPr>
          <w:rFonts w:hint="eastAsia" w:ascii="宋体" w:hAnsi="宋体" w:cs="宋体"/>
          <w:b/>
          <w:sz w:val="32"/>
          <w:szCs w:val="32"/>
        </w:rPr>
        <w:t>附</w:t>
      </w:r>
      <w:r>
        <w:rPr>
          <w:rFonts w:ascii="宋体" w:hAnsi="宋体" w:cs="宋体"/>
          <w:b/>
          <w:sz w:val="32"/>
          <w:szCs w:val="32"/>
        </w:rPr>
        <w:t>件</w:t>
      </w:r>
      <w:r>
        <w:rPr>
          <w:rFonts w:hint="eastAsia" w:ascii="宋体" w:hAnsi="宋体" w:cs="宋体"/>
          <w:b/>
          <w:sz w:val="32"/>
          <w:szCs w:val="32"/>
        </w:rPr>
        <w:t>3</w:t>
      </w:r>
      <w:r>
        <w:rPr>
          <w:rFonts w:hint="eastAsia" w:ascii="宋体" w:hAnsi="宋体" w:cs="宋体"/>
          <w:b/>
          <w:sz w:val="32"/>
          <w:szCs w:val="32"/>
          <w:lang w:eastAsia="zh-CN"/>
        </w:rPr>
        <w:t>：</w:t>
      </w:r>
    </w:p>
    <w:p>
      <w:pPr>
        <w:ind w:firstLine="803" w:firstLineChars="200"/>
        <w:outlineLvl w:val="0"/>
        <w:rPr>
          <w:rFonts w:ascii="宋体" w:hAnsi="宋体" w:cs="宋体"/>
          <w:b/>
          <w:szCs w:val="21"/>
        </w:rPr>
      </w:pPr>
      <w:r>
        <w:rPr>
          <w:rFonts w:hint="eastAsia" w:ascii="宋体" w:hAnsi="宋体" w:cs="宋体"/>
          <w:b/>
          <w:bCs/>
          <w:kern w:val="0"/>
          <w:sz w:val="40"/>
          <w:szCs w:val="40"/>
        </w:rPr>
        <w:t>2024-2026年被服布草的需求（报价表）</w:t>
      </w:r>
    </w:p>
    <w:bookmarkEnd w:id="0"/>
    <w:tbl>
      <w:tblPr>
        <w:tblStyle w:val="3"/>
        <w:tblW w:w="1034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9"/>
        <w:gridCol w:w="1736"/>
        <w:gridCol w:w="1816"/>
        <w:gridCol w:w="730"/>
        <w:gridCol w:w="1592"/>
        <w:gridCol w:w="1305"/>
        <w:gridCol w:w="1066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69" w:type="dxa"/>
            <w:noWrap/>
            <w:textDirection w:val="tbRlV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产品名称</w:t>
            </w:r>
          </w:p>
        </w:tc>
        <w:tc>
          <w:tcPr>
            <w:tcW w:w="181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规格（mm）和型</w:t>
            </w:r>
          </w:p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号</w:t>
            </w:r>
          </w:p>
        </w:tc>
        <w:tc>
          <w:tcPr>
            <w:tcW w:w="730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单位</w:t>
            </w:r>
          </w:p>
        </w:tc>
        <w:tc>
          <w:tcPr>
            <w:tcW w:w="1592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配置</w:t>
            </w:r>
          </w:p>
        </w:tc>
        <w:tc>
          <w:tcPr>
            <w:tcW w:w="1305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数量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报价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bCs/>
                <w:sz w:val="22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2"/>
                <w:szCs w:val="21"/>
              </w:rPr>
              <w:t>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值班床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2050×1100×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涤棉斜纹格仔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布，纱织密度：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T/C21*21/108*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58耐氯漂，耐高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温消毒，医用环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 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值班被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2300×1600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5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值班枕套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500×750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儿童床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套（蓝）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2000×950×100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涤棉小斜纹健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康花,纱织密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度：T/C32*32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/130*70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儿童被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套(蓝)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1550×2100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儿童枕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套(蓝)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450×700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婴儿被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1150×1150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婴儿床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罩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730×550×55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9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婴儿床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罩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740×600×60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成人床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套(红)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2100×950×110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涤棉小斜纹健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康花,纱织密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度：T/C32*32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/130*70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成人被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套(红)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2300×1600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成人枕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套(红)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500×750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成人枕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芯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450×700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外90/50涤棉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布、内填充1000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#弹性纤维喷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胶棉（3800#可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水洗棉）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儿童枕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芯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450×600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冷气被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1500×2000(空调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被2公斤）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外90/50涤棉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布、内填充1000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#弹性纤维喷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胶棉（3800#可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水洗棉）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1800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儿童冷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气被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1100×1100(空调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被1公斤)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儿童防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水枕头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450×660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防水胶布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护士夏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服(套)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S-4XL，特码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粉红色，65%涤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35%棉线绢纱织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T/C23*23/104*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61（吸湿排汗面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料）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19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护士冬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服(套)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S-4XL，特码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粉红色，采用双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经双纬纺织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35%棉，65%涤纱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T/C45/2*21/13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8*71（吸湿排汗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面料）涤纶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医生袍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夏服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S-4XL，特码(男、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女）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白色，65%涤，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35%棉线绢纱织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T/C23*23/104*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61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医生袍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冬服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S-4XL，特码(男、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女）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白色，采用双经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双纬纺织 35%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棉，65%涤纱织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T/C45/2*21/13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8*71（吸湿排汗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面料）涤纶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工衣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S-4XL，特码(男、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女）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21支190G全棉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单面珠地布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蓝色诊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床单（单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层）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2100×950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蓝色全棉斜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纹；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8耐氯漂，耐高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温消毒，医用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绿色双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层包布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1500×1500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100%墨绿纯棉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布斜纹,纱织密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度：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绿色双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层包布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2000×1600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100%墨绿纯棉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布斜纹，纱织密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度：C21*21/108*58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绿色双层包布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1200×1200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27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深绿手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术大孔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巾（双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层）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5000×2700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单层方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巾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1000×1000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29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盆垫（夹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层）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650×500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绑脚带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（夹层）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3200×100(儿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童）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治疗巾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（双层）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600×600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32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短袖装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洗手衣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（分体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绿色，蓝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色，紫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S-4XL,特码，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65%涤35%棉线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绢纱织密度：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T/C23*23/104*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61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3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33</w:t>
            </w:r>
          </w:p>
        </w:tc>
        <w:tc>
          <w:tcPr>
            <w:tcW w:w="173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长袖装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洗手衣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（分体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绿色，蓝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色，紫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S-4XL,特码，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65%涤35%棉线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绢纱织密度：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T/C23*23/104*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61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手术衣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（全包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型）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均码,后中长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128CM，胸围/腰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围135CM，插肩袖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长（含螺纹）80CM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100%墨绿纯棉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布斜纹，纱织密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度：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隔离衣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后中长128CM，胸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围/腰围135CM，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插肩袖长（含螺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纹）80CM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衣长45CM，肩宽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23CM，胸围52CM，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袖长21CM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100%纯棉卫生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布40支380G（印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花针织布；可印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花印条）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成人病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人服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M码：衣长800mm,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肩宽400mm,袖长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580mm；L码：衣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长840mm,肩宽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450mm,袖长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610mm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100%纯棉特制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细纹斜布（粉红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色竖条），纱织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密度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耐氯漂，耐高温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消毒，医用环保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成人病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人裤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M码：裤长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1000mm，腰围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1300mm 。L码：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裤长1040mm，腰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围1380mm.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39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人服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XS-2XL，特制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儿童病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人裤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XS-2XL，特制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男婴儿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卫生衣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衣长500mm，肩宽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350mm，胸围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750mm，袖长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200mm。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100%纯棉卫生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布40支380G（印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花针织布；可印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花印条）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女婴儿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卫生衣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衣长500mm，肩宽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350mm，胸围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750mm，袖长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200mm。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43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婴儿棉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衣长920mm，肩宽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600mm，胸围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650mm，袖长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150mm。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全棉小斜纹印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花，纱织密度：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C40*40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/133*72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婴儿蚊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帐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宽：650mm,高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350mm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100%涤纶纱网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婴儿棉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衣外套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衣长900mm，肩宽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470mm，胸围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600mm，袖长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300mm。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全棉斜纹印花，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纱织密度：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亲子病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房陪人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服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衣长800mm，肩宽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480mm，胸围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560mm，袖长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280mm。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全棉小斜纹印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花，纱织密度：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C40*40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/133*72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窗帘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按实际需求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米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天蓝色，涤纶、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加防火阻燃涂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层，纱支68、密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度78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3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隔帘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米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黄色、浅蓝色，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原生防阻燃布，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具有抗菌功能。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防火性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GB17591-2006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《阻燃织物》B1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级标准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4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49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卷帘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灰色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米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全遮光，无机纤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维防水面料，卷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簧、卷管、拉珠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配件， 100%合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成纤维、加防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火阻燃涂层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3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涤棉布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带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窗帘实际大小制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作，白色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全涤材质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挂钩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塑钢材质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轨道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塑钢轨道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53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铝合金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架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铝合材质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隔帘轮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　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塑钢材质，平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滑，不易生锈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小毛巾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300×300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白色、绿色、蓝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色。 100%全棉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中毛巾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350×700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大毛巾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700×1400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约束带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50×260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绿色全棉斜卡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纱织密度：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69" w:type="dxa"/>
            <w:vMerge w:val="restart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59</w:t>
            </w:r>
          </w:p>
        </w:tc>
        <w:tc>
          <w:tcPr>
            <w:tcW w:w="1736" w:type="dxa"/>
            <w:vMerge w:val="restart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约束带</w:t>
            </w:r>
          </w:p>
        </w:tc>
        <w:tc>
          <w:tcPr>
            <w:tcW w:w="1816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140×450</w:t>
            </w:r>
          </w:p>
        </w:tc>
        <w:tc>
          <w:tcPr>
            <w:tcW w:w="730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绿色全棉斜卡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纱织密度：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</w:tc>
        <w:tc>
          <w:tcPr>
            <w:tcW w:w="1305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969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736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816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730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8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陪人椅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2000×550×100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全棉斜纹印花，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纱织密度：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毛毯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800×900,重量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0.8斤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珊瑚绒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250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尿布垫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450×700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超细纤维毛巾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63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婴儿手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长120mm，宽80mm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100%纯棉印花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针织布，40支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210G（可印花印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条）耐氯漂，耐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高温消毒，医用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环保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中药袋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长300mm，宽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200mm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全棉平纹布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红边带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宽度150mm，50码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/卷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卷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一次性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围裙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700mm×1150mm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PE材质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5000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蚊帐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1000×2000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100%涤纶纱网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双层包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500×700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100%墨绿纯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棉布斜纹,纱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C21*21/108*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   58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69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双层包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布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700×700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70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洁净衣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S-4XL,特码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件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65涤35棉线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绢纱织密度：</w:t>
            </w:r>
          </w:p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T/C23*23/10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4*61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71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防水袖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380×200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防水布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7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72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毛毯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1500×1900，重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量5斤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张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珊瑚绒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73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香囊袋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120×140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织锦锻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74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玉米袋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100×120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玉米纤维布</w:t>
            </w:r>
          </w:p>
        </w:tc>
        <w:tc>
          <w:tcPr>
            <w:tcW w:w="1305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3000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75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约束带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450×130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restart"/>
            <w:noWrap w:val="0"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外涤棉布、内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 xml:space="preserve">  填充海棉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76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约束带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350×130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条</w:t>
            </w:r>
          </w:p>
        </w:tc>
        <w:tc>
          <w:tcPr>
            <w:tcW w:w="1592" w:type="dxa"/>
            <w:vMerge w:val="continue"/>
            <w:noWrap w:val="0"/>
            <w:vAlign w:val="top"/>
          </w:tcPr>
          <w:p>
            <w:pPr>
              <w:outlineLvl w:val="0"/>
              <w:rPr>
                <w:rFonts w:ascii="宋体" w:hAnsi="宋体" w:cs="宋体"/>
                <w:b/>
                <w:szCs w:val="21"/>
              </w:rPr>
            </w:pP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500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0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77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魔术贴带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宽度38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米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100%聚酯纤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69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78</w:t>
            </w:r>
          </w:p>
        </w:tc>
        <w:tc>
          <w:tcPr>
            <w:tcW w:w="1736" w:type="dxa"/>
            <w:noWrap/>
            <w:vAlign w:val="top"/>
          </w:tcPr>
          <w:p>
            <w:pPr>
              <w:outlineLvl w:val="0"/>
              <w:rPr>
                <w:rFonts w:hint="eastAsia" w:ascii="宋体" w:hAnsi="宋体" w:eastAsia="宋体" w:cs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电脑椅</w:t>
            </w:r>
          </w:p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套</w:t>
            </w:r>
          </w:p>
        </w:tc>
        <w:tc>
          <w:tcPr>
            <w:tcW w:w="181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400mm×450mm</w:t>
            </w:r>
          </w:p>
        </w:tc>
        <w:tc>
          <w:tcPr>
            <w:tcW w:w="730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个</w:t>
            </w:r>
          </w:p>
        </w:tc>
        <w:tc>
          <w:tcPr>
            <w:tcW w:w="1592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棉麻布</w:t>
            </w:r>
          </w:p>
        </w:tc>
        <w:tc>
          <w:tcPr>
            <w:tcW w:w="1305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200</w:t>
            </w:r>
          </w:p>
        </w:tc>
        <w:tc>
          <w:tcPr>
            <w:tcW w:w="1066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outlineLvl w:val="0"/>
              <w:rPr>
                <w:rFonts w:hint="eastAsia" w:ascii="宋体" w:hAnsi="宋体" w:cs="宋体"/>
                <w:b/>
                <w:sz w:val="22"/>
                <w:szCs w:val="21"/>
              </w:rPr>
            </w:pPr>
          </w:p>
        </w:tc>
      </w:tr>
    </w:tbl>
    <w:p>
      <w:pPr>
        <w:rPr>
          <w:vanish/>
        </w:rPr>
      </w:pPr>
    </w:p>
    <w:tbl>
      <w:tblPr>
        <w:tblStyle w:val="3"/>
        <w:tblW w:w="10348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1540"/>
        <w:gridCol w:w="1476"/>
        <w:gridCol w:w="820"/>
        <w:gridCol w:w="2016"/>
        <w:gridCol w:w="1080"/>
        <w:gridCol w:w="1532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备注：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项目总金额（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加盖公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章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）</w:t>
            </w:r>
          </w:p>
        </w:tc>
        <w:tc>
          <w:tcPr>
            <w:tcW w:w="147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16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outlineLvl w:val="0"/>
        <w:rPr>
          <w:rFonts w:ascii="宋体" w:hAnsi="宋体" w:cs="宋体"/>
          <w:b/>
          <w:szCs w:val="21"/>
        </w:rPr>
      </w:pPr>
    </w:p>
    <w:p/>
    <w:sectPr>
      <w:footerReference r:id="rId5" w:type="default"/>
      <w:pgSz w:w="11906" w:h="16838"/>
      <w:pgMar w:top="1134" w:right="1134" w:bottom="1134" w:left="1134" w:header="567" w:footer="567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21</w:t>
    </w:r>
    <w:r>
      <w:fldChar w:fldCharType="end"/>
    </w:r>
  </w:p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ZDgyMjdhYjZjYzYyYzFkZDNiZTk0NmI2MmYzNDAifQ=="/>
  </w:docVars>
  <w:rsids>
    <w:rsidRoot w:val="244C6EEA"/>
    <w:rsid w:val="244C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2024-03-07T06:52:00Z</dcterms:created>
  <dc:creator>许静敏。</dc:creator>
  <cp:lastModifiedBy>许静敏。</cp:lastModifiedBy>
  <dcterms:modified xsi:type="dcterms:W3CDTF">2024-03-07T06:52:24Z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3618891CD12248EFA0667F9542B803A0_11</vt:lpwstr>
  </property>
</Properties>
</file>