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制作医疗设备项目投标文件时，请务必仔细阅读以下指引，100%正确填报，以便项目能顺利进行。</w:t>
      </w:r>
      <w:r>
        <w:rPr>
          <w:rFonts w:hint="eastAsia"/>
          <w:b/>
          <w:bCs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招标代理公司联系方式：</w:t>
      </w:r>
    </w:p>
    <w:p>
      <w:pPr>
        <w:ind w:firstLine="42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1、邮箱</w:t>
      </w:r>
      <w:r>
        <w:rPr>
          <w:rFonts w:hint="eastAsia"/>
          <w:highlight w:val="lightGray"/>
          <w:lang w:val="en-US" w:eastAsia="zh-CN"/>
        </w:rPr>
        <w:t>（首选）</w:t>
      </w:r>
      <w:r>
        <w:rPr>
          <w:rFonts w:hint="eastAsia"/>
          <w:lang w:val="en-US" w:eastAsia="zh-CN"/>
        </w:rPr>
        <w:t>：3169465509@qq.com或3169465509@gdhycg.com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2、电话： 020-62313760-809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黄小姐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）或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020-62313760-80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4（陈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小姐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）</w:t>
      </w:r>
    </w:p>
    <w:p>
      <w:pPr>
        <w:pStyle w:val="2"/>
        <w:ind w:firstLine="420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yellow"/>
        </w:rPr>
        <w:t>1</w:t>
      </w:r>
      <w:r>
        <w:rPr>
          <w:rFonts w:hint="eastAsia" w:hAnsi="宋体" w:eastAsia="宋体"/>
          <w:b w:val="0"/>
          <w:bCs w:val="0"/>
          <w:sz w:val="24"/>
          <w:szCs w:val="24"/>
          <w:highlight w:val="yellow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★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医疗器械注册证或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备案证的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标的，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投标人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提供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所投标的的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证；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yellow"/>
          <w:lang w:eastAsia="zh-CN"/>
        </w:rPr>
        <w:t>若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提供其他证明材料则投标无效。（适用于采购包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★投标人提供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有效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期内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医疗器械注册证或</w:t>
      </w:r>
      <w:r>
        <w:rPr>
          <w:rFonts w:hint="eastAsia" w:hAnsi="宋体" w:eastAsia="宋体" w:cs="宋体"/>
          <w:sz w:val="24"/>
          <w:szCs w:val="24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</w:rPr>
        <w:t>备案证的复印件并加盖公章。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投标文件分项报价表中的“规格型号、产地、制造商名称”信息必须与所投产品的医疗器械注册证或一类备案证的“型号规格、生产地址、注册人名称或备案人名称”信息一致，否则投标无效。</w:t>
      </w: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宋体"/>
          <w:lang w:val="en-US" w:eastAsia="zh-CN"/>
        </w:rPr>
        <w:t>2、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一类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备案证）对应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信息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填写指引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具备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注册证或一类备案证的标的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tbl>
      <w:tblPr>
        <w:tblStyle w:val="5"/>
        <w:tblpPr w:leftFromText="180" w:rightFromText="180" w:vertAnchor="text" w:horzAnchor="page" w:tblpX="2314" w:tblpY="502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备案证） 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（涉及进口产品的：根据所投产品产地填写国家的英文名称+中文名称，例如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</w:pPr>
    </w:p>
    <w:p>
      <w:pPr>
        <w:rPr>
          <w:rFonts w:hint="eastAsia"/>
          <w:lang w:eastAsia="zh-CN"/>
        </w:rPr>
      </w:pPr>
    </w:p>
    <w:p>
      <w:pPr>
        <w:pStyle w:val="2"/>
        <w:numPr>
          <w:ilvl w:val="-1"/>
          <w:numId w:val="0"/>
        </w:numPr>
      </w:pPr>
    </w:p>
    <w:p>
      <w:pPr>
        <w:pStyle w:val="2"/>
        <w:numPr>
          <w:ilvl w:val="-1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不具备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医疗器械注册证或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一类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备案证的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中的“规格型号、产地、制造商名称”信息请投标人根据投标产品的实际情况如实填写，中标后根据投标文件《分项报价表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》内容与中标人签订合同，否则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中标人承担相应的法律责任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并上报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主管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部门处理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eastAsia="zh-CN"/>
        </w:rPr>
        <w:t>适用于采购包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4"/>
        <w:rPr>
          <w:rFonts w:hint="eastAsia"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4、投标文件《分项报价表》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息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填写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指引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不具</w:t>
      </w:r>
      <w:r>
        <w:rPr>
          <w:rFonts w:hint="eastAsia" w:hAnsi="宋体" w:eastAsia="宋体"/>
          <w:b/>
          <w:bCs/>
          <w:color w:val="000000"/>
          <w:sz w:val="32"/>
          <w:szCs w:val="32"/>
          <w:highlight w:val="yellow"/>
          <w:lang w:val="en-US" w:eastAsia="zh-CN"/>
        </w:rPr>
        <w:t>备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注册证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或一类备案证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的标的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highlight w:val="yellow"/>
          <w:lang w:eastAsia="zh-CN"/>
        </w:rPr>
      </w:pPr>
    </w:p>
    <w:tbl>
      <w:tblPr>
        <w:tblStyle w:val="5"/>
        <w:tblpPr w:leftFromText="180" w:rightFromText="180" w:vertAnchor="text" w:horzAnchor="page" w:tblpX="1804" w:tblpY="94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，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根据实际情况如实填写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（根据所投产品产地填写国家的英文名称+中文名称，例如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名称</w:t>
            </w:r>
          </w:p>
        </w:tc>
      </w:tr>
    </w:tbl>
    <w:p>
      <w:pPr>
        <w:pStyle w:val="2"/>
        <w:rPr>
          <w:rFonts w:hint="eastAsia" w:eastAsia="宋体"/>
          <w:highlight w:val="yellow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lightGray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lightGray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lightGray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lightGray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zZkNGY5OTgxOTBkNjc2YTI4ZmU2N2JhOGQ0ZjIifQ=="/>
  </w:docVars>
  <w:rsids>
    <w:rsidRoot w:val="589E20CC"/>
    <w:rsid w:val="0D1D3A97"/>
    <w:rsid w:val="0D8B54BE"/>
    <w:rsid w:val="2F067A90"/>
    <w:rsid w:val="3DCE0312"/>
    <w:rsid w:val="41D103C1"/>
    <w:rsid w:val="4F027E1C"/>
    <w:rsid w:val="589E20CC"/>
    <w:rsid w:val="5923730C"/>
    <w:rsid w:val="65FA20D7"/>
    <w:rsid w:val="6FE3114C"/>
    <w:rsid w:val="70182BA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688</Characters>
  <Lines>0</Lines>
  <Paragraphs>0</Paragraphs>
  <TotalTime>0</TotalTime>
  <ScaleCrop>false</ScaleCrop>
  <LinksUpToDate>false</LinksUpToDate>
  <CharactersWithSpaces>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Carrie</cp:lastModifiedBy>
  <dcterms:modified xsi:type="dcterms:W3CDTF">2023-10-07T04:28:51Z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8C0B9E93DD4A42B49B69B84421804D8B_11</vt:lpwstr>
  </property>
</Properties>
</file>