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国义-</w:t>
      </w:r>
      <w:r>
        <w:rPr>
          <w:rFonts w:hint="eastAsia"/>
          <w:color w:val="FF0000"/>
          <w:lang w:val="en-US" w:eastAsia="zh-CN"/>
        </w:rPr>
        <w:t>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</w:t>
      </w:r>
      <w:r>
        <w:rPr>
          <w:rFonts w:hint="eastAsia"/>
          <w:color w:val="FF0000"/>
          <w:sz w:val="28"/>
          <w:szCs w:val="28"/>
          <w:lang w:val="en-US" w:eastAsia="zh-CN"/>
        </w:rPr>
        <w:t>liujin@ebidding.com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2、电话：</w:t>
      </w:r>
      <w:r>
        <w:t>020-37860503\37860515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hAnsi="宋体" w:eastAsia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提供其他证明材料则投标无效。（适用于采购包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）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★投标人提供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rPr>
          <w:rFonts w:hint="eastAsia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pStyle w:val="2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/>
          <w:lang w:val="en-US" w:eastAsia="zh-CN"/>
        </w:rPr>
        <w:t>2、</w:t>
      </w:r>
      <w:r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一类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备案证）对应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信息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填写指引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注册证或一类备案证的标的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tbl>
      <w:tblPr>
        <w:tblStyle w:val="5"/>
        <w:tblpPr w:leftFromText="180" w:rightFromText="180" w:vertAnchor="text" w:horzAnchor="page" w:tblpX="2314" w:tblpY="502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一类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备案证） 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</w:pPr>
    </w:p>
    <w:p>
      <w:pPr>
        <w:rPr>
          <w:rFonts w:hint="eastAsia"/>
          <w:lang w:eastAsia="zh-CN"/>
        </w:rPr>
      </w:pPr>
    </w:p>
    <w:p>
      <w:pPr>
        <w:pStyle w:val="2"/>
        <w:numPr>
          <w:ilvl w:val="-1"/>
          <w:numId w:val="0"/>
        </w:numPr>
      </w:pPr>
    </w:p>
    <w:p>
      <w:pPr>
        <w:pStyle w:val="2"/>
        <w:numPr>
          <w:ilvl w:val="-1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不具备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医疗器械注册证或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一类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备案证的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中的“规格型号、产地、制造商名称”信息请投标人根据投标产品的实际情况如实填写，中标后根据投标文件《分项报价表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》内容与中标人签订合同，否则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中标人承担相应的法律责任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并上报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主管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部门处理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eastAsia="zh-CN"/>
        </w:rPr>
        <w:t>适用于采购包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pStyle w:val="4"/>
        <w:rPr>
          <w:rFonts w:hint="eastAsia"/>
          <w:color w:val="auto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4、投标文件《分项报价表》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  <w:t>息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填写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指引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不具</w:t>
      </w:r>
      <w:r>
        <w:rPr>
          <w:rFonts w:hint="eastAsia" w:hAnsi="宋体" w:eastAsia="宋体"/>
          <w:b/>
          <w:bCs/>
          <w:color w:val="000000"/>
          <w:sz w:val="32"/>
          <w:szCs w:val="32"/>
          <w:highlight w:val="yellow"/>
          <w:lang w:val="en-US" w:eastAsia="zh-CN"/>
        </w:rPr>
        <w:t>备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注册证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或一类备案证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的标的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 w:eastAsia="宋体"/>
          <w:highlight w:val="yellow"/>
          <w:lang w:eastAsia="zh-CN"/>
        </w:rPr>
      </w:pPr>
    </w:p>
    <w:tbl>
      <w:tblPr>
        <w:tblStyle w:val="5"/>
        <w:tblpPr w:leftFromText="180" w:rightFromText="180" w:vertAnchor="text" w:horzAnchor="page" w:tblpX="1804" w:tblpY="94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，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请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highlight w:val="none"/>
                <w:lang w:eastAsia="zh-CN"/>
              </w:rPr>
              <w:t>根据实际情况如实填写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（根据所投产品产地填写国家的英文名称+中文名称，例如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名称</w:t>
            </w:r>
          </w:p>
        </w:tc>
      </w:tr>
    </w:tbl>
    <w:p>
      <w:pPr>
        <w:pStyle w:val="2"/>
        <w:rPr>
          <w:rFonts w:hint="eastAsia" w:eastAsia="宋体"/>
          <w:highlight w:val="yellow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37A1B1B"/>
    <w:rsid w:val="0D1D3A97"/>
    <w:rsid w:val="17E92EF4"/>
    <w:rsid w:val="2F067A90"/>
    <w:rsid w:val="3DCE0312"/>
    <w:rsid w:val="4EA330F5"/>
    <w:rsid w:val="4F027E1C"/>
    <w:rsid w:val="4F4B0AF6"/>
    <w:rsid w:val="589E20CC"/>
    <w:rsid w:val="5923730C"/>
    <w:rsid w:val="65FA20D7"/>
    <w:rsid w:val="6A244C92"/>
    <w:rsid w:val="6FE3114C"/>
    <w:rsid w:val="70182BA3"/>
    <w:rsid w:val="77A4741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685</Words>
  <Characters>731</Characters>
  <Lines>0</Lines>
  <Paragraphs>0</Paragraphs>
  <TotalTime>1</TotalTime>
  <ScaleCrop>false</ScaleCrop>
  <LinksUpToDate>false</LinksUpToDate>
  <CharactersWithSpaces>772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2023-08-31T07:54:15Z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