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19" w:rsidRDefault="00EC6140">
      <w:pPr>
        <w:spacing w:beforeLines="50" w:before="156" w:afterLines="50" w:after="156" w:line="360" w:lineRule="auto"/>
        <w:jc w:val="center"/>
        <w:outlineLvl w:val="0"/>
        <w:rPr>
          <w:rFonts w:ascii="宋体" w:hAnsi="宋体" w:cs="宋体"/>
          <w:b/>
          <w:sz w:val="32"/>
          <w:szCs w:val="32"/>
        </w:rPr>
      </w:pPr>
      <w:bookmarkStart w:id="0" w:name="_Toc435109306"/>
      <w:bookmarkStart w:id="1" w:name="_Toc435514850"/>
      <w:bookmarkStart w:id="2" w:name="_Toc435115055"/>
      <w:r>
        <w:rPr>
          <w:rFonts w:ascii="宋体" w:hAnsi="宋体" w:cs="宋体" w:hint="eastAsia"/>
          <w:b/>
          <w:sz w:val="32"/>
          <w:szCs w:val="32"/>
        </w:rPr>
        <w:t>广州市妇女儿童医疗中心科研成果转化项目法律服务供应商遴选邀请</w:t>
      </w:r>
    </w:p>
    <w:p w:rsidR="00D34D19" w:rsidRDefault="00D34D19">
      <w:pPr>
        <w:pStyle w:val="a7"/>
      </w:pPr>
    </w:p>
    <w:p w:rsidR="00D34D19" w:rsidRDefault="00EC6140">
      <w:pPr>
        <w:pStyle w:val="3"/>
        <w:numPr>
          <w:ilvl w:val="0"/>
          <w:numId w:val="0"/>
        </w:numPr>
        <w:spacing w:before="0" w:after="0" w:line="360" w:lineRule="auto"/>
        <w:rPr>
          <w:rFonts w:ascii="宋体" w:hAnsi="宋体" w:cs="宋体"/>
          <w:sz w:val="24"/>
          <w:szCs w:val="24"/>
        </w:rPr>
      </w:pPr>
      <w:r>
        <w:rPr>
          <w:rFonts w:ascii="宋体" w:hAnsi="宋体" w:cs="宋体" w:hint="eastAsia"/>
          <w:sz w:val="24"/>
          <w:szCs w:val="24"/>
        </w:rPr>
        <w:t>一、供应商的资格要求</w:t>
      </w:r>
    </w:p>
    <w:p w:rsidR="00D34D19" w:rsidRDefault="00EC6140">
      <w:pPr>
        <w:spacing w:line="360" w:lineRule="auto"/>
        <w:ind w:firstLineChars="200" w:firstLine="480"/>
        <w:rPr>
          <w:rFonts w:ascii="宋体" w:hAnsi="宋体" w:cs="宋体"/>
          <w:sz w:val="24"/>
        </w:rPr>
      </w:pPr>
      <w:r>
        <w:rPr>
          <w:rFonts w:ascii="宋体" w:hAnsi="宋体" w:cs="宋体" w:hint="eastAsia"/>
          <w:sz w:val="24"/>
        </w:rPr>
        <w:t>（一）通用要求</w:t>
      </w:r>
    </w:p>
    <w:p w:rsidR="00D34D19" w:rsidRDefault="00EC6140">
      <w:pPr>
        <w:spacing w:line="360" w:lineRule="auto"/>
        <w:ind w:firstLineChars="200" w:firstLine="480"/>
        <w:rPr>
          <w:rFonts w:ascii="宋体" w:hAnsi="宋体" w:cs="宋体"/>
          <w:sz w:val="24"/>
        </w:rPr>
      </w:pPr>
      <w:r>
        <w:rPr>
          <w:rFonts w:ascii="宋体" w:hAnsi="宋体" w:cs="宋体" w:hint="eastAsia"/>
          <w:sz w:val="24"/>
        </w:rPr>
        <w:t>（1）服务供应商应具备《政府采购法》第二十二条规定的条件,即：服务供应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rsidR="00D34D19" w:rsidRDefault="00EC6140">
      <w:pPr>
        <w:spacing w:line="360" w:lineRule="auto"/>
        <w:ind w:firstLineChars="200" w:firstLine="480"/>
        <w:rPr>
          <w:rFonts w:ascii="宋体" w:hAnsi="宋体" w:cs="宋体"/>
          <w:sz w:val="24"/>
        </w:rPr>
      </w:pPr>
      <w:r>
        <w:rPr>
          <w:rFonts w:ascii="宋体" w:hAnsi="宋体" w:cs="宋体" w:hint="eastAsia"/>
          <w:sz w:val="24"/>
        </w:rPr>
        <w:t>（2） 服务供应商应当具有良好的商业信誉和健全的财务会计制度。以下列证明之一为准：</w:t>
      </w:r>
    </w:p>
    <w:p w:rsidR="00D34D19" w:rsidRDefault="00EC6140">
      <w:pPr>
        <w:spacing w:line="360" w:lineRule="auto"/>
        <w:ind w:firstLineChars="250" w:firstLine="600"/>
        <w:rPr>
          <w:rFonts w:ascii="宋体" w:hAnsi="宋体" w:cs="宋体"/>
          <w:sz w:val="24"/>
        </w:rPr>
      </w:pPr>
      <w:r>
        <w:rPr>
          <w:rFonts w:ascii="宋体" w:hAnsi="宋体" w:cs="宋体" w:hint="eastAsia"/>
          <w:sz w:val="24"/>
        </w:rPr>
        <w:t>①2022年度经审核的含财务报表的财务（状况）报告（适用于在上一年度前成立的法人或其他组织，年度由连续12个历月构成，从1月1日起至12月31日止）；</w:t>
      </w:r>
    </w:p>
    <w:p w:rsidR="00D34D19" w:rsidRDefault="00EC6140">
      <w:pPr>
        <w:spacing w:line="360" w:lineRule="auto"/>
        <w:ind w:firstLineChars="250" w:firstLine="600"/>
        <w:rPr>
          <w:rFonts w:ascii="宋体" w:hAnsi="宋体" w:cs="宋体"/>
          <w:sz w:val="24"/>
        </w:rPr>
      </w:pPr>
      <w:r>
        <w:rPr>
          <w:rFonts w:ascii="宋体" w:hAnsi="宋体" w:cs="宋体" w:hint="eastAsia"/>
          <w:sz w:val="24"/>
        </w:rPr>
        <w:t>② 最近一期财务报表（适用在上一年度或本财务年度成立的法人或其他组织）；</w:t>
      </w:r>
    </w:p>
    <w:p w:rsidR="00D34D19" w:rsidRDefault="00EC6140">
      <w:pPr>
        <w:spacing w:line="360" w:lineRule="auto"/>
        <w:ind w:firstLineChars="250" w:firstLine="600"/>
        <w:rPr>
          <w:rFonts w:ascii="宋体" w:hAnsi="宋体" w:cs="宋体"/>
          <w:sz w:val="24"/>
        </w:rPr>
      </w:pPr>
      <w:r>
        <w:rPr>
          <w:rFonts w:ascii="宋体" w:hAnsi="宋体" w:cs="宋体" w:hint="eastAsia"/>
          <w:sz w:val="24"/>
        </w:rPr>
        <w:t>③ 存款账户开户银行最近一个月内出具的资信证明（适用于法人或其他组织）。</w:t>
      </w:r>
    </w:p>
    <w:p w:rsidR="00D34D19" w:rsidRDefault="00EC6140">
      <w:pPr>
        <w:spacing w:line="360" w:lineRule="auto"/>
        <w:ind w:firstLineChars="200" w:firstLine="480"/>
        <w:rPr>
          <w:rFonts w:ascii="宋体" w:hAnsi="宋体" w:cs="宋体"/>
          <w:sz w:val="24"/>
        </w:rPr>
      </w:pPr>
      <w:r>
        <w:rPr>
          <w:rFonts w:ascii="宋体" w:hAnsi="宋体" w:cs="宋体" w:hint="eastAsia"/>
          <w:sz w:val="24"/>
        </w:rPr>
        <w:t>（3） 服务供应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p w:rsidR="00D34D19" w:rsidRDefault="00EC6140">
      <w:pPr>
        <w:spacing w:line="360" w:lineRule="auto"/>
        <w:ind w:firstLineChars="200" w:firstLine="480"/>
        <w:rPr>
          <w:rFonts w:ascii="宋体" w:hAnsi="宋体" w:cs="宋体"/>
          <w:sz w:val="24"/>
        </w:rPr>
      </w:pPr>
      <w:r>
        <w:rPr>
          <w:rFonts w:ascii="宋体" w:hAnsi="宋体" w:cs="宋体" w:hint="eastAsia"/>
          <w:sz w:val="24"/>
        </w:rPr>
        <w:t>（</w:t>
      </w:r>
      <w:r w:rsidR="009264C4">
        <w:rPr>
          <w:rFonts w:ascii="宋体" w:hAnsi="宋体" w:cs="宋体" w:hint="eastAsia"/>
          <w:sz w:val="24"/>
        </w:rPr>
        <w:t>4</w:t>
      </w:r>
      <w:r>
        <w:rPr>
          <w:rFonts w:ascii="宋体" w:hAnsi="宋体" w:cs="宋体" w:hint="eastAsia"/>
          <w:sz w:val="24"/>
        </w:rPr>
        <w:t>） 服务供应商参加政府采购活动前三年内，</w:t>
      </w:r>
      <w:r w:rsidR="00180773" w:rsidRPr="00B0725D">
        <w:rPr>
          <w:rFonts w:ascii="宋体" w:hAnsi="宋体" w:cs="宋体" w:hint="eastAsia"/>
          <w:sz w:val="24"/>
        </w:rPr>
        <w:t>服务供应商</w:t>
      </w:r>
      <w:r w:rsidR="00180773">
        <w:rPr>
          <w:rFonts w:ascii="宋体" w:hAnsi="宋体" w:cs="宋体" w:hint="eastAsia"/>
          <w:sz w:val="24"/>
        </w:rPr>
        <w:t>及其关联方</w:t>
      </w:r>
      <w:r>
        <w:rPr>
          <w:rFonts w:ascii="宋体" w:hAnsi="宋体" w:cs="宋体" w:hint="eastAsia"/>
          <w:sz w:val="24"/>
        </w:rPr>
        <w:t>在经营活动中没有重大违法记录</w:t>
      </w:r>
      <w:r w:rsidR="00180773">
        <w:rPr>
          <w:rFonts w:ascii="宋体" w:hAnsi="宋体" w:cs="宋体" w:hint="eastAsia"/>
          <w:sz w:val="24"/>
        </w:rPr>
        <w:t>或失职</w:t>
      </w:r>
      <w:r>
        <w:rPr>
          <w:rFonts w:ascii="宋体" w:hAnsi="宋体" w:cs="宋体" w:hint="eastAsia"/>
          <w:sz w:val="24"/>
        </w:rPr>
        <w:t>（重大违法记录</w:t>
      </w:r>
      <w:r w:rsidR="00180773">
        <w:rPr>
          <w:rFonts w:ascii="宋体" w:hAnsi="宋体" w:cs="宋体" w:hint="eastAsia"/>
          <w:sz w:val="24"/>
        </w:rPr>
        <w:t>或失职</w:t>
      </w:r>
      <w:r>
        <w:rPr>
          <w:rFonts w:ascii="宋体" w:hAnsi="宋体" w:cs="宋体" w:hint="eastAsia"/>
          <w:sz w:val="24"/>
        </w:rPr>
        <w:t>是指服务商</w:t>
      </w:r>
      <w:r w:rsidR="00180773">
        <w:rPr>
          <w:rFonts w:ascii="宋体" w:hAnsi="宋体" w:cs="宋体" w:hint="eastAsia"/>
          <w:sz w:val="24"/>
        </w:rPr>
        <w:t>或其关联方</w:t>
      </w:r>
      <w:r>
        <w:rPr>
          <w:rFonts w:ascii="宋体" w:hAnsi="宋体" w:cs="宋体" w:hint="eastAsia"/>
          <w:sz w:val="24"/>
        </w:rPr>
        <w:t>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w:t>
      </w:r>
      <w:r w:rsidR="00180773">
        <w:rPr>
          <w:rFonts w:ascii="宋体" w:hAnsi="宋体" w:cs="宋体" w:hint="eastAsia"/>
          <w:sz w:val="24"/>
        </w:rPr>
        <w:t>，，或曾因重大过失</w:t>
      </w:r>
      <w:r w:rsidR="00180773" w:rsidRPr="00AE2323">
        <w:rPr>
          <w:rFonts w:ascii="宋体" w:hAnsi="宋体" w:cs="宋体" w:hint="eastAsia"/>
          <w:sz w:val="24"/>
        </w:rPr>
        <w:t>给客户造成</w:t>
      </w:r>
      <w:r w:rsidR="00180773">
        <w:rPr>
          <w:rFonts w:ascii="宋体" w:hAnsi="宋体" w:cs="宋体" w:hint="eastAsia"/>
          <w:sz w:val="24"/>
        </w:rPr>
        <w:t>经济</w:t>
      </w:r>
      <w:r w:rsidR="00180773" w:rsidRPr="00AE2323">
        <w:rPr>
          <w:rFonts w:ascii="宋体" w:hAnsi="宋体" w:cs="宋体" w:hint="eastAsia"/>
          <w:sz w:val="24"/>
        </w:rPr>
        <w:t>损失</w:t>
      </w:r>
      <w:r w:rsidR="00180773">
        <w:rPr>
          <w:rFonts w:ascii="宋体" w:hAnsi="宋体" w:cs="宋体" w:hint="eastAsia"/>
          <w:sz w:val="24"/>
        </w:rPr>
        <w:t>或不良社会影响且</w:t>
      </w:r>
      <w:r w:rsidR="00180773" w:rsidRPr="00B3482A">
        <w:rPr>
          <w:rFonts w:ascii="宋体" w:hAnsi="宋体" w:cs="宋体" w:hint="eastAsia"/>
          <w:sz w:val="24"/>
        </w:rPr>
        <w:t>服务供应商</w:t>
      </w:r>
      <w:r w:rsidR="00180773">
        <w:rPr>
          <w:rFonts w:ascii="宋体" w:hAnsi="宋体" w:cs="宋体" w:hint="eastAsia"/>
          <w:sz w:val="24"/>
        </w:rPr>
        <w:t>或其关联方因此</w:t>
      </w:r>
      <w:r w:rsidR="00180773" w:rsidRPr="00AE2323">
        <w:rPr>
          <w:rFonts w:ascii="宋体" w:hAnsi="宋体" w:cs="宋体" w:hint="eastAsia"/>
          <w:sz w:val="24"/>
        </w:rPr>
        <w:t>遭受相关部门处罚</w:t>
      </w:r>
      <w:r w:rsidR="00180773">
        <w:rPr>
          <w:rFonts w:ascii="宋体" w:hAnsi="宋体" w:cs="宋体" w:hint="eastAsia"/>
          <w:sz w:val="24"/>
        </w:rPr>
        <w:t>或</w:t>
      </w:r>
      <w:r w:rsidR="00180773" w:rsidRPr="00AE2323">
        <w:rPr>
          <w:rFonts w:ascii="宋体" w:hAnsi="宋体" w:cs="宋体" w:hint="eastAsia"/>
          <w:sz w:val="24"/>
        </w:rPr>
        <w:t>监管措施</w:t>
      </w:r>
      <w:r>
        <w:rPr>
          <w:rFonts w:ascii="宋体" w:hAnsi="宋体" w:cs="宋体" w:hint="eastAsia"/>
          <w:sz w:val="24"/>
        </w:rPr>
        <w:t>）。如无重大违法</w:t>
      </w:r>
      <w:r w:rsidR="00180773">
        <w:rPr>
          <w:rFonts w:ascii="宋体" w:hAnsi="宋体" w:cs="宋体" w:hint="eastAsia"/>
          <w:sz w:val="24"/>
        </w:rPr>
        <w:t>或失职</w:t>
      </w:r>
      <w:r>
        <w:rPr>
          <w:rFonts w:ascii="宋体" w:hAnsi="宋体" w:cs="宋体" w:hint="eastAsia"/>
          <w:sz w:val="24"/>
        </w:rPr>
        <w:t>记录，以书面承诺为准。</w:t>
      </w:r>
    </w:p>
    <w:p w:rsidR="00D34D19" w:rsidRDefault="00EC6140">
      <w:pPr>
        <w:spacing w:line="360" w:lineRule="auto"/>
        <w:ind w:firstLineChars="200" w:firstLine="480"/>
        <w:rPr>
          <w:rFonts w:ascii="宋体" w:hAnsi="宋体" w:cs="宋体"/>
          <w:sz w:val="24"/>
        </w:rPr>
      </w:pPr>
      <w:r>
        <w:rPr>
          <w:rFonts w:ascii="宋体" w:hAnsi="宋体" w:cs="宋体" w:hint="eastAsia"/>
          <w:sz w:val="24"/>
        </w:rPr>
        <w:t>（</w:t>
      </w:r>
      <w:r w:rsidR="009264C4">
        <w:rPr>
          <w:rFonts w:ascii="宋体" w:hAnsi="宋体" w:cs="宋体" w:hint="eastAsia"/>
          <w:sz w:val="24"/>
        </w:rPr>
        <w:t>5</w:t>
      </w:r>
      <w:r>
        <w:rPr>
          <w:rFonts w:ascii="宋体" w:hAnsi="宋体" w:cs="宋体" w:hint="eastAsia"/>
          <w:sz w:val="24"/>
        </w:rPr>
        <w:t>）服务供应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如相关失信记录已失效，服务供应商需提供相关证明材料。</w:t>
      </w:r>
    </w:p>
    <w:p w:rsidR="00D34D19" w:rsidRDefault="00EC6140">
      <w:pPr>
        <w:spacing w:line="360" w:lineRule="auto"/>
        <w:ind w:firstLineChars="200" w:firstLine="480"/>
        <w:rPr>
          <w:rFonts w:ascii="宋体" w:hAnsi="宋体" w:cs="宋体"/>
          <w:sz w:val="24"/>
        </w:rPr>
      </w:pPr>
      <w:r>
        <w:rPr>
          <w:rFonts w:ascii="宋体" w:hAnsi="宋体" w:cs="宋体" w:hint="eastAsia"/>
          <w:sz w:val="24"/>
        </w:rPr>
        <w:t>（</w:t>
      </w:r>
      <w:r w:rsidR="009264C4">
        <w:rPr>
          <w:rFonts w:ascii="宋体" w:hAnsi="宋体" w:cs="宋体" w:hint="eastAsia"/>
          <w:sz w:val="24"/>
        </w:rPr>
        <w:t>6</w:t>
      </w:r>
      <w:r>
        <w:rPr>
          <w:rFonts w:ascii="宋体" w:hAnsi="宋体" w:cs="宋体" w:hint="eastAsia"/>
          <w:sz w:val="24"/>
        </w:rPr>
        <w:t>）本项目不接受联合体服务供应商。</w:t>
      </w:r>
    </w:p>
    <w:p w:rsidR="00D34D19" w:rsidRDefault="00D34D19">
      <w:pPr>
        <w:snapToGrid w:val="0"/>
        <w:spacing w:line="360" w:lineRule="auto"/>
        <w:ind w:firstLineChars="100" w:firstLine="240"/>
        <w:rPr>
          <w:rFonts w:ascii="宋体" w:hAnsi="宋体" w:cs="宋体"/>
          <w:sz w:val="24"/>
        </w:rPr>
      </w:pPr>
    </w:p>
    <w:p w:rsidR="00D34D19" w:rsidRDefault="00EC6140">
      <w:pPr>
        <w:snapToGrid w:val="0"/>
        <w:spacing w:line="360" w:lineRule="auto"/>
        <w:ind w:firstLineChars="200" w:firstLine="480"/>
        <w:rPr>
          <w:rFonts w:ascii="宋体" w:hAnsi="宋体" w:cs="宋体"/>
          <w:sz w:val="24"/>
        </w:rPr>
      </w:pPr>
      <w:r>
        <w:rPr>
          <w:rFonts w:ascii="宋体" w:hAnsi="宋体" w:cs="宋体" w:hint="eastAsia"/>
          <w:sz w:val="24"/>
        </w:rPr>
        <w:t>（二）专项技术能力要求</w:t>
      </w:r>
    </w:p>
    <w:p w:rsidR="00D34D19" w:rsidRDefault="00EC6140">
      <w:pPr>
        <w:snapToGrid w:val="0"/>
        <w:spacing w:line="360" w:lineRule="auto"/>
        <w:ind w:firstLineChars="200" w:firstLine="480"/>
        <w:rPr>
          <w:rFonts w:ascii="宋体" w:hAnsi="宋体" w:cs="宋体"/>
          <w:sz w:val="24"/>
        </w:rPr>
      </w:pPr>
      <w:r>
        <w:rPr>
          <w:rFonts w:ascii="宋体" w:hAnsi="宋体" w:cs="宋体" w:hint="eastAsia"/>
          <w:sz w:val="24"/>
        </w:rPr>
        <w:t>服务供应商应当具备履行合同所必需的设备和专业技术能力。</w:t>
      </w:r>
    </w:p>
    <w:p w:rsidR="00D34D19" w:rsidRDefault="00EC6140">
      <w:pPr>
        <w:numPr>
          <w:ilvl w:val="0"/>
          <w:numId w:val="2"/>
        </w:numPr>
        <w:spacing w:line="360" w:lineRule="auto"/>
        <w:ind w:firstLineChars="200" w:firstLine="480"/>
        <w:rPr>
          <w:rFonts w:ascii="宋体" w:hAnsi="宋体" w:cs="宋体"/>
          <w:sz w:val="24"/>
        </w:rPr>
      </w:pPr>
      <w:r>
        <w:rPr>
          <w:rFonts w:ascii="宋体" w:hAnsi="宋体" w:cs="宋体" w:hint="eastAsia"/>
          <w:sz w:val="24"/>
        </w:rPr>
        <w:t>根据《中华人民共和国律师法》、《律师事务所管理办法》，经司法行政机构批准成立的非个人律师事务所，成立时间5年以上。</w:t>
      </w:r>
    </w:p>
    <w:p w:rsidR="00180773" w:rsidRDefault="00180773" w:rsidP="00180773">
      <w:pPr>
        <w:numPr>
          <w:ilvl w:val="0"/>
          <w:numId w:val="2"/>
        </w:numPr>
        <w:spacing w:line="360" w:lineRule="auto"/>
        <w:ind w:firstLineChars="200" w:firstLine="480"/>
        <w:rPr>
          <w:rFonts w:ascii="宋体" w:hAnsi="宋体" w:cs="宋体"/>
          <w:sz w:val="24"/>
        </w:rPr>
      </w:pPr>
      <w:r>
        <w:rPr>
          <w:rFonts w:ascii="宋体" w:hAnsi="宋体" w:cs="宋体" w:hint="eastAsia"/>
          <w:sz w:val="24"/>
        </w:rPr>
        <w:t>在业界具有良好的实力和综合声誉</w:t>
      </w:r>
    </w:p>
    <w:p w:rsidR="00D34D19" w:rsidRDefault="00EC6140">
      <w:pPr>
        <w:spacing w:line="360" w:lineRule="auto"/>
        <w:ind w:firstLineChars="300" w:firstLine="720"/>
        <w:rPr>
          <w:rFonts w:ascii="宋体" w:hAnsi="宋体" w:cs="宋体"/>
          <w:sz w:val="24"/>
        </w:rPr>
      </w:pPr>
      <w:r>
        <w:rPr>
          <w:rFonts w:ascii="宋体" w:hAnsi="宋体" w:cs="宋体" w:hint="eastAsia"/>
          <w:sz w:val="24"/>
        </w:rPr>
        <w:t>服务供应商</w:t>
      </w:r>
      <w:r w:rsidR="008F6B49">
        <w:rPr>
          <w:rFonts w:ascii="宋体" w:hAnsi="宋体" w:cs="宋体" w:hint="eastAsia"/>
          <w:sz w:val="24"/>
        </w:rPr>
        <w:t>在</w:t>
      </w:r>
      <w:r w:rsidR="008F6B49" w:rsidRPr="00E64373">
        <w:rPr>
          <w:rFonts w:ascii="宋体" w:hAnsi="宋体" w:cs="宋体" w:hint="eastAsia"/>
          <w:b/>
          <w:sz w:val="24"/>
        </w:rPr>
        <w:t>医学科技成果</w:t>
      </w:r>
      <w:r w:rsidR="00180773">
        <w:rPr>
          <w:rFonts w:ascii="宋体" w:hAnsi="宋体" w:cs="宋体" w:hint="eastAsia"/>
          <w:b/>
          <w:sz w:val="24"/>
        </w:rPr>
        <w:t>授权许可/</w:t>
      </w:r>
      <w:r w:rsidR="008F6B49" w:rsidRPr="00E64373">
        <w:rPr>
          <w:rFonts w:ascii="宋体" w:hAnsi="宋体" w:cs="宋体" w:hint="eastAsia"/>
          <w:b/>
          <w:sz w:val="24"/>
        </w:rPr>
        <w:t>交易</w:t>
      </w:r>
      <w:r w:rsidR="00180773">
        <w:rPr>
          <w:rFonts w:ascii="宋体" w:hAnsi="宋体" w:cs="宋体" w:hint="eastAsia"/>
          <w:b/>
          <w:sz w:val="24"/>
        </w:rPr>
        <w:t>相关领域</w:t>
      </w:r>
      <w:r w:rsidR="008F6B49">
        <w:rPr>
          <w:rFonts w:ascii="宋体" w:hAnsi="宋体" w:cs="宋体" w:hint="eastAsia"/>
          <w:sz w:val="24"/>
        </w:rPr>
        <w:t>具备丰富的专业知识背景并具备同类项目的</w:t>
      </w:r>
      <w:r w:rsidR="00180773">
        <w:rPr>
          <w:rFonts w:ascii="宋体" w:hAnsi="宋体" w:cs="宋体" w:hint="eastAsia"/>
          <w:sz w:val="24"/>
        </w:rPr>
        <w:t>法律服务经验，能够结合法律法规和采购方内部制度，协助和推进采购方成功实施特定科技成果的商业交易/授权许可和转化，并确保整个转化过程合法合</w:t>
      </w:r>
      <w:proofErr w:type="gramStart"/>
      <w:r w:rsidR="00180773">
        <w:rPr>
          <w:rFonts w:ascii="宋体" w:hAnsi="宋体" w:cs="宋体" w:hint="eastAsia"/>
          <w:sz w:val="24"/>
        </w:rPr>
        <w:t>规</w:t>
      </w:r>
      <w:proofErr w:type="gramEnd"/>
      <w:r w:rsidR="00180773">
        <w:rPr>
          <w:rFonts w:ascii="宋体" w:hAnsi="宋体" w:cs="宋体" w:hint="eastAsia"/>
          <w:sz w:val="24"/>
        </w:rPr>
        <w:t>。</w:t>
      </w:r>
      <w:r>
        <w:rPr>
          <w:rFonts w:ascii="宋体" w:hAnsi="宋体" w:cs="宋体" w:hint="eastAsia"/>
          <w:sz w:val="24"/>
        </w:rPr>
        <w:t>以上三项证明材料：营业执照、律师事务所执业许可证书、法定代表人身份证、律师事务所简介、同类项目合同或中标通知书（可披露范围内）及其它证明材料。</w:t>
      </w:r>
    </w:p>
    <w:p w:rsidR="00D34D19" w:rsidRDefault="00EC6140">
      <w:pPr>
        <w:numPr>
          <w:ilvl w:val="0"/>
          <w:numId w:val="2"/>
        </w:numPr>
        <w:spacing w:line="360" w:lineRule="auto"/>
        <w:ind w:firstLineChars="200" w:firstLine="480"/>
        <w:rPr>
          <w:rFonts w:ascii="宋体" w:hAnsi="宋体" w:cs="宋体"/>
          <w:sz w:val="24"/>
        </w:rPr>
      </w:pPr>
      <w:r>
        <w:rPr>
          <w:rFonts w:ascii="宋体" w:hAnsi="宋体" w:cs="宋体" w:hint="eastAsia"/>
          <w:sz w:val="24"/>
        </w:rPr>
        <w:t xml:space="preserve">已入驻 </w:t>
      </w:r>
      <w:r>
        <w:rPr>
          <w:rFonts w:ascii="宋体" w:hAnsi="宋体" w:cs="宋体"/>
          <w:sz w:val="24"/>
        </w:rPr>
        <w:t>“</w:t>
      </w:r>
      <w:r>
        <w:rPr>
          <w:rFonts w:ascii="宋体" w:hAnsi="宋体" w:cs="宋体" w:hint="eastAsia"/>
          <w:sz w:val="24"/>
        </w:rPr>
        <w:t>广东政府采购智慧云平台</w:t>
      </w:r>
      <w:r>
        <w:rPr>
          <w:rFonts w:ascii="宋体" w:hAnsi="宋体" w:cs="宋体"/>
          <w:sz w:val="24"/>
        </w:rPr>
        <w:t>”</w:t>
      </w:r>
      <w:r>
        <w:rPr>
          <w:rFonts w:ascii="宋体" w:hAnsi="宋体" w:cs="宋体" w:hint="eastAsia"/>
          <w:sz w:val="24"/>
        </w:rPr>
        <w:t>供应商。</w:t>
      </w:r>
    </w:p>
    <w:p w:rsidR="00D34D19" w:rsidRDefault="00D34D19">
      <w:pPr>
        <w:snapToGrid w:val="0"/>
        <w:spacing w:line="360" w:lineRule="auto"/>
        <w:ind w:firstLineChars="100" w:firstLine="210"/>
        <w:rPr>
          <w:sz w:val="21"/>
          <w:szCs w:val="21"/>
        </w:rPr>
      </w:pPr>
    </w:p>
    <w:p w:rsidR="00D34D19" w:rsidRDefault="00EC6140">
      <w:pPr>
        <w:pStyle w:val="a5"/>
        <w:tabs>
          <w:tab w:val="left" w:pos="540"/>
        </w:tabs>
        <w:snapToGrid w:val="0"/>
        <w:spacing w:beforeLines="50" w:before="156" w:line="360" w:lineRule="auto"/>
        <w:outlineLvl w:val="1"/>
        <w:rPr>
          <w:rFonts w:hAnsi="宋体"/>
          <w:b/>
          <w:sz w:val="24"/>
          <w:szCs w:val="24"/>
        </w:rPr>
      </w:pPr>
      <w:bookmarkStart w:id="3" w:name="_Toc69293369"/>
      <w:bookmarkStart w:id="4" w:name="_Toc13067022"/>
      <w:bookmarkStart w:id="5" w:name="_Toc13067019"/>
      <w:bookmarkStart w:id="6" w:name="_Toc13067017"/>
      <w:bookmarkStart w:id="7" w:name="_Toc76124992"/>
      <w:r>
        <w:rPr>
          <w:rFonts w:hAnsi="宋体" w:hint="eastAsia"/>
          <w:b/>
          <w:sz w:val="24"/>
          <w:szCs w:val="24"/>
        </w:rPr>
        <w:t>二、项目基本概况</w:t>
      </w:r>
    </w:p>
    <w:p w:rsidR="00D34D19" w:rsidRDefault="00EC6140">
      <w:pPr>
        <w:pStyle w:val="a5"/>
        <w:numPr>
          <w:ilvl w:val="0"/>
          <w:numId w:val="3"/>
        </w:numPr>
        <w:tabs>
          <w:tab w:val="left" w:pos="540"/>
          <w:tab w:val="left" w:pos="993"/>
        </w:tabs>
        <w:snapToGrid w:val="0"/>
        <w:spacing w:line="360" w:lineRule="auto"/>
        <w:jc w:val="left"/>
        <w:rPr>
          <w:rFonts w:hAnsi="宋体"/>
          <w:sz w:val="24"/>
        </w:rPr>
      </w:pPr>
      <w:r>
        <w:rPr>
          <w:rFonts w:hAnsi="宋体" w:hint="eastAsia"/>
          <w:sz w:val="24"/>
        </w:rPr>
        <w:t>项目名称：科研成果转化项目法律服务。</w:t>
      </w:r>
    </w:p>
    <w:p w:rsidR="00D34D19" w:rsidRDefault="00EC6140">
      <w:pPr>
        <w:pStyle w:val="a5"/>
        <w:numPr>
          <w:ilvl w:val="0"/>
          <w:numId w:val="3"/>
        </w:numPr>
        <w:tabs>
          <w:tab w:val="left" w:pos="993"/>
        </w:tabs>
        <w:snapToGrid w:val="0"/>
        <w:spacing w:line="360" w:lineRule="auto"/>
        <w:jc w:val="left"/>
        <w:rPr>
          <w:rFonts w:hAnsi="宋体"/>
          <w:sz w:val="24"/>
        </w:rPr>
      </w:pPr>
      <w:r>
        <w:rPr>
          <w:rFonts w:hAnsi="宋体"/>
          <w:sz w:val="24"/>
        </w:rPr>
        <w:t>服务时间</w:t>
      </w:r>
      <w:r>
        <w:rPr>
          <w:rFonts w:hAnsi="宋体" w:hint="eastAsia"/>
          <w:sz w:val="24"/>
        </w:rPr>
        <w:t>（履行期限）：自合同签订之日起</w:t>
      </w:r>
      <w:r w:rsidR="008F6B49">
        <w:rPr>
          <w:rFonts w:hAnsi="宋体" w:hint="eastAsia"/>
          <w:sz w:val="24"/>
        </w:rPr>
        <w:t>至采购人完成特定</w:t>
      </w:r>
      <w:r>
        <w:rPr>
          <w:rFonts w:hAnsi="宋体" w:hint="eastAsia"/>
          <w:sz w:val="24"/>
        </w:rPr>
        <w:t>科研成果</w:t>
      </w:r>
      <w:r w:rsidR="00180773">
        <w:rPr>
          <w:rFonts w:asciiTheme="minorEastAsia" w:eastAsiaTheme="minorEastAsia" w:hAnsiTheme="minorEastAsia" w:cstheme="minorEastAsia" w:hint="eastAsia"/>
          <w:sz w:val="24"/>
        </w:rPr>
        <w:t>转化</w:t>
      </w:r>
      <w:r w:rsidR="008F6B49">
        <w:rPr>
          <w:rFonts w:hAnsi="宋体" w:hint="eastAsia"/>
          <w:sz w:val="24"/>
        </w:rPr>
        <w:t>协议签署</w:t>
      </w:r>
      <w:r>
        <w:rPr>
          <w:rFonts w:hAnsi="宋体" w:hint="eastAsia"/>
          <w:sz w:val="24"/>
        </w:rPr>
        <w:t>为服务完成标志。</w:t>
      </w:r>
      <w:r w:rsidR="008F6B49">
        <w:rPr>
          <w:rFonts w:hAnsi="宋体" w:hint="eastAsia"/>
          <w:sz w:val="24"/>
        </w:rPr>
        <w:t>最长服务时间不超过</w:t>
      </w:r>
      <w:r w:rsidR="00E64373">
        <w:rPr>
          <w:rFonts w:hAnsi="宋体" w:hint="eastAsia"/>
          <w:sz w:val="24"/>
        </w:rPr>
        <w:t>6</w:t>
      </w:r>
      <w:r w:rsidR="008F6B49">
        <w:rPr>
          <w:rFonts w:hAnsi="宋体" w:hint="eastAsia"/>
          <w:sz w:val="24"/>
        </w:rPr>
        <w:t>个月。</w:t>
      </w:r>
    </w:p>
    <w:p w:rsidR="008F6B49" w:rsidRDefault="008F6B49">
      <w:pPr>
        <w:pStyle w:val="a5"/>
        <w:numPr>
          <w:ilvl w:val="0"/>
          <w:numId w:val="3"/>
        </w:numPr>
        <w:tabs>
          <w:tab w:val="left" w:pos="993"/>
        </w:tabs>
        <w:snapToGrid w:val="0"/>
        <w:spacing w:line="360" w:lineRule="auto"/>
        <w:jc w:val="left"/>
        <w:rPr>
          <w:rFonts w:hAnsi="宋体"/>
          <w:sz w:val="24"/>
        </w:rPr>
      </w:pPr>
      <w:r>
        <w:rPr>
          <w:rFonts w:hAnsi="宋体" w:hint="eastAsia"/>
          <w:sz w:val="24"/>
        </w:rPr>
        <w:t>项目预算：不超过人民币</w:t>
      </w:r>
      <w:r w:rsidR="00E64373">
        <w:rPr>
          <w:rFonts w:hAnsi="宋体" w:hint="eastAsia"/>
          <w:sz w:val="24"/>
        </w:rPr>
        <w:t>100</w:t>
      </w:r>
      <w:r>
        <w:rPr>
          <w:rFonts w:hAnsi="宋体" w:hint="eastAsia"/>
          <w:sz w:val="24"/>
        </w:rPr>
        <w:t>,000元。</w:t>
      </w:r>
    </w:p>
    <w:p w:rsidR="00D34D19" w:rsidRDefault="00D34D19">
      <w:pPr>
        <w:pStyle w:val="a5"/>
        <w:tabs>
          <w:tab w:val="left" w:pos="993"/>
        </w:tabs>
        <w:snapToGrid w:val="0"/>
        <w:spacing w:line="360" w:lineRule="auto"/>
        <w:ind w:left="840"/>
        <w:rPr>
          <w:rFonts w:hAnsi="宋体"/>
          <w:b/>
          <w:bCs/>
          <w:sz w:val="24"/>
        </w:rPr>
      </w:pPr>
    </w:p>
    <w:p w:rsidR="00D34D19" w:rsidRDefault="00EC6140">
      <w:pPr>
        <w:numPr>
          <w:ilvl w:val="0"/>
          <w:numId w:val="4"/>
        </w:numPr>
        <w:autoSpaceDE w:val="0"/>
        <w:autoSpaceDN w:val="0"/>
        <w:snapToGri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采购需求</w:t>
      </w:r>
    </w:p>
    <w:p w:rsidR="00D34D19" w:rsidRDefault="00EC6140">
      <w:pPr>
        <w:autoSpaceDE w:val="0"/>
        <w:autoSpaceDN w:val="0"/>
        <w:snapToGri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（一）服务内容</w:t>
      </w:r>
    </w:p>
    <w:p w:rsidR="00D34D19" w:rsidRDefault="00EC6140">
      <w:pPr>
        <w:snapToGrid w:val="0"/>
        <w:spacing w:line="360" w:lineRule="auto"/>
        <w:ind w:firstLineChars="166" w:firstLine="3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指定至少1名具有5年以上执业经验的合伙人作为医院律师团队的主办律师，能够为该项目组建相对不少于3人的律师团队，律师团队成员须具有医疗机构或医学科研机构科技成果转化或商业化项目的经历及经验。该服务团队能够在服务时间（履行期限）内履职。证明材料：提供项目团队成员名单和简介，律师执业证书复印件、业绩经验证明等。</w:t>
      </w:r>
    </w:p>
    <w:p w:rsidR="00D34D19" w:rsidRDefault="00EC6140">
      <w:pPr>
        <w:snapToGrid w:val="0"/>
        <w:spacing w:line="360" w:lineRule="auto"/>
        <w:ind w:firstLineChars="166" w:firstLine="3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sidR="008F6B49">
        <w:rPr>
          <w:rFonts w:asciiTheme="minorEastAsia" w:eastAsiaTheme="minorEastAsia" w:hAnsiTheme="minorEastAsia" w:cstheme="minorEastAsia" w:hint="eastAsia"/>
          <w:sz w:val="24"/>
        </w:rPr>
        <w:t>为</w:t>
      </w:r>
      <w:r>
        <w:rPr>
          <w:rFonts w:asciiTheme="minorEastAsia" w:eastAsiaTheme="minorEastAsia" w:hAnsiTheme="minorEastAsia" w:cstheme="minorEastAsia" w:hint="eastAsia"/>
          <w:sz w:val="24"/>
        </w:rPr>
        <w:t>采购人特定科研成果</w:t>
      </w:r>
      <w:r w:rsidR="00180773">
        <w:rPr>
          <w:rFonts w:asciiTheme="minorEastAsia" w:eastAsiaTheme="minorEastAsia" w:hAnsiTheme="minorEastAsia" w:cstheme="minorEastAsia" w:hint="eastAsia"/>
          <w:sz w:val="24"/>
        </w:rPr>
        <w:t>转化</w:t>
      </w:r>
      <w:r w:rsidR="008F6B49">
        <w:rPr>
          <w:rFonts w:asciiTheme="minorEastAsia" w:eastAsiaTheme="minorEastAsia" w:hAnsiTheme="minorEastAsia" w:cstheme="minorEastAsia" w:hint="eastAsia"/>
          <w:sz w:val="24"/>
        </w:rPr>
        <w:t>项目</w:t>
      </w:r>
      <w:r>
        <w:rPr>
          <w:rFonts w:asciiTheme="minorEastAsia" w:eastAsiaTheme="minorEastAsia" w:hAnsiTheme="minorEastAsia" w:cstheme="minorEastAsia" w:hint="eastAsia"/>
          <w:sz w:val="24"/>
        </w:rPr>
        <w:t>（以下简称</w:t>
      </w:r>
      <w:r w:rsidR="00180773">
        <w:rPr>
          <w:rFonts w:asciiTheme="minorEastAsia" w:eastAsiaTheme="minorEastAsia" w:hAnsiTheme="minorEastAsia" w:cstheme="minorEastAsia" w:hint="eastAsia"/>
          <w:sz w:val="24"/>
        </w:rPr>
        <w:t>转化</w:t>
      </w:r>
      <w:r>
        <w:rPr>
          <w:rFonts w:asciiTheme="minorEastAsia" w:eastAsiaTheme="minorEastAsia" w:hAnsiTheme="minorEastAsia" w:cstheme="minorEastAsia" w:hint="eastAsia"/>
          <w:sz w:val="24"/>
        </w:rPr>
        <w:t>项目）提供商业、法律、合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等领域的资讯和建议，包括适用的政策法规、全球/国内市场情况、可采用的商业模式、</w:t>
      </w:r>
      <w:r w:rsidR="008F6B49">
        <w:rPr>
          <w:rFonts w:asciiTheme="minorEastAsia" w:eastAsiaTheme="minorEastAsia" w:hAnsiTheme="minorEastAsia" w:cstheme="minorEastAsia" w:hint="eastAsia"/>
          <w:sz w:val="24"/>
        </w:rPr>
        <w:t>交易</w:t>
      </w:r>
      <w:r w:rsidR="00180773">
        <w:rPr>
          <w:rFonts w:asciiTheme="minorEastAsia" w:eastAsiaTheme="minorEastAsia" w:hAnsiTheme="minorEastAsia" w:cstheme="minorEastAsia" w:hint="eastAsia"/>
          <w:sz w:val="24"/>
        </w:rPr>
        <w:t>架构设计</w:t>
      </w:r>
      <w:r w:rsidR="008F6B49">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需注意的法律风险点、关键流程和步骤、重大时间节点等，并协助制定该项目的实施和推进计划。</w:t>
      </w:r>
    </w:p>
    <w:p w:rsidR="00180773" w:rsidRDefault="00EC6140">
      <w:pPr>
        <w:snapToGrid w:val="0"/>
        <w:spacing w:line="360" w:lineRule="auto"/>
        <w:ind w:firstLineChars="166" w:firstLine="3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sidR="00180773">
        <w:rPr>
          <w:rFonts w:asciiTheme="minorEastAsia" w:eastAsiaTheme="minorEastAsia" w:hAnsiTheme="minorEastAsia" w:cstheme="minorEastAsia" w:hint="eastAsia"/>
          <w:sz w:val="24"/>
        </w:rPr>
        <w:t>代表采购人</w:t>
      </w:r>
      <w:r w:rsidR="00180773" w:rsidRPr="00180773">
        <w:rPr>
          <w:rFonts w:asciiTheme="minorEastAsia" w:eastAsiaTheme="minorEastAsia" w:hAnsiTheme="minorEastAsia" w:cstheme="minorEastAsia" w:hint="eastAsia"/>
          <w:sz w:val="24"/>
        </w:rPr>
        <w:t>寻找有资质的</w:t>
      </w:r>
      <w:r w:rsidR="00180773">
        <w:rPr>
          <w:rFonts w:asciiTheme="minorEastAsia" w:eastAsiaTheme="minorEastAsia" w:hAnsiTheme="minorEastAsia" w:cstheme="minorEastAsia" w:hint="eastAsia"/>
          <w:sz w:val="24"/>
        </w:rPr>
        <w:t>资产评估机构对采购人拟转化的科研成果进行价值评估作为定价参考依据。</w:t>
      </w:r>
    </w:p>
    <w:p w:rsidR="00D34D19" w:rsidRDefault="00180773">
      <w:pPr>
        <w:snapToGrid w:val="0"/>
        <w:spacing w:line="360" w:lineRule="auto"/>
        <w:ind w:firstLineChars="166" w:firstLine="3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（4）代表采购人</w:t>
      </w:r>
      <w:r w:rsidR="00EC6140">
        <w:rPr>
          <w:rFonts w:asciiTheme="minorEastAsia" w:eastAsiaTheme="minorEastAsia" w:hAnsiTheme="minorEastAsia" w:cstheme="minorEastAsia" w:hint="eastAsia"/>
          <w:sz w:val="24"/>
        </w:rPr>
        <w:t>对</w:t>
      </w:r>
      <w:r w:rsidR="008F6B49">
        <w:rPr>
          <w:rFonts w:asciiTheme="minorEastAsia" w:eastAsiaTheme="minorEastAsia" w:hAnsiTheme="minorEastAsia" w:cstheme="minorEastAsia" w:hint="eastAsia"/>
          <w:sz w:val="24"/>
        </w:rPr>
        <w:t>项目</w:t>
      </w:r>
      <w:r w:rsidR="00EC6140">
        <w:rPr>
          <w:rFonts w:asciiTheme="minorEastAsia" w:eastAsiaTheme="minorEastAsia" w:hAnsiTheme="minorEastAsia" w:cstheme="minorEastAsia" w:hint="eastAsia"/>
          <w:sz w:val="24"/>
        </w:rPr>
        <w:t>相关的经济活动合同、商事合同等法律文书提供起草、审阅、修</w:t>
      </w:r>
      <w:r w:rsidR="00EC6140">
        <w:rPr>
          <w:rFonts w:asciiTheme="minorEastAsia" w:eastAsiaTheme="minorEastAsia" w:hAnsiTheme="minorEastAsia" w:cstheme="minorEastAsia" w:hint="eastAsia"/>
          <w:sz w:val="24"/>
        </w:rPr>
        <w:lastRenderedPageBreak/>
        <w:t>改、签约、定稿、交割等全流程法律服务</w:t>
      </w:r>
      <w:r w:rsidR="008F6B49">
        <w:rPr>
          <w:rFonts w:asciiTheme="minorEastAsia" w:eastAsiaTheme="minorEastAsia" w:hAnsiTheme="minorEastAsia" w:cstheme="minorEastAsia" w:hint="eastAsia"/>
          <w:sz w:val="24"/>
        </w:rPr>
        <w:t>，确保整个交易过程合法合</w:t>
      </w:r>
      <w:proofErr w:type="gramStart"/>
      <w:r w:rsidR="008F6B49">
        <w:rPr>
          <w:rFonts w:asciiTheme="minorEastAsia" w:eastAsiaTheme="minorEastAsia" w:hAnsiTheme="minorEastAsia" w:cstheme="minorEastAsia" w:hint="eastAsia"/>
          <w:sz w:val="24"/>
        </w:rPr>
        <w:t>规</w:t>
      </w:r>
      <w:proofErr w:type="gramEnd"/>
      <w:r w:rsidR="00EC6140">
        <w:rPr>
          <w:rFonts w:asciiTheme="minorEastAsia" w:eastAsiaTheme="minorEastAsia" w:hAnsiTheme="minorEastAsia" w:cstheme="minorEastAsia" w:hint="eastAsia"/>
          <w:sz w:val="24"/>
        </w:rPr>
        <w:t xml:space="preserve">； </w:t>
      </w:r>
    </w:p>
    <w:p w:rsidR="00D34D19" w:rsidRDefault="00EC6140">
      <w:pPr>
        <w:snapToGrid w:val="0"/>
        <w:spacing w:line="360" w:lineRule="auto"/>
        <w:ind w:firstLineChars="166" w:firstLine="3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sidR="008F6B49">
        <w:rPr>
          <w:rFonts w:asciiTheme="minorEastAsia" w:eastAsiaTheme="minorEastAsia" w:hAnsiTheme="minorEastAsia" w:cstheme="minorEastAsia" w:hint="eastAsia"/>
          <w:sz w:val="24"/>
        </w:rPr>
        <w:t>代表</w:t>
      </w:r>
      <w:r>
        <w:rPr>
          <w:rFonts w:asciiTheme="minorEastAsia" w:eastAsiaTheme="minorEastAsia" w:hAnsiTheme="minorEastAsia" w:cstheme="minorEastAsia" w:hint="eastAsia"/>
          <w:sz w:val="24"/>
        </w:rPr>
        <w:t>采购人与</w:t>
      </w:r>
      <w:r w:rsidR="008F6B49">
        <w:rPr>
          <w:rFonts w:asciiTheme="minorEastAsia" w:eastAsiaTheme="minorEastAsia" w:hAnsiTheme="minorEastAsia" w:cstheme="minorEastAsia" w:hint="eastAsia"/>
          <w:sz w:val="24"/>
        </w:rPr>
        <w:t>交易项目的合作方进行</w:t>
      </w:r>
      <w:r>
        <w:rPr>
          <w:rFonts w:asciiTheme="minorEastAsia" w:eastAsiaTheme="minorEastAsia" w:hAnsiTheme="minorEastAsia" w:cstheme="minorEastAsia" w:hint="eastAsia"/>
          <w:sz w:val="24"/>
        </w:rPr>
        <w:t>沟通、协商、讨论、商务谈判，协助采购</w:t>
      </w:r>
      <w:proofErr w:type="gramStart"/>
      <w:r>
        <w:rPr>
          <w:rFonts w:asciiTheme="minorEastAsia" w:eastAsiaTheme="minorEastAsia" w:hAnsiTheme="minorEastAsia" w:cstheme="minorEastAsia" w:hint="eastAsia"/>
          <w:sz w:val="24"/>
        </w:rPr>
        <w:t>人制定商业</w:t>
      </w:r>
      <w:proofErr w:type="gramEnd"/>
      <w:r>
        <w:rPr>
          <w:rFonts w:asciiTheme="minorEastAsia" w:eastAsiaTheme="minorEastAsia" w:hAnsiTheme="minorEastAsia" w:cstheme="minorEastAsia" w:hint="eastAsia"/>
          <w:sz w:val="24"/>
        </w:rPr>
        <w:t>交易或谈判方案；</w:t>
      </w:r>
    </w:p>
    <w:p w:rsidR="00D34D19" w:rsidRDefault="00EC6140">
      <w:pPr>
        <w:snapToGrid w:val="0"/>
        <w:spacing w:line="360" w:lineRule="auto"/>
        <w:ind w:firstLineChars="166" w:firstLine="3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（5）协助采购人建立健全科研成果转化相关制度、流程和内部防控机制，参与制度或流程文件的起草或列席采购人内部会议，提出改进措施和合理化建议，提供法律依据，规避风险。</w:t>
      </w:r>
    </w:p>
    <w:p w:rsidR="00D34D19" w:rsidRDefault="00D34D19">
      <w:pPr>
        <w:snapToGrid w:val="0"/>
        <w:spacing w:line="360" w:lineRule="auto"/>
        <w:rPr>
          <w:rFonts w:asciiTheme="minorEastAsia" w:eastAsiaTheme="minorEastAsia" w:hAnsiTheme="minorEastAsia" w:cstheme="minorEastAsia"/>
          <w:sz w:val="24"/>
        </w:rPr>
      </w:pPr>
    </w:p>
    <w:p w:rsidR="00D34D19" w:rsidRDefault="00EC6140">
      <w:pPr>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（二）服务标准</w:t>
      </w:r>
    </w:p>
    <w:p w:rsidR="00D34D19" w:rsidRDefault="00EC6140">
      <w:pPr>
        <w:snapToGrid w:val="0"/>
        <w:spacing w:line="360" w:lineRule="auto"/>
        <w:ind w:firstLineChars="166" w:firstLine="3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（1）沟通方式：提供各项服务的沟通方式包括但不限于电话、面谈和书面反馈。</w:t>
      </w:r>
    </w:p>
    <w:p w:rsidR="00D34D19" w:rsidRDefault="00EC6140" w:rsidP="00E64373">
      <w:pPr>
        <w:snapToGrid w:val="0"/>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（2）服务质控：对法律服务所涉及的法律问题有完善的研究机制和内部把关制度</w:t>
      </w:r>
      <w:r w:rsidR="006D491C">
        <w:rPr>
          <w:rFonts w:asciiTheme="minorEastAsia" w:eastAsiaTheme="minorEastAsia" w:hAnsiTheme="minorEastAsia" w:cstheme="minorEastAsia" w:hint="eastAsia"/>
          <w:sz w:val="24"/>
        </w:rPr>
        <w:t>，对涉及的原始证据、法律文件等相关资料应当妥善保管并移交给采购方。</w:t>
      </w:r>
    </w:p>
    <w:p w:rsidR="006D491C" w:rsidRDefault="00EC6140">
      <w:pPr>
        <w:snapToGrid w:val="0"/>
        <w:spacing w:line="360" w:lineRule="auto"/>
        <w:ind w:firstLineChars="166" w:firstLine="3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sidR="006D491C">
        <w:rPr>
          <w:rFonts w:asciiTheme="minorEastAsia" w:eastAsiaTheme="minorEastAsia" w:hAnsiTheme="minorEastAsia" w:cstheme="minorEastAsia" w:hint="eastAsia"/>
          <w:sz w:val="24"/>
        </w:rPr>
        <w:t>推进力度</w:t>
      </w:r>
      <w:r>
        <w:rPr>
          <w:rFonts w:asciiTheme="minorEastAsia" w:eastAsiaTheme="minorEastAsia" w:hAnsiTheme="minorEastAsia" w:cstheme="minorEastAsia" w:hint="eastAsia"/>
          <w:sz w:val="24"/>
        </w:rPr>
        <w:t>：应当勤勉、尽责地完成约定的服务工作，在取得采购人提供的文件资料后，在</w:t>
      </w:r>
      <w:proofErr w:type="gramStart"/>
      <w:r>
        <w:rPr>
          <w:rFonts w:asciiTheme="minorEastAsia" w:eastAsiaTheme="minorEastAsia" w:hAnsiTheme="minorEastAsia" w:cstheme="minorEastAsia" w:hint="eastAsia"/>
          <w:sz w:val="24"/>
        </w:rPr>
        <w:t>一</w:t>
      </w:r>
      <w:proofErr w:type="gramEnd"/>
      <w:r>
        <w:rPr>
          <w:rFonts w:asciiTheme="minorEastAsia" w:eastAsiaTheme="minorEastAsia" w:hAnsiTheme="minorEastAsia" w:cstheme="minorEastAsia" w:hint="eastAsia"/>
          <w:sz w:val="24"/>
        </w:rPr>
        <w:t>定时限内完成委托事项</w:t>
      </w:r>
      <w:r w:rsidR="006D491C">
        <w:rPr>
          <w:rFonts w:asciiTheme="minorEastAsia" w:eastAsiaTheme="minorEastAsia" w:hAnsiTheme="minorEastAsia" w:cstheme="minorEastAsia" w:hint="eastAsia"/>
          <w:sz w:val="24"/>
        </w:rPr>
        <w:t>，</w:t>
      </w:r>
      <w:proofErr w:type="gramStart"/>
      <w:r w:rsidR="006D491C">
        <w:rPr>
          <w:rFonts w:asciiTheme="minorEastAsia" w:eastAsiaTheme="minorEastAsia" w:hAnsiTheme="minorEastAsia" w:cstheme="minorEastAsia" w:hint="eastAsia"/>
          <w:sz w:val="24"/>
        </w:rPr>
        <w:t>够制定</w:t>
      </w:r>
      <w:proofErr w:type="gramEnd"/>
      <w:r w:rsidR="006D491C">
        <w:rPr>
          <w:rFonts w:asciiTheme="minorEastAsia" w:eastAsiaTheme="minorEastAsia" w:hAnsiTheme="minorEastAsia" w:cstheme="minorEastAsia" w:hint="eastAsia"/>
          <w:sz w:val="24"/>
        </w:rPr>
        <w:t>可行的</w:t>
      </w:r>
      <w:r w:rsidR="006D491C" w:rsidRPr="00E64373">
        <w:rPr>
          <w:rFonts w:asciiTheme="minorEastAsia" w:eastAsiaTheme="minorEastAsia" w:hAnsiTheme="minorEastAsia" w:cstheme="minorEastAsia" w:hint="eastAsia"/>
          <w:sz w:val="24"/>
        </w:rPr>
        <w:t>计划、措施和方案</w:t>
      </w:r>
      <w:r w:rsidR="006D491C">
        <w:rPr>
          <w:rFonts w:asciiTheme="minorEastAsia" w:eastAsiaTheme="minorEastAsia" w:hAnsiTheme="minorEastAsia" w:cstheme="minorEastAsia" w:hint="eastAsia"/>
          <w:sz w:val="24"/>
        </w:rPr>
        <w:t>尽快推进项目的完成。</w:t>
      </w:r>
    </w:p>
    <w:p w:rsidR="00D34D19" w:rsidRDefault="00EC6140">
      <w:pPr>
        <w:snapToGrid w:val="0"/>
        <w:spacing w:line="360" w:lineRule="auto"/>
        <w:ind w:firstLineChars="166" w:firstLine="398"/>
        <w:rPr>
          <w:rFonts w:hAnsi="宋体"/>
          <w:sz w:val="24"/>
        </w:rPr>
      </w:pPr>
      <w:r>
        <w:rPr>
          <w:rFonts w:asciiTheme="minorEastAsia" w:eastAsiaTheme="minorEastAsia" w:hAnsiTheme="minorEastAsia" w:cstheme="minorEastAsia" w:hint="eastAsia"/>
          <w:sz w:val="24"/>
        </w:rPr>
        <w:t>（4）</w:t>
      </w:r>
      <w:r>
        <w:rPr>
          <w:rFonts w:hAnsi="宋体" w:hint="eastAsia"/>
          <w:sz w:val="24"/>
        </w:rPr>
        <w:t>服务供应商提供的所有服务都应符合采购时已颁布的现行中国国家或国家认可的（部颁、行业）标准和国内外标准化组织以及等效或更优的其他国家的权威性标准和规范的有关条文。如果这些标准内容有矛盾时，应按最高标准的条款执行。</w:t>
      </w:r>
    </w:p>
    <w:p w:rsidR="00D34D19" w:rsidRDefault="00D34D19">
      <w:pPr>
        <w:pStyle w:val="a5"/>
        <w:tabs>
          <w:tab w:val="left" w:pos="540"/>
          <w:tab w:val="left" w:pos="993"/>
        </w:tabs>
        <w:snapToGrid w:val="0"/>
        <w:spacing w:line="360" w:lineRule="auto"/>
        <w:rPr>
          <w:rFonts w:hAnsi="宋体"/>
          <w:b/>
          <w:bCs/>
          <w:sz w:val="24"/>
        </w:rPr>
      </w:pPr>
    </w:p>
    <w:p w:rsidR="00D34D19" w:rsidRDefault="00EC6140">
      <w:pPr>
        <w:snapToGrid w:val="0"/>
        <w:spacing w:line="360" w:lineRule="auto"/>
        <w:ind w:firstLineChars="200" w:firstLine="482"/>
        <w:rPr>
          <w:rFonts w:eastAsiaTheme="minorEastAsia" w:hAnsi="宋体"/>
          <w:b/>
          <w:bCs/>
          <w:sz w:val="24"/>
        </w:rPr>
      </w:pPr>
      <w:r>
        <w:rPr>
          <w:rFonts w:eastAsiaTheme="minorEastAsia" w:hAnsi="宋体" w:hint="eastAsia"/>
          <w:b/>
          <w:bCs/>
          <w:sz w:val="24"/>
        </w:rPr>
        <w:t>（三）其他要求</w:t>
      </w:r>
      <w:r w:rsidR="008F6B49">
        <w:rPr>
          <w:rFonts w:eastAsiaTheme="minorEastAsia" w:hAnsi="宋体" w:hint="eastAsia"/>
          <w:b/>
          <w:bCs/>
          <w:sz w:val="24"/>
        </w:rPr>
        <w:t>及售后要求</w:t>
      </w:r>
    </w:p>
    <w:p w:rsidR="00D34D19" w:rsidRDefault="00EC6140">
      <w:pPr>
        <w:snapToGrid w:val="0"/>
        <w:spacing w:line="360" w:lineRule="auto"/>
        <w:ind w:firstLineChars="166" w:firstLine="3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（1）在合同履行过程中或双方约定的期间内，在涉及采购人的对抗性案件或者交易活动中，未经招标人同意，不得为与采购人具有法律上利益冲突的另一方就本案件或本次交易提供法律意见或代理；</w:t>
      </w:r>
    </w:p>
    <w:p w:rsidR="00D34D19" w:rsidRDefault="00EC6140">
      <w:pPr>
        <w:snapToGrid w:val="0"/>
        <w:spacing w:line="360" w:lineRule="auto"/>
        <w:ind w:firstLineChars="166" w:firstLine="3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（2）其获知的采购人商业秘密负有保密责任，非由法律规定或者采购人书面同意，不得向任何第三方披露； </w:t>
      </w:r>
    </w:p>
    <w:p w:rsidR="00D34D19" w:rsidRDefault="00EC6140">
      <w:pPr>
        <w:snapToGrid w:val="0"/>
        <w:spacing w:line="360" w:lineRule="auto"/>
        <w:ind w:firstLineChars="166" w:firstLine="39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（3）应</w:t>
      </w:r>
      <w:r w:rsidR="008F6B49">
        <w:rPr>
          <w:rFonts w:asciiTheme="minorEastAsia" w:eastAsiaTheme="minorEastAsia" w:hAnsiTheme="minorEastAsia" w:cstheme="minorEastAsia" w:hint="eastAsia"/>
          <w:sz w:val="24"/>
        </w:rPr>
        <w:t>采购方</w:t>
      </w:r>
      <w:r>
        <w:rPr>
          <w:rFonts w:asciiTheme="minorEastAsia" w:eastAsiaTheme="minorEastAsia" w:hAnsiTheme="minorEastAsia" w:cstheme="minorEastAsia" w:hint="eastAsia"/>
          <w:sz w:val="24"/>
        </w:rPr>
        <w:t>要求，为该转化项目遭遇的诉讼、仲裁等案件提供专项法律服务。专项法律服务根据实际情况，如需额外收费，应提供不高于收费标准70%的折扣。</w:t>
      </w:r>
    </w:p>
    <w:p w:rsidR="00D34D19" w:rsidRDefault="008F6B49" w:rsidP="00E64373">
      <w:pPr>
        <w:pStyle w:val="a5"/>
        <w:tabs>
          <w:tab w:val="left" w:pos="540"/>
        </w:tabs>
        <w:spacing w:beforeLines="50" w:before="156"/>
        <w:ind w:firstLineChars="147" w:firstLine="35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四、支付方式</w:t>
      </w:r>
    </w:p>
    <w:p w:rsidR="008F6B49" w:rsidRPr="008F6B49" w:rsidRDefault="008F6B49" w:rsidP="008F6B49">
      <w:pPr>
        <w:autoSpaceDE w:val="0"/>
        <w:autoSpaceDN w:val="0"/>
        <w:spacing w:line="360" w:lineRule="auto"/>
        <w:ind w:firstLine="482"/>
        <w:rPr>
          <w:rFonts w:asciiTheme="minorEastAsia" w:eastAsiaTheme="minorEastAsia" w:hAnsiTheme="minorEastAsia" w:cstheme="minorEastAsia"/>
          <w:sz w:val="24"/>
        </w:rPr>
      </w:pPr>
      <w:r w:rsidRPr="008F6B49">
        <w:rPr>
          <w:rFonts w:asciiTheme="minorEastAsia" w:eastAsiaTheme="minorEastAsia" w:hAnsiTheme="minorEastAsia" w:cstheme="minorEastAsia" w:hint="eastAsia"/>
          <w:sz w:val="24"/>
        </w:rPr>
        <w:t>费用分两期向</w:t>
      </w:r>
      <w:r>
        <w:rPr>
          <w:rFonts w:asciiTheme="minorEastAsia" w:eastAsiaTheme="minorEastAsia" w:hAnsiTheme="minorEastAsia" w:cstheme="minorEastAsia" w:hint="eastAsia"/>
          <w:sz w:val="24"/>
        </w:rPr>
        <w:t>供应商</w:t>
      </w:r>
      <w:r w:rsidRPr="008F6B49">
        <w:rPr>
          <w:rFonts w:asciiTheme="minorEastAsia" w:eastAsiaTheme="minorEastAsia" w:hAnsiTheme="minorEastAsia" w:cstheme="minorEastAsia" w:hint="eastAsia"/>
          <w:sz w:val="24"/>
        </w:rPr>
        <w:t xml:space="preserve">支付。具体支付方式和时间如下： </w:t>
      </w:r>
    </w:p>
    <w:p w:rsidR="008F6B49" w:rsidRPr="008F6B49" w:rsidRDefault="008F6B49" w:rsidP="008F6B49">
      <w:pPr>
        <w:autoSpaceDE w:val="0"/>
        <w:autoSpaceDN w:val="0"/>
        <w:spacing w:line="360" w:lineRule="auto"/>
        <w:ind w:firstLineChars="200" w:firstLine="480"/>
        <w:rPr>
          <w:rFonts w:asciiTheme="minorEastAsia" w:eastAsiaTheme="minorEastAsia" w:hAnsiTheme="minorEastAsia" w:cstheme="minorEastAsia"/>
          <w:sz w:val="24"/>
        </w:rPr>
      </w:pPr>
      <w:r w:rsidRPr="008F6B49">
        <w:rPr>
          <w:rFonts w:asciiTheme="minorEastAsia" w:eastAsiaTheme="minorEastAsia" w:hAnsiTheme="minorEastAsia" w:cstheme="minorEastAsia" w:hint="eastAsia"/>
          <w:sz w:val="24"/>
        </w:rPr>
        <w:t>第一期款：支付费用总额的</w:t>
      </w:r>
      <w:r>
        <w:rPr>
          <w:rFonts w:asciiTheme="minorEastAsia" w:eastAsiaTheme="minorEastAsia" w:hAnsiTheme="minorEastAsia" w:cstheme="minorEastAsia" w:hint="eastAsia"/>
          <w:sz w:val="24"/>
        </w:rPr>
        <w:t>3</w:t>
      </w:r>
      <w:r w:rsidRPr="008F6B49">
        <w:rPr>
          <w:rFonts w:asciiTheme="minorEastAsia" w:eastAsiaTheme="minorEastAsia" w:hAnsiTheme="minorEastAsia" w:cstheme="minorEastAsia"/>
          <w:sz w:val="24"/>
        </w:rPr>
        <w:t>0</w:t>
      </w:r>
      <w:r w:rsidRPr="008F6B49">
        <w:rPr>
          <w:rFonts w:asciiTheme="minorEastAsia" w:eastAsiaTheme="minorEastAsia" w:hAnsiTheme="minorEastAsia" w:cstheme="minorEastAsia" w:hint="eastAsia"/>
          <w:sz w:val="24"/>
        </w:rPr>
        <w:t>%。支付时间：</w:t>
      </w:r>
      <w:r>
        <w:rPr>
          <w:rFonts w:asciiTheme="minorEastAsia" w:eastAsiaTheme="minorEastAsia" w:hAnsiTheme="minorEastAsia" w:cstheme="minorEastAsia" w:hint="eastAsia"/>
          <w:sz w:val="24"/>
        </w:rPr>
        <w:t>签署服务合同，采购</w:t>
      </w:r>
      <w:proofErr w:type="gramStart"/>
      <w:r>
        <w:rPr>
          <w:rFonts w:asciiTheme="minorEastAsia" w:eastAsiaTheme="minorEastAsia" w:hAnsiTheme="minorEastAsia" w:cstheme="minorEastAsia" w:hint="eastAsia"/>
          <w:sz w:val="24"/>
        </w:rPr>
        <w:t>方收到</w:t>
      </w:r>
      <w:proofErr w:type="gramEnd"/>
      <w:r>
        <w:rPr>
          <w:rFonts w:asciiTheme="minorEastAsia" w:eastAsiaTheme="minorEastAsia" w:hAnsiTheme="minorEastAsia" w:cstheme="minorEastAsia" w:hint="eastAsia"/>
          <w:sz w:val="24"/>
        </w:rPr>
        <w:t>供应商结算资料审核无误后，于10个工作日内办理支付手续</w:t>
      </w:r>
      <w:r w:rsidRPr="008F6B49">
        <w:rPr>
          <w:rFonts w:asciiTheme="minorEastAsia" w:eastAsiaTheme="minorEastAsia" w:hAnsiTheme="minorEastAsia" w:cstheme="minorEastAsia" w:hint="eastAsia"/>
          <w:sz w:val="24"/>
        </w:rPr>
        <w:t>。</w:t>
      </w:r>
    </w:p>
    <w:p w:rsidR="008F6B49" w:rsidRPr="008F6B49" w:rsidRDefault="008F6B49" w:rsidP="008F6B49">
      <w:pPr>
        <w:autoSpaceDE w:val="0"/>
        <w:autoSpaceDN w:val="0"/>
        <w:spacing w:line="360" w:lineRule="auto"/>
        <w:ind w:firstLineChars="200" w:firstLine="480"/>
        <w:rPr>
          <w:rFonts w:asciiTheme="minorEastAsia" w:eastAsiaTheme="minorEastAsia" w:hAnsiTheme="minorEastAsia" w:cstheme="minorEastAsia"/>
          <w:sz w:val="24"/>
        </w:rPr>
      </w:pPr>
      <w:r w:rsidRPr="008F6B49">
        <w:rPr>
          <w:rFonts w:asciiTheme="minorEastAsia" w:eastAsiaTheme="minorEastAsia" w:hAnsiTheme="minorEastAsia" w:cstheme="minorEastAsia" w:hint="eastAsia"/>
          <w:sz w:val="24"/>
        </w:rPr>
        <w:t>第二期款：支付费用总额的</w:t>
      </w:r>
      <w:r>
        <w:rPr>
          <w:rFonts w:asciiTheme="minorEastAsia" w:eastAsiaTheme="minorEastAsia" w:hAnsiTheme="minorEastAsia" w:cstheme="minorEastAsia" w:hint="eastAsia"/>
          <w:sz w:val="24"/>
        </w:rPr>
        <w:t>7</w:t>
      </w:r>
      <w:r w:rsidRPr="008F6B49">
        <w:rPr>
          <w:rFonts w:asciiTheme="minorEastAsia" w:eastAsiaTheme="minorEastAsia" w:hAnsiTheme="minorEastAsia" w:cstheme="minorEastAsia"/>
          <w:sz w:val="24"/>
        </w:rPr>
        <w:t>0</w:t>
      </w:r>
      <w:r w:rsidRPr="008F6B49">
        <w:rPr>
          <w:rFonts w:asciiTheme="minorEastAsia" w:eastAsiaTheme="minorEastAsia" w:hAnsiTheme="minorEastAsia" w:cstheme="minorEastAsia" w:hint="eastAsia"/>
          <w:sz w:val="24"/>
        </w:rPr>
        <w:t>%。支付时间：</w:t>
      </w:r>
      <w:r>
        <w:rPr>
          <w:rFonts w:hAnsi="宋体" w:hint="eastAsia"/>
          <w:sz w:val="24"/>
        </w:rPr>
        <w:t>采购人完成特定科研成果交易协议</w:t>
      </w:r>
      <w:r>
        <w:rPr>
          <w:rFonts w:asciiTheme="minorEastAsia" w:eastAsiaTheme="minorEastAsia" w:hAnsiTheme="minorEastAsia" w:cstheme="minorEastAsia" w:hint="eastAsia"/>
          <w:sz w:val="24"/>
        </w:rPr>
        <w:t>，供应商移交相关工作记录和资料，采购</w:t>
      </w:r>
      <w:proofErr w:type="gramStart"/>
      <w:r>
        <w:rPr>
          <w:rFonts w:asciiTheme="minorEastAsia" w:eastAsiaTheme="minorEastAsia" w:hAnsiTheme="minorEastAsia" w:cstheme="minorEastAsia" w:hint="eastAsia"/>
          <w:sz w:val="24"/>
        </w:rPr>
        <w:t>方收到</w:t>
      </w:r>
      <w:proofErr w:type="gramEnd"/>
      <w:r>
        <w:rPr>
          <w:rFonts w:asciiTheme="minorEastAsia" w:eastAsiaTheme="minorEastAsia" w:hAnsiTheme="minorEastAsia" w:cstheme="minorEastAsia" w:hint="eastAsia"/>
          <w:sz w:val="24"/>
        </w:rPr>
        <w:t>供应商结算资料审核无误后，于10个工作日内办理支付手续</w:t>
      </w:r>
      <w:r w:rsidRPr="008F6B49">
        <w:rPr>
          <w:rFonts w:asciiTheme="minorEastAsia" w:eastAsiaTheme="minorEastAsia" w:hAnsiTheme="minorEastAsia" w:cstheme="minorEastAsia" w:hint="eastAsia"/>
          <w:sz w:val="24"/>
        </w:rPr>
        <w:t xml:space="preserve">。  </w:t>
      </w:r>
    </w:p>
    <w:p w:rsidR="008F6B49" w:rsidRDefault="008F6B49">
      <w:pPr>
        <w:pStyle w:val="a5"/>
        <w:tabs>
          <w:tab w:val="left" w:pos="540"/>
        </w:tabs>
        <w:spacing w:beforeLines="50" w:before="156"/>
        <w:rPr>
          <w:rFonts w:asciiTheme="minorEastAsia" w:eastAsiaTheme="minorEastAsia" w:hAnsiTheme="minorEastAsia" w:cstheme="minorEastAsia"/>
          <w:b/>
          <w:bCs/>
          <w:sz w:val="24"/>
          <w:szCs w:val="24"/>
        </w:rPr>
      </w:pPr>
    </w:p>
    <w:p w:rsidR="00BD0BE9" w:rsidRPr="00E64373" w:rsidRDefault="00BD0BE9" w:rsidP="00E64373">
      <w:pPr>
        <w:widowControl/>
        <w:spacing w:line="360" w:lineRule="auto"/>
        <w:jc w:val="left"/>
        <w:rPr>
          <w:rFonts w:ascii="宋体" w:cs="宋体"/>
          <w:sz w:val="24"/>
        </w:rPr>
      </w:pPr>
      <w:r w:rsidRPr="00E64373">
        <w:rPr>
          <w:rFonts w:ascii="宋体" w:cs="宋体" w:hint="eastAsia"/>
          <w:sz w:val="24"/>
        </w:rPr>
        <w:t>五、遴选方法</w:t>
      </w:r>
    </w:p>
    <w:p w:rsidR="00BD0BE9" w:rsidRPr="00E64373" w:rsidRDefault="00BD0BE9" w:rsidP="00E64373">
      <w:pPr>
        <w:widowControl/>
        <w:spacing w:line="360" w:lineRule="auto"/>
        <w:ind w:firstLineChars="200" w:firstLine="480"/>
        <w:jc w:val="left"/>
        <w:rPr>
          <w:rFonts w:ascii="宋体" w:cs="宋体"/>
          <w:sz w:val="24"/>
        </w:rPr>
      </w:pPr>
      <w:r w:rsidRPr="00E64373">
        <w:rPr>
          <w:rFonts w:ascii="宋体" w:cs="宋体" w:hint="eastAsia"/>
          <w:sz w:val="24"/>
        </w:rPr>
        <w:t>遴选小组根据</w:t>
      </w:r>
      <w:r>
        <w:rPr>
          <w:rFonts w:ascii="宋体" w:cs="宋体" w:hint="eastAsia"/>
          <w:sz w:val="24"/>
        </w:rPr>
        <w:t>供应商提交的遴选文件，对供应商资质、对</w:t>
      </w:r>
      <w:r w:rsidRPr="00E64373">
        <w:rPr>
          <w:rFonts w:ascii="宋体" w:cs="宋体" w:hint="eastAsia"/>
          <w:sz w:val="24"/>
        </w:rPr>
        <w:t>服务需求的响应情况、服务报价等进行综合评价，</w:t>
      </w:r>
      <w:r>
        <w:rPr>
          <w:rFonts w:ascii="宋体" w:cs="宋体" w:hint="eastAsia"/>
          <w:sz w:val="24"/>
        </w:rPr>
        <w:t>通过政府集采定点议价进行采购</w:t>
      </w:r>
      <w:r w:rsidRPr="00E64373">
        <w:rPr>
          <w:rFonts w:ascii="宋体" w:cs="宋体" w:hint="eastAsia"/>
          <w:sz w:val="24"/>
        </w:rPr>
        <w:t>。</w:t>
      </w:r>
    </w:p>
    <w:p w:rsidR="00BD0BE9" w:rsidRPr="00836C7F" w:rsidRDefault="00BD0BE9" w:rsidP="00BD0BE9">
      <w:pPr>
        <w:widowControl/>
        <w:spacing w:line="432" w:lineRule="atLeast"/>
        <w:jc w:val="left"/>
        <w:rPr>
          <w:rFonts w:ascii="微软雅黑" w:eastAsia="微软雅黑" w:hAnsi="微软雅黑" w:cs="宋体"/>
          <w:color w:val="2C3E50"/>
          <w:szCs w:val="21"/>
        </w:rPr>
      </w:pPr>
    </w:p>
    <w:p w:rsidR="00BD0BE9" w:rsidRPr="00E64373" w:rsidRDefault="00102DC1" w:rsidP="00BD0BE9">
      <w:pPr>
        <w:widowControl/>
        <w:spacing w:line="432" w:lineRule="atLeast"/>
        <w:jc w:val="left"/>
        <w:rPr>
          <w:rFonts w:ascii="宋体" w:cs="宋体"/>
          <w:sz w:val="24"/>
        </w:rPr>
      </w:pPr>
      <w:r>
        <w:rPr>
          <w:rFonts w:ascii="宋体" w:cs="宋体" w:hint="eastAsia"/>
          <w:sz w:val="24"/>
        </w:rPr>
        <w:t>六</w:t>
      </w:r>
      <w:r w:rsidR="00BD0BE9" w:rsidRPr="00E64373">
        <w:rPr>
          <w:rFonts w:ascii="宋体" w:cs="宋体" w:hint="eastAsia"/>
          <w:sz w:val="24"/>
        </w:rPr>
        <w:t>、项目报名与</w:t>
      </w:r>
      <w:r w:rsidR="00BD0BE9">
        <w:rPr>
          <w:rFonts w:ascii="宋体" w:cs="宋体" w:hint="eastAsia"/>
          <w:sz w:val="24"/>
        </w:rPr>
        <w:t>遴选文件</w:t>
      </w:r>
      <w:r w:rsidRPr="00102DC1">
        <w:rPr>
          <w:rFonts w:ascii="宋体" w:cs="宋体" w:hint="eastAsia"/>
          <w:sz w:val="24"/>
        </w:rPr>
        <w:t>递交</w:t>
      </w:r>
    </w:p>
    <w:p w:rsidR="00BD0BE9" w:rsidRPr="00E64373" w:rsidRDefault="00BD0BE9" w:rsidP="00BD0BE9">
      <w:pPr>
        <w:widowControl/>
        <w:spacing w:line="432" w:lineRule="atLeast"/>
        <w:jc w:val="left"/>
        <w:rPr>
          <w:rFonts w:ascii="宋体" w:cs="宋体"/>
          <w:sz w:val="24"/>
        </w:rPr>
      </w:pPr>
      <w:r w:rsidRPr="00E64373">
        <w:rPr>
          <w:rFonts w:ascii="宋体" w:cs="宋体"/>
          <w:sz w:val="24"/>
        </w:rPr>
        <w:t>1、</w:t>
      </w:r>
      <w:r>
        <w:rPr>
          <w:rFonts w:ascii="宋体" w:cs="宋体" w:hint="eastAsia"/>
          <w:sz w:val="24"/>
        </w:rPr>
        <w:t>遴选文件递交</w:t>
      </w:r>
      <w:r w:rsidRPr="00E64373">
        <w:rPr>
          <w:rFonts w:ascii="宋体" w:cs="宋体" w:hint="eastAsia"/>
          <w:sz w:val="24"/>
        </w:rPr>
        <w:t>时间：</w:t>
      </w:r>
      <w:r w:rsidRPr="00E64373">
        <w:rPr>
          <w:rFonts w:ascii="宋体" w:cs="宋体"/>
          <w:sz w:val="24"/>
        </w:rPr>
        <w:t>2023年10月23日至2023年10月27日17时（以邮件到达时间为准）。</w:t>
      </w:r>
    </w:p>
    <w:p w:rsidR="00BD0BE9" w:rsidRPr="00E64373" w:rsidRDefault="00BD0BE9" w:rsidP="00BD0BE9">
      <w:pPr>
        <w:widowControl/>
        <w:spacing w:line="432" w:lineRule="atLeast"/>
        <w:jc w:val="left"/>
        <w:rPr>
          <w:rFonts w:ascii="宋体" w:cs="宋体"/>
          <w:sz w:val="24"/>
        </w:rPr>
      </w:pPr>
      <w:r w:rsidRPr="00E64373">
        <w:rPr>
          <w:rFonts w:ascii="宋体" w:cs="宋体"/>
          <w:sz w:val="24"/>
        </w:rPr>
        <w:t>2、报名方式：网上提交</w:t>
      </w:r>
      <w:r>
        <w:rPr>
          <w:rFonts w:ascii="宋体" w:cs="宋体" w:hint="eastAsia"/>
          <w:sz w:val="24"/>
        </w:rPr>
        <w:t>遴选文件</w:t>
      </w:r>
      <w:r w:rsidRPr="00E64373">
        <w:rPr>
          <w:rFonts w:ascii="宋体" w:cs="宋体" w:hint="eastAsia"/>
          <w:sz w:val="24"/>
        </w:rPr>
        <w:t>。请将</w:t>
      </w:r>
      <w:r>
        <w:rPr>
          <w:rFonts w:ascii="宋体" w:cs="宋体" w:hint="eastAsia"/>
          <w:sz w:val="24"/>
        </w:rPr>
        <w:t>遴选文件</w:t>
      </w:r>
      <w:r w:rsidRPr="00E64373">
        <w:rPr>
          <w:rFonts w:ascii="宋体" w:cs="宋体" w:hint="eastAsia"/>
          <w:sz w:val="24"/>
        </w:rPr>
        <w:t>以</w:t>
      </w:r>
      <w:r w:rsidRPr="00E64373">
        <w:rPr>
          <w:rFonts w:ascii="宋体" w:cs="宋体"/>
          <w:sz w:val="24"/>
        </w:rPr>
        <w:t>PDF格式发到以下邮箱</w:t>
      </w:r>
      <w:r w:rsidR="00102DC1" w:rsidRPr="00102DC1">
        <w:rPr>
          <w:rFonts w:ascii="宋体" w:cs="宋体"/>
          <w:sz w:val="24"/>
        </w:rPr>
        <w:t>gwcmc_scidept@gwcmc.org</w:t>
      </w:r>
      <w:r>
        <w:rPr>
          <w:rFonts w:ascii="宋体" w:cs="宋体" w:hint="eastAsia"/>
          <w:sz w:val="24"/>
        </w:rPr>
        <w:t xml:space="preserve"> </w:t>
      </w:r>
      <w:r w:rsidRPr="00E64373">
        <w:rPr>
          <w:rFonts w:ascii="宋体" w:cs="宋体" w:hint="eastAsia"/>
          <w:sz w:val="24"/>
        </w:rPr>
        <w:t>，邮件主题按“广州市妇女儿童医疗中心科技成果转化</w:t>
      </w:r>
      <w:r>
        <w:rPr>
          <w:rFonts w:ascii="宋体" w:cs="宋体" w:hint="eastAsia"/>
          <w:sz w:val="24"/>
        </w:rPr>
        <w:t>项目法律服务</w:t>
      </w:r>
      <w:r w:rsidRPr="00E64373">
        <w:rPr>
          <w:rFonts w:ascii="宋体" w:cs="宋体"/>
          <w:sz w:val="24"/>
        </w:rPr>
        <w:t>+事务所名称+联系人+电话</w:t>
      </w:r>
      <w:r w:rsidRPr="00E64373">
        <w:rPr>
          <w:rFonts w:ascii="宋体" w:cs="宋体"/>
          <w:sz w:val="24"/>
        </w:rPr>
        <w:t>”</w:t>
      </w:r>
      <w:r w:rsidRPr="00E64373">
        <w:rPr>
          <w:rFonts w:ascii="宋体" w:cs="宋体"/>
          <w:sz w:val="24"/>
        </w:rPr>
        <w:t>备注。</w:t>
      </w:r>
    </w:p>
    <w:p w:rsidR="00BD0BE9" w:rsidRPr="00BD0BE9" w:rsidRDefault="00BD0BE9" w:rsidP="00BD0BE9">
      <w:pPr>
        <w:widowControl/>
        <w:spacing w:line="432" w:lineRule="atLeast"/>
        <w:jc w:val="left"/>
        <w:rPr>
          <w:rFonts w:ascii="宋体" w:cs="宋体"/>
          <w:sz w:val="24"/>
        </w:rPr>
      </w:pPr>
      <w:r w:rsidRPr="00E64373">
        <w:rPr>
          <w:rFonts w:ascii="宋体" w:cs="宋体"/>
          <w:sz w:val="24"/>
        </w:rPr>
        <w:t>3、</w:t>
      </w:r>
      <w:r w:rsidRPr="00BD0BE9">
        <w:rPr>
          <w:rFonts w:ascii="宋体" w:cs="宋体" w:hint="eastAsia"/>
          <w:sz w:val="24"/>
        </w:rPr>
        <w:t>提交的遴选文件及格式</w:t>
      </w:r>
    </w:p>
    <w:p w:rsidR="00BD0BE9" w:rsidRPr="00BD0BE9" w:rsidRDefault="00BD0BE9" w:rsidP="00BD0BE9">
      <w:pPr>
        <w:widowControl/>
        <w:spacing w:line="432" w:lineRule="atLeast"/>
        <w:jc w:val="left"/>
        <w:rPr>
          <w:rFonts w:ascii="宋体" w:cs="宋体"/>
          <w:sz w:val="24"/>
        </w:rPr>
      </w:pPr>
      <w:r w:rsidRPr="00BD0BE9">
        <w:rPr>
          <w:rFonts w:ascii="宋体" w:cs="宋体" w:hint="eastAsia"/>
          <w:sz w:val="24"/>
        </w:rPr>
        <w:t>遴选文件</w:t>
      </w:r>
      <w:r>
        <w:rPr>
          <w:rFonts w:ascii="宋体" w:cs="宋体" w:hint="eastAsia"/>
          <w:sz w:val="24"/>
        </w:rPr>
        <w:t>模板请见附件。</w:t>
      </w:r>
      <w:r w:rsidRPr="00BD0BE9">
        <w:rPr>
          <w:rFonts w:ascii="宋体" w:cs="宋体" w:hint="eastAsia"/>
          <w:sz w:val="24"/>
        </w:rPr>
        <w:t>请按以下顺序整合成一份</w:t>
      </w:r>
      <w:proofErr w:type="spellStart"/>
      <w:r w:rsidRPr="00BD0BE9">
        <w:rPr>
          <w:rFonts w:ascii="宋体" w:cs="宋体" w:hint="eastAsia"/>
          <w:sz w:val="24"/>
        </w:rPr>
        <w:t>pdf</w:t>
      </w:r>
      <w:proofErr w:type="spellEnd"/>
      <w:r w:rsidRPr="00BD0BE9">
        <w:rPr>
          <w:rFonts w:ascii="宋体" w:cs="宋体" w:hint="eastAsia"/>
          <w:sz w:val="24"/>
        </w:rPr>
        <w:t>格式文件。</w:t>
      </w:r>
    </w:p>
    <w:p w:rsidR="00BD0BE9" w:rsidRPr="00BD0BE9" w:rsidRDefault="00BD0BE9" w:rsidP="00BD0BE9">
      <w:pPr>
        <w:widowControl/>
        <w:spacing w:line="432" w:lineRule="atLeast"/>
        <w:jc w:val="left"/>
        <w:rPr>
          <w:rFonts w:ascii="宋体" w:cs="宋体"/>
          <w:sz w:val="24"/>
        </w:rPr>
      </w:pPr>
      <w:r w:rsidRPr="00BD0BE9">
        <w:rPr>
          <w:rFonts w:ascii="宋体" w:cs="宋体" w:hint="eastAsia"/>
          <w:sz w:val="24"/>
        </w:rPr>
        <w:t>1</w:t>
      </w:r>
      <w:r>
        <w:rPr>
          <w:rFonts w:ascii="宋体" w:cs="宋体" w:hint="eastAsia"/>
          <w:sz w:val="24"/>
        </w:rPr>
        <w:t>）</w:t>
      </w:r>
      <w:r w:rsidRPr="00BD0BE9">
        <w:rPr>
          <w:rFonts w:ascii="宋体" w:cs="宋体" w:hint="eastAsia"/>
          <w:sz w:val="24"/>
        </w:rPr>
        <w:t>《资格性审查表》并加盖服务供应商公章</w:t>
      </w:r>
    </w:p>
    <w:p w:rsidR="00BD0BE9" w:rsidRPr="00BD0BE9" w:rsidRDefault="00BD0BE9" w:rsidP="00BD0BE9">
      <w:pPr>
        <w:widowControl/>
        <w:spacing w:line="432" w:lineRule="atLeast"/>
        <w:jc w:val="left"/>
        <w:rPr>
          <w:rFonts w:ascii="宋体" w:cs="宋体"/>
          <w:sz w:val="24"/>
        </w:rPr>
      </w:pPr>
      <w:r w:rsidRPr="00BD0BE9">
        <w:rPr>
          <w:rFonts w:ascii="宋体" w:cs="宋体" w:hint="eastAsia"/>
          <w:sz w:val="24"/>
        </w:rPr>
        <w:t>2</w:t>
      </w:r>
      <w:r>
        <w:rPr>
          <w:rFonts w:ascii="宋体" w:cs="宋体" w:hint="eastAsia"/>
          <w:sz w:val="24"/>
        </w:rPr>
        <w:t>）</w:t>
      </w:r>
      <w:r w:rsidRPr="00BD0BE9">
        <w:rPr>
          <w:rFonts w:ascii="宋体" w:cs="宋体" w:hint="eastAsia"/>
          <w:sz w:val="24"/>
        </w:rPr>
        <w:t>《报价表》并加盖服务供应商公章</w:t>
      </w:r>
    </w:p>
    <w:p w:rsidR="00BD0BE9" w:rsidRPr="00BD0BE9" w:rsidRDefault="00BD0BE9" w:rsidP="00BD0BE9">
      <w:pPr>
        <w:widowControl/>
        <w:spacing w:line="432" w:lineRule="atLeast"/>
        <w:jc w:val="left"/>
        <w:rPr>
          <w:rFonts w:ascii="宋体" w:cs="宋体"/>
          <w:sz w:val="24"/>
        </w:rPr>
      </w:pPr>
      <w:r w:rsidRPr="00BD0BE9">
        <w:rPr>
          <w:rFonts w:ascii="宋体" w:cs="宋体" w:hint="eastAsia"/>
          <w:sz w:val="24"/>
        </w:rPr>
        <w:t>3</w:t>
      </w:r>
      <w:r>
        <w:rPr>
          <w:rFonts w:ascii="宋体" w:cs="宋体" w:hint="eastAsia"/>
          <w:sz w:val="24"/>
        </w:rPr>
        <w:t>）</w:t>
      </w:r>
      <w:r w:rsidRPr="00BD0BE9">
        <w:rPr>
          <w:rFonts w:ascii="宋体" w:cs="宋体" w:hint="eastAsia"/>
          <w:sz w:val="24"/>
        </w:rPr>
        <w:t>《采购需求响应表》并应加盖服务供应商公章</w:t>
      </w:r>
    </w:p>
    <w:p w:rsidR="00BD0BE9" w:rsidRPr="00BD0BE9" w:rsidRDefault="00BD0BE9" w:rsidP="00BD0BE9">
      <w:pPr>
        <w:widowControl/>
        <w:spacing w:line="432" w:lineRule="atLeast"/>
        <w:jc w:val="left"/>
        <w:rPr>
          <w:rFonts w:ascii="宋体" w:cs="宋体"/>
          <w:sz w:val="24"/>
        </w:rPr>
      </w:pPr>
      <w:r w:rsidRPr="00BD0BE9">
        <w:rPr>
          <w:rFonts w:ascii="宋体" w:cs="宋体" w:hint="eastAsia"/>
          <w:sz w:val="24"/>
        </w:rPr>
        <w:t>4</w:t>
      </w:r>
      <w:r>
        <w:rPr>
          <w:rFonts w:ascii="宋体" w:cs="宋体" w:hint="eastAsia"/>
          <w:sz w:val="24"/>
        </w:rPr>
        <w:t>）</w:t>
      </w:r>
      <w:r w:rsidRPr="00BD0BE9">
        <w:rPr>
          <w:rFonts w:ascii="宋体" w:cs="宋体" w:hint="eastAsia"/>
          <w:sz w:val="24"/>
        </w:rPr>
        <w:t>根据《资格性审查表》的评审内容的要求按顺序如实提供证明材料并应加盖服务供应商公章。未通过资格性审查的服务供应商，为无效遴选，不进入符合性审查。</w:t>
      </w:r>
    </w:p>
    <w:p w:rsidR="00BD0BE9" w:rsidRPr="00BD0BE9" w:rsidRDefault="00BD0BE9" w:rsidP="00BD0BE9">
      <w:pPr>
        <w:widowControl/>
        <w:spacing w:line="432" w:lineRule="atLeast"/>
        <w:jc w:val="left"/>
        <w:rPr>
          <w:rFonts w:ascii="宋体" w:cs="宋体"/>
          <w:sz w:val="24"/>
        </w:rPr>
      </w:pPr>
      <w:r w:rsidRPr="00BD0BE9">
        <w:rPr>
          <w:rFonts w:ascii="宋体" w:cs="宋体" w:hint="eastAsia"/>
          <w:sz w:val="24"/>
        </w:rPr>
        <w:t>5</w:t>
      </w:r>
      <w:r>
        <w:rPr>
          <w:rFonts w:ascii="宋体" w:cs="宋体" w:hint="eastAsia"/>
          <w:sz w:val="24"/>
        </w:rPr>
        <w:t>）</w:t>
      </w:r>
      <w:r w:rsidRPr="00BD0BE9">
        <w:rPr>
          <w:rFonts w:ascii="宋体" w:cs="宋体" w:hint="eastAsia"/>
          <w:sz w:val="24"/>
        </w:rPr>
        <w:tab/>
        <w:t>根据《采购需求响应表》的内容要求提供证明材料并应加盖服务供应商公章。</w:t>
      </w:r>
    </w:p>
    <w:p w:rsidR="00BD0BE9" w:rsidRPr="00E64373" w:rsidRDefault="00BD0BE9" w:rsidP="00BD0BE9">
      <w:pPr>
        <w:widowControl/>
        <w:spacing w:line="432" w:lineRule="atLeast"/>
        <w:jc w:val="left"/>
        <w:rPr>
          <w:rFonts w:ascii="宋体" w:cs="宋体"/>
          <w:sz w:val="24"/>
        </w:rPr>
      </w:pPr>
      <w:r w:rsidRPr="00BD0BE9">
        <w:rPr>
          <w:rFonts w:ascii="宋体" w:cs="宋体" w:hint="eastAsia"/>
          <w:sz w:val="24"/>
        </w:rPr>
        <w:t>6</w:t>
      </w:r>
      <w:r>
        <w:rPr>
          <w:rFonts w:ascii="宋体" w:cs="宋体" w:hint="eastAsia"/>
          <w:sz w:val="24"/>
        </w:rPr>
        <w:t>）</w:t>
      </w:r>
      <w:r w:rsidRPr="00BD0BE9">
        <w:rPr>
          <w:rFonts w:ascii="宋体" w:cs="宋体" w:hint="eastAsia"/>
          <w:sz w:val="24"/>
        </w:rPr>
        <w:t>其他材料，如法律服务建议书等（格式自行拟定）</w:t>
      </w:r>
    </w:p>
    <w:p w:rsidR="00BD0BE9" w:rsidRPr="00E64373" w:rsidRDefault="00BD0BE9" w:rsidP="00BD0BE9">
      <w:pPr>
        <w:widowControl/>
        <w:spacing w:line="432" w:lineRule="atLeast"/>
        <w:jc w:val="left"/>
        <w:rPr>
          <w:rFonts w:ascii="宋体" w:cs="宋体"/>
          <w:sz w:val="24"/>
        </w:rPr>
      </w:pPr>
    </w:p>
    <w:p w:rsidR="00BD0BE9" w:rsidRPr="00E64373" w:rsidRDefault="00102DC1" w:rsidP="00BD0BE9">
      <w:pPr>
        <w:widowControl/>
        <w:spacing w:line="432" w:lineRule="atLeast"/>
        <w:jc w:val="left"/>
        <w:rPr>
          <w:rFonts w:ascii="宋体" w:cs="宋体"/>
          <w:sz w:val="24"/>
        </w:rPr>
      </w:pPr>
      <w:r>
        <w:rPr>
          <w:rFonts w:ascii="宋体" w:cs="宋体" w:hint="eastAsia"/>
          <w:sz w:val="24"/>
        </w:rPr>
        <w:t>七</w:t>
      </w:r>
      <w:r w:rsidR="00BD0BE9" w:rsidRPr="00E64373">
        <w:rPr>
          <w:rFonts w:ascii="宋体" w:cs="宋体" w:hint="eastAsia"/>
          <w:sz w:val="24"/>
        </w:rPr>
        <w:t>、项目联系人及</w:t>
      </w:r>
      <w:r w:rsidR="00B53C0F">
        <w:rPr>
          <w:rFonts w:ascii="宋体" w:cs="宋体" w:hint="eastAsia"/>
          <w:sz w:val="24"/>
        </w:rPr>
        <w:t>联系方式</w:t>
      </w:r>
      <w:r w:rsidR="00BD0BE9" w:rsidRPr="00E64373">
        <w:rPr>
          <w:rFonts w:ascii="宋体" w:cs="宋体" w:hint="eastAsia"/>
          <w:sz w:val="24"/>
        </w:rPr>
        <w:t>：</w:t>
      </w:r>
    </w:p>
    <w:p w:rsidR="00BD0BE9" w:rsidRPr="00E64373" w:rsidRDefault="00BD0BE9" w:rsidP="00E64373">
      <w:pPr>
        <w:widowControl/>
        <w:spacing w:line="360" w:lineRule="auto"/>
        <w:jc w:val="left"/>
        <w:rPr>
          <w:rFonts w:ascii="宋体" w:hAnsi="宋体"/>
          <w:sz w:val="24"/>
        </w:rPr>
      </w:pPr>
      <w:r>
        <w:rPr>
          <w:rFonts w:ascii="宋体" w:hAnsi="宋体" w:hint="eastAsia"/>
          <w:sz w:val="24"/>
        </w:rPr>
        <w:t>蔡老师，</w:t>
      </w:r>
      <w:r w:rsidR="00CF7492">
        <w:rPr>
          <w:rFonts w:ascii="宋体" w:hAnsi="宋体" w:hint="eastAsia"/>
          <w:sz w:val="24"/>
        </w:rPr>
        <w:t>020-</w:t>
      </w:r>
      <w:r w:rsidR="00CF7492" w:rsidRPr="00CF7492">
        <w:rPr>
          <w:rFonts w:ascii="宋体" w:hAnsi="宋体"/>
          <w:sz w:val="24"/>
        </w:rPr>
        <w:t>38367270</w:t>
      </w:r>
      <w:r w:rsidR="00CF7492">
        <w:rPr>
          <w:rFonts w:ascii="宋体" w:hAnsi="宋体" w:hint="eastAsia"/>
          <w:sz w:val="24"/>
        </w:rPr>
        <w:t>；</w:t>
      </w:r>
      <w:bookmarkStart w:id="8" w:name="_GoBack"/>
      <w:bookmarkEnd w:id="8"/>
      <w:r w:rsidR="00CF7492">
        <w:rPr>
          <w:rFonts w:ascii="宋体" w:hAnsi="宋体" w:hint="eastAsia"/>
          <w:sz w:val="24"/>
        </w:rPr>
        <w:t>张老师，020-38076019</w:t>
      </w:r>
    </w:p>
    <w:p w:rsidR="00D34D19" w:rsidRDefault="00D34D19">
      <w:pPr>
        <w:pStyle w:val="aa"/>
        <w:widowControl/>
        <w:spacing w:line="360" w:lineRule="auto"/>
        <w:ind w:firstLineChars="0" w:firstLine="0"/>
        <w:jc w:val="left"/>
        <w:rPr>
          <w:rFonts w:ascii="宋体" w:hAnsi="宋体"/>
          <w:bCs/>
          <w:sz w:val="24"/>
        </w:rPr>
      </w:pPr>
    </w:p>
    <w:p w:rsidR="00D34D19" w:rsidRDefault="00D34D19">
      <w:pPr>
        <w:pStyle w:val="aa"/>
        <w:widowControl/>
        <w:spacing w:line="360" w:lineRule="auto"/>
        <w:ind w:firstLineChars="0" w:firstLine="0"/>
        <w:jc w:val="left"/>
        <w:rPr>
          <w:rFonts w:ascii="宋体" w:hAnsi="宋体"/>
          <w:bCs/>
          <w:sz w:val="24"/>
        </w:rPr>
      </w:pPr>
    </w:p>
    <w:p w:rsidR="00D34D19" w:rsidRDefault="00D34D19">
      <w:pPr>
        <w:pStyle w:val="aa"/>
        <w:widowControl/>
        <w:spacing w:line="360" w:lineRule="auto"/>
        <w:ind w:firstLineChars="0" w:firstLine="0"/>
        <w:jc w:val="left"/>
        <w:rPr>
          <w:rFonts w:ascii="宋体" w:hAnsi="宋体"/>
          <w:bCs/>
          <w:sz w:val="24"/>
        </w:rPr>
      </w:pPr>
    </w:p>
    <w:p w:rsidR="00D34D19" w:rsidRDefault="00D34D19">
      <w:pPr>
        <w:pStyle w:val="aa"/>
        <w:widowControl/>
        <w:spacing w:line="360" w:lineRule="auto"/>
        <w:ind w:firstLineChars="0" w:firstLine="0"/>
        <w:jc w:val="left"/>
        <w:rPr>
          <w:rFonts w:ascii="宋体" w:hAnsi="宋体"/>
          <w:bCs/>
          <w:sz w:val="24"/>
        </w:rPr>
      </w:pPr>
    </w:p>
    <w:p w:rsidR="00D34D19" w:rsidRDefault="00D34D19">
      <w:pPr>
        <w:pStyle w:val="aa"/>
        <w:widowControl/>
        <w:spacing w:line="360" w:lineRule="auto"/>
        <w:ind w:firstLineChars="0" w:firstLine="0"/>
        <w:jc w:val="left"/>
        <w:rPr>
          <w:rFonts w:ascii="宋体" w:hAnsi="宋体"/>
          <w:bCs/>
          <w:sz w:val="24"/>
        </w:rPr>
      </w:pPr>
    </w:p>
    <w:p w:rsidR="00D34D19" w:rsidRDefault="00D34D19">
      <w:pPr>
        <w:pStyle w:val="aa"/>
        <w:widowControl/>
        <w:spacing w:line="360" w:lineRule="auto"/>
        <w:ind w:firstLineChars="0" w:firstLine="0"/>
        <w:jc w:val="left"/>
        <w:rPr>
          <w:rFonts w:ascii="宋体" w:hAnsi="宋体"/>
          <w:bCs/>
          <w:sz w:val="24"/>
        </w:rPr>
      </w:pPr>
    </w:p>
    <w:p w:rsidR="00D34D19" w:rsidRDefault="00D34D19">
      <w:pPr>
        <w:pStyle w:val="aa"/>
        <w:widowControl/>
        <w:spacing w:line="360" w:lineRule="auto"/>
        <w:ind w:firstLineChars="0" w:firstLine="0"/>
        <w:jc w:val="left"/>
        <w:rPr>
          <w:rFonts w:ascii="宋体" w:hAnsi="宋体"/>
          <w:bCs/>
          <w:sz w:val="24"/>
        </w:rPr>
      </w:pPr>
    </w:p>
    <w:p w:rsidR="008A14C0" w:rsidRDefault="008A14C0">
      <w:pPr>
        <w:rPr>
          <w:rFonts w:ascii="宋体" w:hAnsi="宋体" w:cs="宋体"/>
          <w:b/>
          <w:sz w:val="28"/>
          <w:szCs w:val="28"/>
        </w:rPr>
        <w:sectPr w:rsidR="008A14C0">
          <w:pgSz w:w="11906" w:h="16838"/>
          <w:pgMar w:top="851" w:right="1134" w:bottom="709" w:left="1134" w:header="851" w:footer="992" w:gutter="0"/>
          <w:cols w:space="720"/>
          <w:docGrid w:type="lines" w:linePitch="312"/>
        </w:sectPr>
      </w:pPr>
    </w:p>
    <w:p w:rsidR="00D34D19" w:rsidRDefault="00EC6140">
      <w:pPr>
        <w:rPr>
          <w:rFonts w:ascii="宋体" w:hAnsi="宋体" w:cs="宋体"/>
          <w:b/>
          <w:sz w:val="44"/>
          <w:szCs w:val="44"/>
        </w:rPr>
      </w:pPr>
      <w:r>
        <w:rPr>
          <w:rFonts w:ascii="宋体" w:hAnsi="宋体" w:cs="宋体" w:hint="eastAsia"/>
          <w:b/>
          <w:sz w:val="28"/>
          <w:szCs w:val="28"/>
        </w:rPr>
        <w:lastRenderedPageBreak/>
        <w:t>封面格式（供参考）</w:t>
      </w:r>
    </w:p>
    <w:p w:rsidR="00D34D19" w:rsidRDefault="00D34D19">
      <w:pPr>
        <w:autoSpaceDE w:val="0"/>
        <w:autoSpaceDN w:val="0"/>
        <w:spacing w:line="360" w:lineRule="auto"/>
        <w:jc w:val="center"/>
        <w:rPr>
          <w:rFonts w:ascii="宋体" w:hAnsi="宋体" w:cs="宋体"/>
          <w:b/>
          <w:sz w:val="44"/>
          <w:szCs w:val="44"/>
        </w:rPr>
      </w:pPr>
    </w:p>
    <w:p w:rsidR="00D34D19" w:rsidRDefault="00D34D19">
      <w:pPr>
        <w:autoSpaceDE w:val="0"/>
        <w:autoSpaceDN w:val="0"/>
        <w:spacing w:line="360" w:lineRule="auto"/>
        <w:rPr>
          <w:rFonts w:ascii="宋体" w:hAnsi="宋体" w:cs="宋体"/>
          <w:sz w:val="24"/>
        </w:rPr>
      </w:pPr>
    </w:p>
    <w:p w:rsidR="00D34D19" w:rsidRDefault="00D34D19">
      <w:pPr>
        <w:autoSpaceDE w:val="0"/>
        <w:autoSpaceDN w:val="0"/>
        <w:spacing w:line="360" w:lineRule="auto"/>
        <w:rPr>
          <w:rFonts w:ascii="宋体" w:hAnsi="宋体" w:cs="宋体"/>
          <w:sz w:val="24"/>
        </w:rPr>
      </w:pPr>
    </w:p>
    <w:p w:rsidR="00D34D19" w:rsidRDefault="00D34D19">
      <w:pPr>
        <w:autoSpaceDE w:val="0"/>
        <w:autoSpaceDN w:val="0"/>
        <w:spacing w:line="360" w:lineRule="auto"/>
        <w:rPr>
          <w:rFonts w:ascii="宋体" w:hAnsi="宋体" w:cs="宋体"/>
          <w:sz w:val="24"/>
        </w:rPr>
      </w:pPr>
    </w:p>
    <w:p w:rsidR="00D34D19" w:rsidRDefault="00EC6140">
      <w:pPr>
        <w:autoSpaceDE w:val="0"/>
        <w:autoSpaceDN w:val="0"/>
        <w:spacing w:line="360" w:lineRule="auto"/>
        <w:jc w:val="center"/>
        <w:rPr>
          <w:rFonts w:ascii="宋体" w:hAnsi="宋体" w:cs="宋体"/>
          <w:b/>
          <w:sz w:val="84"/>
          <w:szCs w:val="84"/>
        </w:rPr>
      </w:pPr>
      <w:r>
        <w:rPr>
          <w:rFonts w:ascii="宋体" w:hAnsi="宋体" w:cs="宋体" w:hint="eastAsia"/>
          <w:b/>
          <w:sz w:val="84"/>
          <w:szCs w:val="84"/>
        </w:rPr>
        <w:t>遴选文件</w:t>
      </w:r>
    </w:p>
    <w:p w:rsidR="00D34D19" w:rsidRDefault="00D34D19">
      <w:pPr>
        <w:autoSpaceDE w:val="0"/>
        <w:autoSpaceDN w:val="0"/>
        <w:spacing w:line="360" w:lineRule="auto"/>
        <w:rPr>
          <w:rFonts w:ascii="宋体" w:hAnsi="宋体" w:cs="宋体"/>
          <w:sz w:val="24"/>
        </w:rPr>
      </w:pPr>
    </w:p>
    <w:p w:rsidR="00D34D19" w:rsidRDefault="00D34D19">
      <w:pPr>
        <w:autoSpaceDE w:val="0"/>
        <w:autoSpaceDN w:val="0"/>
        <w:spacing w:line="360" w:lineRule="auto"/>
        <w:rPr>
          <w:rFonts w:ascii="宋体" w:hAnsi="宋体" w:cs="宋体"/>
          <w:sz w:val="24"/>
        </w:rPr>
      </w:pPr>
    </w:p>
    <w:p w:rsidR="00D34D19" w:rsidRDefault="00EC6140">
      <w:pPr>
        <w:autoSpaceDE w:val="0"/>
        <w:autoSpaceDN w:val="0"/>
        <w:spacing w:line="360" w:lineRule="auto"/>
        <w:jc w:val="center"/>
        <w:rPr>
          <w:rFonts w:ascii="宋体" w:hAnsi="宋体" w:cs="宋体"/>
          <w:b/>
          <w:sz w:val="28"/>
          <w:szCs w:val="28"/>
        </w:rPr>
      </w:pPr>
      <w:r>
        <w:rPr>
          <w:rFonts w:ascii="宋体" w:hAnsi="宋体" w:cs="宋体" w:hint="eastAsia"/>
          <w:b/>
          <w:sz w:val="28"/>
          <w:szCs w:val="28"/>
        </w:rPr>
        <w:t>采购项目名称：广州市妇女儿童医疗中心</w:t>
      </w:r>
      <w:r>
        <w:rPr>
          <w:rFonts w:ascii="宋体" w:hAnsi="宋体" w:cs="宋体" w:hint="eastAsia"/>
          <w:b/>
          <w:sz w:val="28"/>
          <w:szCs w:val="28"/>
          <w:u w:val="thick"/>
        </w:rPr>
        <w:t>科研成果转化项目法律服务</w:t>
      </w:r>
    </w:p>
    <w:p w:rsidR="00D34D19" w:rsidRDefault="00D34D19">
      <w:pPr>
        <w:autoSpaceDE w:val="0"/>
        <w:autoSpaceDN w:val="0"/>
        <w:spacing w:line="360" w:lineRule="auto"/>
        <w:rPr>
          <w:rFonts w:ascii="宋体" w:hAnsi="宋体" w:cs="宋体"/>
          <w:sz w:val="24"/>
        </w:rPr>
      </w:pPr>
    </w:p>
    <w:p w:rsidR="00D34D19" w:rsidRDefault="00D34D19">
      <w:pPr>
        <w:autoSpaceDE w:val="0"/>
        <w:autoSpaceDN w:val="0"/>
        <w:spacing w:line="360" w:lineRule="auto"/>
        <w:rPr>
          <w:rFonts w:ascii="宋体" w:hAnsi="宋体" w:cs="宋体"/>
          <w:sz w:val="24"/>
        </w:rPr>
      </w:pPr>
    </w:p>
    <w:p w:rsidR="00D34D19" w:rsidRDefault="00D34D19">
      <w:pPr>
        <w:autoSpaceDE w:val="0"/>
        <w:autoSpaceDN w:val="0"/>
        <w:spacing w:line="360" w:lineRule="auto"/>
        <w:rPr>
          <w:rFonts w:ascii="宋体" w:hAnsi="宋体" w:cs="宋体"/>
          <w:sz w:val="24"/>
        </w:rPr>
      </w:pPr>
    </w:p>
    <w:p w:rsidR="00D34D19" w:rsidRDefault="00D34D19">
      <w:pPr>
        <w:autoSpaceDE w:val="0"/>
        <w:autoSpaceDN w:val="0"/>
        <w:spacing w:line="360" w:lineRule="auto"/>
        <w:rPr>
          <w:rFonts w:ascii="宋体" w:hAnsi="宋体" w:cs="宋体"/>
          <w:sz w:val="24"/>
        </w:rPr>
      </w:pPr>
    </w:p>
    <w:p w:rsidR="00D34D19" w:rsidRDefault="00D34D19">
      <w:pPr>
        <w:autoSpaceDE w:val="0"/>
        <w:autoSpaceDN w:val="0"/>
        <w:spacing w:line="360" w:lineRule="auto"/>
        <w:rPr>
          <w:rFonts w:ascii="宋体" w:hAnsi="宋体" w:cs="宋体"/>
          <w:sz w:val="24"/>
        </w:rPr>
      </w:pPr>
    </w:p>
    <w:p w:rsidR="00D34D19" w:rsidRDefault="00D34D19">
      <w:pPr>
        <w:autoSpaceDE w:val="0"/>
        <w:autoSpaceDN w:val="0"/>
        <w:spacing w:line="360" w:lineRule="auto"/>
        <w:rPr>
          <w:rFonts w:ascii="宋体" w:hAnsi="宋体" w:cs="宋体"/>
          <w:sz w:val="24"/>
        </w:rPr>
      </w:pPr>
    </w:p>
    <w:p w:rsidR="00D34D19" w:rsidRDefault="00D34D19">
      <w:pPr>
        <w:autoSpaceDE w:val="0"/>
        <w:autoSpaceDN w:val="0"/>
        <w:spacing w:line="360" w:lineRule="auto"/>
        <w:rPr>
          <w:rFonts w:ascii="宋体" w:hAnsi="宋体" w:cs="宋体"/>
          <w:sz w:val="24"/>
        </w:rPr>
      </w:pPr>
    </w:p>
    <w:p w:rsidR="00D34D19" w:rsidRDefault="00EC6140">
      <w:pPr>
        <w:autoSpaceDE w:val="0"/>
        <w:autoSpaceDN w:val="0"/>
        <w:spacing w:line="360" w:lineRule="auto"/>
        <w:jc w:val="center"/>
        <w:rPr>
          <w:rFonts w:ascii="宋体" w:hAnsi="宋体" w:cs="宋体"/>
          <w:b/>
          <w:sz w:val="28"/>
          <w:szCs w:val="28"/>
        </w:rPr>
      </w:pPr>
      <w:r>
        <w:rPr>
          <w:rFonts w:ascii="宋体" w:hAnsi="宋体" w:cs="宋体" w:hint="eastAsia"/>
          <w:b/>
          <w:sz w:val="28"/>
          <w:szCs w:val="28"/>
        </w:rPr>
        <w:t>服务供应商名称（加盖公章）：</w:t>
      </w:r>
    </w:p>
    <w:p w:rsidR="00D34D19" w:rsidRDefault="00EC6140">
      <w:pPr>
        <w:autoSpaceDE w:val="0"/>
        <w:autoSpaceDN w:val="0"/>
        <w:spacing w:line="360" w:lineRule="auto"/>
        <w:jc w:val="center"/>
        <w:rPr>
          <w:rFonts w:ascii="宋体" w:hAnsi="宋体" w:cs="宋体"/>
          <w:b/>
          <w:sz w:val="28"/>
          <w:szCs w:val="28"/>
          <w:u w:val="single"/>
        </w:rPr>
      </w:pPr>
      <w:r>
        <w:rPr>
          <w:rFonts w:ascii="宋体" w:hAnsi="宋体" w:cs="宋体" w:hint="eastAsia"/>
          <w:b/>
          <w:sz w:val="28"/>
          <w:szCs w:val="28"/>
        </w:rPr>
        <w:t>授权代表（签字或盖章）：</w:t>
      </w:r>
    </w:p>
    <w:p w:rsidR="00D34D19" w:rsidRDefault="00EC6140">
      <w:pPr>
        <w:autoSpaceDE w:val="0"/>
        <w:autoSpaceDN w:val="0"/>
        <w:spacing w:line="360" w:lineRule="auto"/>
        <w:jc w:val="center"/>
        <w:rPr>
          <w:rFonts w:ascii="宋体" w:hAnsi="宋体" w:cs="宋体"/>
          <w:b/>
          <w:sz w:val="28"/>
          <w:szCs w:val="28"/>
        </w:rPr>
      </w:pPr>
      <w:r>
        <w:rPr>
          <w:rFonts w:ascii="宋体" w:hAnsi="宋体" w:cs="宋体" w:hint="eastAsia"/>
          <w:b/>
          <w:sz w:val="28"/>
          <w:szCs w:val="28"/>
        </w:rPr>
        <w:t>日期： 年 月 日</w:t>
      </w:r>
    </w:p>
    <w:p w:rsidR="00D34D19" w:rsidRDefault="00EC6140">
      <w:pPr>
        <w:rPr>
          <w:rFonts w:ascii="宋体" w:hAnsi="宋体" w:cs="宋体"/>
          <w:b/>
          <w:sz w:val="32"/>
          <w:szCs w:val="32"/>
        </w:rPr>
      </w:pPr>
      <w:r>
        <w:rPr>
          <w:rFonts w:ascii="宋体" w:hAnsi="宋体" w:cs="宋体" w:hint="eastAsia"/>
          <w:b/>
          <w:sz w:val="28"/>
          <w:szCs w:val="28"/>
        </w:rPr>
        <w:br w:type="page"/>
      </w:r>
    </w:p>
    <w:p w:rsidR="00D34D19" w:rsidRDefault="00EC6140" w:rsidP="00BD0BE9">
      <w:pPr>
        <w:autoSpaceDE w:val="0"/>
        <w:autoSpaceDN w:val="0"/>
        <w:spacing w:line="360" w:lineRule="auto"/>
        <w:jc w:val="center"/>
        <w:rPr>
          <w:rFonts w:ascii="宋体" w:hAnsi="宋体" w:cs="宋体"/>
          <w:b/>
          <w:sz w:val="32"/>
          <w:szCs w:val="32"/>
        </w:rPr>
      </w:pPr>
      <w:r>
        <w:rPr>
          <w:rFonts w:ascii="宋体" w:hAnsi="宋体" w:cs="宋体" w:hint="eastAsia"/>
          <w:b/>
          <w:sz w:val="32"/>
          <w:szCs w:val="32"/>
        </w:rPr>
        <w:lastRenderedPageBreak/>
        <w:t>资格性自查表</w:t>
      </w:r>
    </w:p>
    <w:p w:rsidR="00D34D19" w:rsidRDefault="00EC6140">
      <w:pPr>
        <w:autoSpaceDE w:val="0"/>
        <w:autoSpaceDN w:val="0"/>
        <w:spacing w:line="360" w:lineRule="auto"/>
        <w:rPr>
          <w:rFonts w:ascii="宋体" w:hAnsi="宋体" w:cs="宋体"/>
          <w:sz w:val="24"/>
        </w:rPr>
      </w:pPr>
      <w:r>
        <w:rPr>
          <w:rFonts w:ascii="宋体" w:hAnsi="宋体" w:cs="宋体" w:hint="eastAsia"/>
          <w:sz w:val="24"/>
        </w:rPr>
        <w:t>采购项目名称：广州市妇女儿童医疗中心科研成果转化项目法律服务</w:t>
      </w:r>
    </w:p>
    <w:tbl>
      <w:tblPr>
        <w:tblW w:w="477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7"/>
        <w:gridCol w:w="6357"/>
        <w:gridCol w:w="1147"/>
        <w:gridCol w:w="1354"/>
      </w:tblGrid>
      <w:tr w:rsidR="00D34D19" w:rsidTr="00E64373">
        <w:trPr>
          <w:trHeight w:val="578"/>
        </w:trPr>
        <w:tc>
          <w:tcPr>
            <w:tcW w:w="296" w:type="pct"/>
            <w:vAlign w:val="center"/>
          </w:tcPr>
          <w:p w:rsidR="00D34D19" w:rsidRDefault="00EC6140">
            <w:pPr>
              <w:snapToGrid w:val="0"/>
              <w:spacing w:line="288" w:lineRule="auto"/>
              <w:jc w:val="center"/>
              <w:rPr>
                <w:rFonts w:ascii="宋体" w:hAnsi="宋体" w:cs="宋体"/>
                <w:b/>
                <w:sz w:val="24"/>
              </w:rPr>
            </w:pPr>
            <w:r>
              <w:rPr>
                <w:rFonts w:ascii="宋体" w:hAnsi="宋体" w:cs="宋体" w:hint="eastAsia"/>
                <w:b/>
                <w:sz w:val="24"/>
              </w:rPr>
              <w:t>序号</w:t>
            </w:r>
          </w:p>
        </w:tc>
        <w:tc>
          <w:tcPr>
            <w:tcW w:w="3376" w:type="pct"/>
            <w:vAlign w:val="center"/>
          </w:tcPr>
          <w:p w:rsidR="00D34D19" w:rsidRDefault="00EC6140">
            <w:pPr>
              <w:snapToGrid w:val="0"/>
              <w:spacing w:line="288" w:lineRule="auto"/>
              <w:jc w:val="center"/>
              <w:rPr>
                <w:rFonts w:ascii="宋体" w:hAnsi="宋体" w:cs="宋体"/>
                <w:b/>
                <w:sz w:val="24"/>
              </w:rPr>
            </w:pPr>
            <w:r>
              <w:rPr>
                <w:rFonts w:ascii="宋体" w:hAnsi="宋体" w:cs="宋体" w:hint="eastAsia"/>
                <w:b/>
                <w:sz w:val="24"/>
              </w:rPr>
              <w:t>评 审 内 容</w:t>
            </w:r>
          </w:p>
        </w:tc>
        <w:tc>
          <w:tcPr>
            <w:tcW w:w="609" w:type="pct"/>
          </w:tcPr>
          <w:p w:rsidR="00D34D19" w:rsidRDefault="00EC6140">
            <w:pPr>
              <w:snapToGrid w:val="0"/>
              <w:spacing w:line="288" w:lineRule="auto"/>
              <w:jc w:val="center"/>
              <w:rPr>
                <w:rFonts w:ascii="宋体" w:hAnsi="宋体" w:cs="宋体"/>
                <w:b/>
                <w:sz w:val="24"/>
              </w:rPr>
            </w:pPr>
            <w:r>
              <w:rPr>
                <w:rFonts w:ascii="宋体" w:hAnsi="宋体" w:cs="宋体" w:hint="eastAsia"/>
                <w:b/>
                <w:sz w:val="24"/>
              </w:rPr>
              <w:t>自查结论</w:t>
            </w:r>
          </w:p>
        </w:tc>
        <w:tc>
          <w:tcPr>
            <w:tcW w:w="719" w:type="pct"/>
          </w:tcPr>
          <w:p w:rsidR="00D34D19" w:rsidRDefault="00EC6140">
            <w:pPr>
              <w:snapToGrid w:val="0"/>
              <w:spacing w:line="288" w:lineRule="auto"/>
              <w:jc w:val="center"/>
              <w:rPr>
                <w:rFonts w:ascii="宋体" w:hAnsi="宋体" w:cs="宋体"/>
                <w:b/>
                <w:sz w:val="24"/>
              </w:rPr>
            </w:pPr>
            <w:r>
              <w:rPr>
                <w:rFonts w:ascii="宋体" w:hAnsi="宋体" w:cs="宋体" w:hint="eastAsia"/>
                <w:b/>
                <w:sz w:val="24"/>
              </w:rPr>
              <w:t>证明资料所在页码范围</w:t>
            </w:r>
          </w:p>
        </w:tc>
      </w:tr>
      <w:tr w:rsidR="00D34D19" w:rsidTr="00E64373">
        <w:trPr>
          <w:trHeight w:val="527"/>
        </w:trPr>
        <w:tc>
          <w:tcPr>
            <w:tcW w:w="296" w:type="pct"/>
            <w:vAlign w:val="center"/>
          </w:tcPr>
          <w:p w:rsidR="00D34D19" w:rsidRDefault="00EC6140">
            <w:pPr>
              <w:tabs>
                <w:tab w:val="left" w:pos="176"/>
                <w:tab w:val="left" w:pos="420"/>
                <w:tab w:val="left" w:pos="612"/>
              </w:tabs>
              <w:snapToGrid w:val="0"/>
              <w:spacing w:line="288" w:lineRule="auto"/>
              <w:jc w:val="center"/>
              <w:rPr>
                <w:rFonts w:ascii="宋体" w:hAnsi="宋体" w:cs="宋体"/>
                <w:sz w:val="18"/>
                <w:szCs w:val="18"/>
              </w:rPr>
            </w:pPr>
            <w:r>
              <w:rPr>
                <w:rFonts w:ascii="宋体" w:hAnsi="宋体" w:cs="宋体" w:hint="eastAsia"/>
                <w:sz w:val="18"/>
                <w:szCs w:val="18"/>
              </w:rPr>
              <w:t>1</w:t>
            </w:r>
          </w:p>
        </w:tc>
        <w:tc>
          <w:tcPr>
            <w:tcW w:w="3376" w:type="pct"/>
            <w:vAlign w:val="center"/>
          </w:tcPr>
          <w:p w:rsidR="00D34D19" w:rsidRDefault="00EC6140">
            <w:pPr>
              <w:tabs>
                <w:tab w:val="left" w:pos="612"/>
              </w:tabs>
              <w:snapToGrid w:val="0"/>
              <w:spacing w:line="288" w:lineRule="auto"/>
              <w:rPr>
                <w:rFonts w:ascii="宋体" w:hAnsi="宋体" w:cs="宋体"/>
                <w:sz w:val="18"/>
                <w:szCs w:val="18"/>
              </w:rPr>
            </w:pPr>
            <w:r>
              <w:rPr>
                <w:rFonts w:asciiTheme="minorEastAsia" w:hAnsiTheme="minorEastAsia" w:hint="eastAsia"/>
                <w:sz w:val="18"/>
                <w:szCs w:val="18"/>
              </w:rPr>
              <w:t>服务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tc>
        <w:tc>
          <w:tcPr>
            <w:tcW w:w="609" w:type="pct"/>
          </w:tcPr>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□通  过</w:t>
            </w:r>
          </w:p>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□不通过</w:t>
            </w:r>
          </w:p>
          <w:p w:rsidR="00D34D19" w:rsidRDefault="00D34D19">
            <w:pPr>
              <w:tabs>
                <w:tab w:val="left" w:pos="612"/>
              </w:tabs>
              <w:snapToGrid w:val="0"/>
              <w:spacing w:line="288" w:lineRule="auto"/>
              <w:rPr>
                <w:rFonts w:ascii="宋体" w:hAnsi="宋体"/>
                <w:bCs/>
                <w:sz w:val="18"/>
                <w:szCs w:val="18"/>
              </w:rPr>
            </w:pPr>
          </w:p>
        </w:tc>
        <w:tc>
          <w:tcPr>
            <w:tcW w:w="719" w:type="pct"/>
          </w:tcPr>
          <w:p w:rsidR="00D34D19" w:rsidRDefault="00D34D19">
            <w:pPr>
              <w:tabs>
                <w:tab w:val="left" w:pos="612"/>
              </w:tabs>
              <w:snapToGrid w:val="0"/>
              <w:spacing w:line="288" w:lineRule="auto"/>
              <w:rPr>
                <w:rFonts w:ascii="宋体" w:hAnsi="宋体" w:cs="宋体"/>
                <w:sz w:val="18"/>
                <w:szCs w:val="18"/>
              </w:rPr>
            </w:pPr>
          </w:p>
          <w:p w:rsidR="00D34D19" w:rsidRDefault="00EC6140">
            <w:pPr>
              <w:tabs>
                <w:tab w:val="left" w:pos="612"/>
              </w:tabs>
              <w:snapToGrid w:val="0"/>
              <w:spacing w:line="288" w:lineRule="auto"/>
              <w:rPr>
                <w:rFonts w:ascii="宋体" w:hAnsi="宋体"/>
                <w:bCs/>
                <w:sz w:val="18"/>
                <w:szCs w:val="18"/>
              </w:rPr>
            </w:pPr>
            <w:r>
              <w:rPr>
                <w:rFonts w:ascii="宋体" w:hAnsi="宋体" w:cs="宋体" w:hint="eastAsia"/>
                <w:sz w:val="18"/>
                <w:szCs w:val="18"/>
              </w:rPr>
              <w:t>第（  ）页</w:t>
            </w:r>
          </w:p>
        </w:tc>
      </w:tr>
      <w:tr w:rsidR="00D34D19" w:rsidTr="00E64373">
        <w:trPr>
          <w:trHeight w:val="527"/>
        </w:trPr>
        <w:tc>
          <w:tcPr>
            <w:tcW w:w="296" w:type="pct"/>
            <w:vAlign w:val="center"/>
          </w:tcPr>
          <w:p w:rsidR="00D34D19" w:rsidRDefault="00EC6140">
            <w:pPr>
              <w:tabs>
                <w:tab w:val="left" w:pos="176"/>
                <w:tab w:val="left" w:pos="420"/>
                <w:tab w:val="left" w:pos="612"/>
              </w:tabs>
              <w:snapToGrid w:val="0"/>
              <w:spacing w:line="288" w:lineRule="auto"/>
              <w:jc w:val="center"/>
              <w:rPr>
                <w:rFonts w:ascii="宋体" w:hAnsi="宋体" w:cs="宋体"/>
                <w:sz w:val="18"/>
                <w:szCs w:val="18"/>
              </w:rPr>
            </w:pPr>
            <w:r>
              <w:rPr>
                <w:rFonts w:ascii="宋体" w:hAnsi="宋体" w:cs="宋体" w:hint="eastAsia"/>
                <w:sz w:val="18"/>
                <w:szCs w:val="18"/>
              </w:rPr>
              <w:t>2</w:t>
            </w:r>
          </w:p>
        </w:tc>
        <w:tc>
          <w:tcPr>
            <w:tcW w:w="3376" w:type="pct"/>
            <w:vAlign w:val="center"/>
          </w:tcPr>
          <w:p w:rsidR="00D34D19" w:rsidRDefault="00EC6140">
            <w:pPr>
              <w:rPr>
                <w:rFonts w:asciiTheme="minorEastAsia" w:hAnsiTheme="minorEastAsia"/>
                <w:sz w:val="18"/>
                <w:szCs w:val="18"/>
              </w:rPr>
            </w:pPr>
            <w:r>
              <w:rPr>
                <w:rFonts w:asciiTheme="minorEastAsia" w:hAnsiTheme="minorEastAsia" w:hint="eastAsia"/>
                <w:sz w:val="18"/>
                <w:szCs w:val="18"/>
              </w:rPr>
              <w:t>服务商应当具有良好的商业信誉和健全的财务会计制度。以下列证明之一为准：</w:t>
            </w:r>
          </w:p>
          <w:p w:rsidR="00D34D19" w:rsidRDefault="00EC6140">
            <w:pPr>
              <w:rPr>
                <w:rFonts w:asciiTheme="minorEastAsia" w:hAnsiTheme="minorEastAsia"/>
                <w:sz w:val="18"/>
                <w:szCs w:val="18"/>
              </w:rPr>
            </w:pPr>
            <w:r>
              <w:rPr>
                <w:rFonts w:asciiTheme="minorEastAsia" w:hAnsiTheme="minorEastAsia" w:hint="eastAsia"/>
                <w:sz w:val="18"/>
                <w:szCs w:val="18"/>
              </w:rPr>
              <w:t>① 2021年度经审核的含财务报表的财务（状况）报告（适用于在上一年度前成立的法人或其他组织，年度由连续12个历月构成，从1月1日起至12月31日止）；</w:t>
            </w:r>
          </w:p>
          <w:p w:rsidR="00D34D19" w:rsidRDefault="00EC6140">
            <w:pPr>
              <w:rPr>
                <w:rFonts w:asciiTheme="minorEastAsia" w:hAnsiTheme="minorEastAsia"/>
                <w:sz w:val="18"/>
                <w:szCs w:val="18"/>
              </w:rPr>
            </w:pPr>
            <w:r>
              <w:rPr>
                <w:rFonts w:asciiTheme="minorEastAsia" w:hAnsiTheme="minorEastAsia" w:hint="eastAsia"/>
                <w:sz w:val="18"/>
                <w:szCs w:val="18"/>
              </w:rPr>
              <w:t>② 最近一期财务报表（适用在上一年度或本财务年度成立的法人或其他组织）；</w:t>
            </w:r>
          </w:p>
          <w:p w:rsidR="00D34D19" w:rsidRDefault="00EC6140">
            <w:pPr>
              <w:tabs>
                <w:tab w:val="left" w:pos="612"/>
              </w:tabs>
              <w:snapToGrid w:val="0"/>
              <w:spacing w:line="288" w:lineRule="auto"/>
              <w:rPr>
                <w:rFonts w:ascii="宋体" w:hAnsi="宋体"/>
                <w:sz w:val="18"/>
                <w:szCs w:val="18"/>
                <w:highlight w:val="yellow"/>
              </w:rPr>
            </w:pPr>
            <w:r>
              <w:rPr>
                <w:rFonts w:asciiTheme="minorEastAsia" w:hAnsiTheme="minorEastAsia" w:hint="eastAsia"/>
                <w:sz w:val="18"/>
                <w:szCs w:val="18"/>
              </w:rPr>
              <w:t>③ 存款账户开户银行最近一个月内出具的资信证明（适用于法人或其他组织）</w:t>
            </w:r>
          </w:p>
        </w:tc>
        <w:tc>
          <w:tcPr>
            <w:tcW w:w="609" w:type="pct"/>
          </w:tcPr>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□通  过</w:t>
            </w:r>
          </w:p>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□不通过</w:t>
            </w:r>
          </w:p>
          <w:p w:rsidR="00D34D19" w:rsidRDefault="00D34D19">
            <w:pPr>
              <w:tabs>
                <w:tab w:val="left" w:pos="612"/>
              </w:tabs>
              <w:snapToGrid w:val="0"/>
              <w:spacing w:line="288" w:lineRule="auto"/>
              <w:rPr>
                <w:rFonts w:ascii="宋体" w:hAnsi="宋体"/>
                <w:bCs/>
                <w:sz w:val="18"/>
                <w:szCs w:val="18"/>
              </w:rPr>
            </w:pPr>
          </w:p>
        </w:tc>
        <w:tc>
          <w:tcPr>
            <w:tcW w:w="719" w:type="pct"/>
          </w:tcPr>
          <w:p w:rsidR="00D34D19" w:rsidRDefault="00D34D19">
            <w:pPr>
              <w:tabs>
                <w:tab w:val="left" w:pos="612"/>
              </w:tabs>
              <w:snapToGrid w:val="0"/>
              <w:spacing w:line="288" w:lineRule="auto"/>
              <w:rPr>
                <w:rFonts w:ascii="宋体" w:hAnsi="宋体" w:cs="宋体"/>
                <w:sz w:val="18"/>
                <w:szCs w:val="18"/>
              </w:rPr>
            </w:pPr>
          </w:p>
          <w:p w:rsidR="00D34D19" w:rsidRDefault="00EC6140">
            <w:pPr>
              <w:tabs>
                <w:tab w:val="left" w:pos="612"/>
              </w:tabs>
              <w:snapToGrid w:val="0"/>
              <w:spacing w:line="288" w:lineRule="auto"/>
              <w:rPr>
                <w:rFonts w:ascii="宋体" w:hAnsi="宋体"/>
                <w:bCs/>
                <w:sz w:val="18"/>
                <w:szCs w:val="18"/>
              </w:rPr>
            </w:pPr>
            <w:r>
              <w:rPr>
                <w:rFonts w:ascii="宋体" w:hAnsi="宋体" w:cs="宋体" w:hint="eastAsia"/>
                <w:sz w:val="18"/>
                <w:szCs w:val="18"/>
              </w:rPr>
              <w:t>第（  ）页</w:t>
            </w:r>
          </w:p>
        </w:tc>
      </w:tr>
      <w:tr w:rsidR="00D34D19" w:rsidTr="00E64373">
        <w:trPr>
          <w:trHeight w:val="527"/>
        </w:trPr>
        <w:tc>
          <w:tcPr>
            <w:tcW w:w="296" w:type="pct"/>
            <w:vAlign w:val="center"/>
          </w:tcPr>
          <w:p w:rsidR="00D34D19" w:rsidRDefault="00EC6140">
            <w:pPr>
              <w:tabs>
                <w:tab w:val="left" w:pos="176"/>
                <w:tab w:val="left" w:pos="420"/>
                <w:tab w:val="left" w:pos="612"/>
              </w:tabs>
              <w:snapToGrid w:val="0"/>
              <w:spacing w:line="288" w:lineRule="auto"/>
              <w:jc w:val="center"/>
              <w:rPr>
                <w:rFonts w:ascii="宋体" w:hAnsi="宋体" w:cs="宋体"/>
                <w:sz w:val="18"/>
                <w:szCs w:val="18"/>
              </w:rPr>
            </w:pPr>
            <w:r>
              <w:rPr>
                <w:rFonts w:ascii="宋体" w:hAnsi="宋体" w:cs="宋体" w:hint="eastAsia"/>
                <w:sz w:val="18"/>
                <w:szCs w:val="18"/>
              </w:rPr>
              <w:t>3</w:t>
            </w:r>
          </w:p>
        </w:tc>
        <w:tc>
          <w:tcPr>
            <w:tcW w:w="3376" w:type="pct"/>
            <w:vAlign w:val="center"/>
          </w:tcPr>
          <w:p w:rsidR="00D34D19" w:rsidRDefault="00EC6140">
            <w:pPr>
              <w:tabs>
                <w:tab w:val="left" w:pos="612"/>
              </w:tabs>
              <w:snapToGrid w:val="0"/>
              <w:spacing w:line="288" w:lineRule="auto"/>
              <w:rPr>
                <w:rFonts w:ascii="宋体" w:hAnsi="宋体"/>
                <w:sz w:val="18"/>
                <w:szCs w:val="18"/>
                <w:highlight w:val="yellow"/>
              </w:rPr>
            </w:pPr>
            <w:r>
              <w:rPr>
                <w:rFonts w:asciiTheme="minorEastAsia" w:hAnsiTheme="minorEastAsia" w:hint="eastAsia"/>
                <w:sz w:val="18"/>
                <w:szCs w:val="18"/>
              </w:rPr>
              <w:t>服务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tc>
        <w:tc>
          <w:tcPr>
            <w:tcW w:w="609" w:type="pct"/>
          </w:tcPr>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□通  过</w:t>
            </w:r>
          </w:p>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□不通过</w:t>
            </w:r>
          </w:p>
          <w:p w:rsidR="00D34D19" w:rsidRDefault="00D34D19">
            <w:pPr>
              <w:tabs>
                <w:tab w:val="left" w:pos="612"/>
              </w:tabs>
              <w:snapToGrid w:val="0"/>
              <w:spacing w:line="288" w:lineRule="auto"/>
              <w:rPr>
                <w:rFonts w:ascii="宋体" w:hAnsi="宋体"/>
                <w:bCs/>
                <w:sz w:val="18"/>
                <w:szCs w:val="18"/>
              </w:rPr>
            </w:pPr>
          </w:p>
        </w:tc>
        <w:tc>
          <w:tcPr>
            <w:tcW w:w="719" w:type="pct"/>
          </w:tcPr>
          <w:p w:rsidR="00D34D19" w:rsidRDefault="00D34D19">
            <w:pPr>
              <w:tabs>
                <w:tab w:val="left" w:pos="612"/>
              </w:tabs>
              <w:snapToGrid w:val="0"/>
              <w:spacing w:line="288" w:lineRule="auto"/>
              <w:rPr>
                <w:rFonts w:ascii="宋体" w:hAnsi="宋体" w:cs="宋体"/>
                <w:sz w:val="18"/>
                <w:szCs w:val="18"/>
              </w:rPr>
            </w:pPr>
          </w:p>
          <w:p w:rsidR="00D34D19" w:rsidRDefault="00EC6140">
            <w:pPr>
              <w:tabs>
                <w:tab w:val="left" w:pos="612"/>
              </w:tabs>
              <w:snapToGrid w:val="0"/>
              <w:spacing w:line="288" w:lineRule="auto"/>
              <w:rPr>
                <w:rFonts w:ascii="宋体" w:hAnsi="宋体"/>
                <w:bCs/>
                <w:sz w:val="18"/>
                <w:szCs w:val="18"/>
              </w:rPr>
            </w:pPr>
            <w:r>
              <w:rPr>
                <w:rFonts w:ascii="宋体" w:hAnsi="宋体" w:cs="宋体" w:hint="eastAsia"/>
                <w:sz w:val="18"/>
                <w:szCs w:val="18"/>
              </w:rPr>
              <w:t>第（  ）页</w:t>
            </w:r>
          </w:p>
        </w:tc>
      </w:tr>
      <w:tr w:rsidR="00D34D19" w:rsidTr="00E64373">
        <w:trPr>
          <w:trHeight w:val="527"/>
        </w:trPr>
        <w:tc>
          <w:tcPr>
            <w:tcW w:w="296" w:type="pct"/>
            <w:vAlign w:val="center"/>
          </w:tcPr>
          <w:p w:rsidR="00D34D19" w:rsidRDefault="00EC6140">
            <w:pPr>
              <w:tabs>
                <w:tab w:val="left" w:pos="176"/>
                <w:tab w:val="left" w:pos="420"/>
                <w:tab w:val="left" w:pos="612"/>
              </w:tabs>
              <w:snapToGrid w:val="0"/>
              <w:spacing w:line="288" w:lineRule="auto"/>
              <w:jc w:val="center"/>
              <w:rPr>
                <w:rFonts w:ascii="宋体" w:hAnsi="宋体" w:cs="宋体"/>
                <w:sz w:val="18"/>
                <w:szCs w:val="18"/>
              </w:rPr>
            </w:pPr>
            <w:r>
              <w:rPr>
                <w:rFonts w:ascii="宋体" w:hAnsi="宋体" w:cs="宋体" w:hint="eastAsia"/>
                <w:sz w:val="18"/>
                <w:szCs w:val="18"/>
              </w:rPr>
              <w:t>4</w:t>
            </w:r>
          </w:p>
        </w:tc>
        <w:tc>
          <w:tcPr>
            <w:tcW w:w="3376" w:type="pct"/>
            <w:vAlign w:val="center"/>
          </w:tcPr>
          <w:p w:rsidR="00D34D19" w:rsidRDefault="009264C4">
            <w:pPr>
              <w:tabs>
                <w:tab w:val="left" w:pos="612"/>
              </w:tabs>
              <w:snapToGrid w:val="0"/>
              <w:spacing w:line="288" w:lineRule="auto"/>
              <w:rPr>
                <w:rFonts w:ascii="宋体" w:hAnsi="宋体"/>
                <w:bCs/>
                <w:sz w:val="18"/>
                <w:szCs w:val="18"/>
              </w:rPr>
            </w:pPr>
            <w:r w:rsidRPr="009264C4">
              <w:rPr>
                <w:rFonts w:asciiTheme="minorEastAsia" w:hAnsiTheme="minorEastAsia" w:hint="eastAsia"/>
                <w:sz w:val="18"/>
                <w:szCs w:val="18"/>
              </w:rPr>
              <w:t>服务供应商参加政府采购活动前三年内，服务供应商及其关联方在经营活动中没有重大违法记录或失职（重大违法记录或失职是指服务商或其关联方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或曾因重大过失给客户造成经济损失或不良社会影响且服务供应商或其关联方因此遭受相关部门处罚或监管措施）。如无重大违法或失职记录，以书面承诺为准</w:t>
            </w:r>
          </w:p>
        </w:tc>
        <w:tc>
          <w:tcPr>
            <w:tcW w:w="609" w:type="pct"/>
          </w:tcPr>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□通  过</w:t>
            </w:r>
          </w:p>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□不通过</w:t>
            </w:r>
          </w:p>
          <w:p w:rsidR="00D34D19" w:rsidRDefault="00D34D19">
            <w:pPr>
              <w:tabs>
                <w:tab w:val="left" w:pos="612"/>
              </w:tabs>
              <w:snapToGrid w:val="0"/>
              <w:spacing w:line="288" w:lineRule="auto"/>
              <w:rPr>
                <w:rFonts w:ascii="宋体" w:hAnsi="宋体"/>
                <w:bCs/>
                <w:sz w:val="18"/>
                <w:szCs w:val="18"/>
              </w:rPr>
            </w:pPr>
          </w:p>
        </w:tc>
        <w:tc>
          <w:tcPr>
            <w:tcW w:w="719" w:type="pct"/>
          </w:tcPr>
          <w:p w:rsidR="00D34D19" w:rsidRDefault="00D34D19">
            <w:pPr>
              <w:tabs>
                <w:tab w:val="left" w:pos="612"/>
              </w:tabs>
              <w:snapToGrid w:val="0"/>
              <w:spacing w:line="288" w:lineRule="auto"/>
              <w:rPr>
                <w:rFonts w:ascii="宋体" w:hAnsi="宋体" w:cs="宋体"/>
                <w:sz w:val="18"/>
                <w:szCs w:val="18"/>
              </w:rPr>
            </w:pPr>
          </w:p>
          <w:p w:rsidR="00D34D19" w:rsidRDefault="00EC6140">
            <w:pPr>
              <w:tabs>
                <w:tab w:val="left" w:pos="612"/>
              </w:tabs>
              <w:snapToGrid w:val="0"/>
              <w:spacing w:line="288" w:lineRule="auto"/>
              <w:rPr>
                <w:rFonts w:ascii="宋体" w:hAnsi="宋体"/>
                <w:bCs/>
                <w:sz w:val="18"/>
                <w:szCs w:val="18"/>
              </w:rPr>
            </w:pPr>
            <w:r>
              <w:rPr>
                <w:rFonts w:ascii="宋体" w:hAnsi="宋体" w:cs="宋体" w:hint="eastAsia"/>
                <w:sz w:val="18"/>
                <w:szCs w:val="18"/>
              </w:rPr>
              <w:t>第（  ）页</w:t>
            </w:r>
          </w:p>
        </w:tc>
      </w:tr>
      <w:tr w:rsidR="00D34D19" w:rsidTr="00E64373">
        <w:trPr>
          <w:trHeight w:val="527"/>
        </w:trPr>
        <w:tc>
          <w:tcPr>
            <w:tcW w:w="296" w:type="pct"/>
            <w:vAlign w:val="center"/>
          </w:tcPr>
          <w:p w:rsidR="00D34D19" w:rsidRDefault="00EC6140">
            <w:pPr>
              <w:snapToGrid w:val="0"/>
              <w:spacing w:line="288" w:lineRule="auto"/>
              <w:rPr>
                <w:rFonts w:ascii="宋体" w:hAnsi="宋体" w:cs="宋体"/>
                <w:sz w:val="18"/>
                <w:szCs w:val="18"/>
              </w:rPr>
            </w:pPr>
            <w:r>
              <w:rPr>
                <w:rFonts w:ascii="宋体" w:hAnsi="宋体" w:cs="宋体" w:hint="eastAsia"/>
                <w:sz w:val="18"/>
                <w:szCs w:val="18"/>
              </w:rPr>
              <w:t>5</w:t>
            </w:r>
          </w:p>
        </w:tc>
        <w:tc>
          <w:tcPr>
            <w:tcW w:w="3376" w:type="pct"/>
            <w:vAlign w:val="center"/>
          </w:tcPr>
          <w:p w:rsidR="00D34D19" w:rsidRDefault="00EC6140">
            <w:pPr>
              <w:tabs>
                <w:tab w:val="left" w:pos="612"/>
              </w:tabs>
              <w:snapToGrid w:val="0"/>
              <w:spacing w:line="288" w:lineRule="auto"/>
              <w:rPr>
                <w:rFonts w:ascii="宋体" w:hAnsi="宋体"/>
                <w:sz w:val="18"/>
                <w:szCs w:val="18"/>
              </w:rPr>
            </w:pPr>
            <w:r>
              <w:rPr>
                <w:rFonts w:asciiTheme="minorEastAsia" w:hAnsiTheme="minorEastAsia" w:hint="eastAsia"/>
                <w:sz w:val="18"/>
                <w:szCs w:val="18"/>
              </w:rPr>
              <w:t>服务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遴选截止日当天在“信用中国”网站及中国政府采购网查询结果为准。如相关失信记录已失效，服务商需提供相关证明材料。</w:t>
            </w:r>
          </w:p>
        </w:tc>
        <w:tc>
          <w:tcPr>
            <w:tcW w:w="609" w:type="pct"/>
          </w:tcPr>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□通  过</w:t>
            </w:r>
          </w:p>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□不通过</w:t>
            </w:r>
          </w:p>
          <w:p w:rsidR="00D34D19" w:rsidRDefault="00D34D19">
            <w:pPr>
              <w:tabs>
                <w:tab w:val="left" w:pos="612"/>
              </w:tabs>
              <w:snapToGrid w:val="0"/>
              <w:spacing w:line="288" w:lineRule="auto"/>
              <w:rPr>
                <w:rFonts w:ascii="宋体" w:hAnsi="宋体"/>
                <w:bCs/>
                <w:sz w:val="18"/>
                <w:szCs w:val="18"/>
              </w:rPr>
            </w:pPr>
          </w:p>
        </w:tc>
        <w:tc>
          <w:tcPr>
            <w:tcW w:w="719" w:type="pct"/>
          </w:tcPr>
          <w:p w:rsidR="00D34D19" w:rsidRDefault="00D34D19">
            <w:pPr>
              <w:tabs>
                <w:tab w:val="left" w:pos="612"/>
              </w:tabs>
              <w:snapToGrid w:val="0"/>
              <w:spacing w:line="288" w:lineRule="auto"/>
              <w:rPr>
                <w:rFonts w:ascii="宋体" w:hAnsi="宋体" w:cs="宋体"/>
                <w:sz w:val="18"/>
                <w:szCs w:val="18"/>
              </w:rPr>
            </w:pPr>
          </w:p>
          <w:p w:rsidR="00D34D19" w:rsidRDefault="00EC6140">
            <w:pPr>
              <w:tabs>
                <w:tab w:val="left" w:pos="612"/>
              </w:tabs>
              <w:snapToGrid w:val="0"/>
              <w:spacing w:line="288" w:lineRule="auto"/>
              <w:rPr>
                <w:rFonts w:ascii="宋体" w:hAnsi="宋体"/>
                <w:bCs/>
                <w:sz w:val="18"/>
                <w:szCs w:val="18"/>
              </w:rPr>
            </w:pPr>
            <w:r>
              <w:rPr>
                <w:rFonts w:ascii="宋体" w:hAnsi="宋体" w:cs="宋体" w:hint="eastAsia"/>
                <w:sz w:val="18"/>
                <w:szCs w:val="18"/>
              </w:rPr>
              <w:t>第（  ）页</w:t>
            </w:r>
          </w:p>
        </w:tc>
      </w:tr>
      <w:tr w:rsidR="00D34D19" w:rsidTr="00E64373">
        <w:trPr>
          <w:trHeight w:val="527"/>
        </w:trPr>
        <w:tc>
          <w:tcPr>
            <w:tcW w:w="296" w:type="pct"/>
            <w:vAlign w:val="center"/>
          </w:tcPr>
          <w:p w:rsidR="00D34D19" w:rsidRDefault="009264C4">
            <w:pPr>
              <w:snapToGrid w:val="0"/>
              <w:spacing w:line="288" w:lineRule="auto"/>
              <w:rPr>
                <w:rFonts w:ascii="宋体" w:hAnsi="宋体" w:cs="宋体"/>
                <w:sz w:val="18"/>
                <w:szCs w:val="18"/>
              </w:rPr>
            </w:pPr>
            <w:r>
              <w:rPr>
                <w:rFonts w:ascii="宋体" w:hAnsi="宋体" w:cs="宋体" w:hint="eastAsia"/>
                <w:sz w:val="18"/>
                <w:szCs w:val="18"/>
              </w:rPr>
              <w:t>6</w:t>
            </w:r>
          </w:p>
        </w:tc>
        <w:tc>
          <w:tcPr>
            <w:tcW w:w="3376" w:type="pct"/>
            <w:vAlign w:val="center"/>
          </w:tcPr>
          <w:p w:rsidR="009264C4" w:rsidRPr="009264C4" w:rsidRDefault="009264C4" w:rsidP="009264C4">
            <w:pPr>
              <w:tabs>
                <w:tab w:val="left" w:pos="612"/>
              </w:tabs>
              <w:snapToGrid w:val="0"/>
              <w:spacing w:line="288" w:lineRule="auto"/>
              <w:rPr>
                <w:rFonts w:ascii="宋体" w:hAnsi="宋体"/>
                <w:bCs/>
                <w:sz w:val="18"/>
                <w:szCs w:val="18"/>
              </w:rPr>
            </w:pPr>
            <w:r w:rsidRPr="009264C4">
              <w:rPr>
                <w:rFonts w:ascii="宋体" w:hAnsi="宋体" w:hint="eastAsia"/>
                <w:bCs/>
                <w:sz w:val="18"/>
                <w:szCs w:val="18"/>
              </w:rPr>
              <w:t>（1）根据《中华人民共和国律师法》、《律师事务所管理办法》，经司法行政机构批准成立的非个人律师事务所，成立时间5年以上。</w:t>
            </w:r>
          </w:p>
          <w:p w:rsidR="009264C4" w:rsidRPr="009264C4" w:rsidRDefault="009264C4" w:rsidP="009264C4">
            <w:pPr>
              <w:tabs>
                <w:tab w:val="left" w:pos="612"/>
              </w:tabs>
              <w:snapToGrid w:val="0"/>
              <w:spacing w:line="288" w:lineRule="auto"/>
              <w:rPr>
                <w:rFonts w:ascii="宋体" w:hAnsi="宋体"/>
                <w:bCs/>
                <w:sz w:val="18"/>
                <w:szCs w:val="18"/>
              </w:rPr>
            </w:pPr>
            <w:r w:rsidRPr="009264C4">
              <w:rPr>
                <w:rFonts w:ascii="宋体" w:hAnsi="宋体" w:hint="eastAsia"/>
                <w:bCs/>
                <w:sz w:val="18"/>
                <w:szCs w:val="18"/>
              </w:rPr>
              <w:t>（2）在业界具有良好的实力和综合声誉</w:t>
            </w:r>
          </w:p>
          <w:p w:rsidR="009264C4" w:rsidRPr="009264C4" w:rsidRDefault="009264C4" w:rsidP="009264C4">
            <w:pPr>
              <w:tabs>
                <w:tab w:val="left" w:pos="612"/>
              </w:tabs>
              <w:snapToGrid w:val="0"/>
              <w:spacing w:line="288" w:lineRule="auto"/>
              <w:rPr>
                <w:rFonts w:ascii="宋体" w:hAnsi="宋体"/>
                <w:bCs/>
                <w:sz w:val="18"/>
                <w:szCs w:val="18"/>
              </w:rPr>
            </w:pPr>
            <w:r w:rsidRPr="009264C4">
              <w:rPr>
                <w:rFonts w:ascii="宋体" w:hAnsi="宋体" w:hint="eastAsia"/>
                <w:bCs/>
                <w:sz w:val="18"/>
                <w:szCs w:val="18"/>
              </w:rPr>
              <w:t>（3）服务供应商在医学科技成果授权许可/交易相关领域具备丰富的专业知识背景并具备同类项目的法律服务经验，能够结合法律法规和采购方内部制度，协助和推进采购方成功实施特定科技成果的商业交易/授权许可和转化，并确保整个转化过程合法合</w:t>
            </w:r>
            <w:proofErr w:type="gramStart"/>
            <w:r w:rsidRPr="009264C4">
              <w:rPr>
                <w:rFonts w:ascii="宋体" w:hAnsi="宋体" w:hint="eastAsia"/>
                <w:bCs/>
                <w:sz w:val="18"/>
                <w:szCs w:val="18"/>
              </w:rPr>
              <w:t>规</w:t>
            </w:r>
            <w:proofErr w:type="gramEnd"/>
            <w:r w:rsidRPr="009264C4">
              <w:rPr>
                <w:rFonts w:ascii="宋体" w:hAnsi="宋体" w:hint="eastAsia"/>
                <w:bCs/>
                <w:sz w:val="18"/>
                <w:szCs w:val="18"/>
              </w:rPr>
              <w:t>。</w:t>
            </w:r>
          </w:p>
          <w:p w:rsidR="00D34D19" w:rsidRDefault="009264C4">
            <w:pPr>
              <w:tabs>
                <w:tab w:val="left" w:pos="612"/>
              </w:tabs>
              <w:snapToGrid w:val="0"/>
              <w:spacing w:line="288" w:lineRule="auto"/>
              <w:rPr>
                <w:rFonts w:ascii="宋体" w:hAnsi="宋体"/>
                <w:bCs/>
                <w:sz w:val="18"/>
                <w:szCs w:val="18"/>
              </w:rPr>
            </w:pPr>
            <w:r w:rsidRPr="009264C4">
              <w:rPr>
                <w:rFonts w:ascii="宋体" w:hAnsi="宋体" w:hint="eastAsia"/>
                <w:bCs/>
                <w:sz w:val="18"/>
                <w:szCs w:val="18"/>
              </w:rPr>
              <w:t>以上三项证明材料：营业执照、律师事务所执业许可证书、法定代表人身份证、律师事务所简介、同类项目合同或中标通知书（可披露范围内）及其它证明材料。</w:t>
            </w:r>
          </w:p>
        </w:tc>
        <w:tc>
          <w:tcPr>
            <w:tcW w:w="609" w:type="pct"/>
          </w:tcPr>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□通  过</w:t>
            </w:r>
          </w:p>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□不通过</w:t>
            </w:r>
          </w:p>
          <w:p w:rsidR="00D34D19" w:rsidRDefault="00D34D19">
            <w:pPr>
              <w:tabs>
                <w:tab w:val="left" w:pos="612"/>
              </w:tabs>
              <w:snapToGrid w:val="0"/>
              <w:spacing w:line="288" w:lineRule="auto"/>
              <w:rPr>
                <w:rFonts w:ascii="宋体" w:hAnsi="宋体"/>
                <w:bCs/>
                <w:sz w:val="18"/>
                <w:szCs w:val="18"/>
              </w:rPr>
            </w:pPr>
          </w:p>
        </w:tc>
        <w:tc>
          <w:tcPr>
            <w:tcW w:w="719" w:type="pct"/>
          </w:tcPr>
          <w:p w:rsidR="00D34D19" w:rsidRDefault="00D34D19">
            <w:pPr>
              <w:tabs>
                <w:tab w:val="left" w:pos="612"/>
              </w:tabs>
              <w:snapToGrid w:val="0"/>
              <w:spacing w:line="288" w:lineRule="auto"/>
              <w:rPr>
                <w:rFonts w:ascii="宋体" w:hAnsi="宋体" w:cs="宋体"/>
                <w:sz w:val="18"/>
                <w:szCs w:val="18"/>
              </w:rPr>
            </w:pPr>
          </w:p>
          <w:p w:rsidR="00D34D19" w:rsidRDefault="00EC6140">
            <w:pPr>
              <w:tabs>
                <w:tab w:val="left" w:pos="612"/>
              </w:tabs>
              <w:snapToGrid w:val="0"/>
              <w:spacing w:line="288" w:lineRule="auto"/>
              <w:rPr>
                <w:rFonts w:ascii="宋体" w:hAnsi="宋体"/>
                <w:bCs/>
                <w:sz w:val="18"/>
                <w:szCs w:val="18"/>
              </w:rPr>
            </w:pPr>
            <w:r>
              <w:rPr>
                <w:rFonts w:ascii="宋体" w:hAnsi="宋体" w:cs="宋体" w:hint="eastAsia"/>
                <w:sz w:val="18"/>
                <w:szCs w:val="18"/>
              </w:rPr>
              <w:t>第（  ）页</w:t>
            </w:r>
          </w:p>
        </w:tc>
      </w:tr>
      <w:tr w:rsidR="00D34D19" w:rsidTr="00E64373">
        <w:trPr>
          <w:trHeight w:val="527"/>
        </w:trPr>
        <w:tc>
          <w:tcPr>
            <w:tcW w:w="296" w:type="pct"/>
            <w:vAlign w:val="center"/>
          </w:tcPr>
          <w:p w:rsidR="00D34D19" w:rsidRDefault="00EC6140">
            <w:pPr>
              <w:snapToGrid w:val="0"/>
              <w:spacing w:line="288" w:lineRule="auto"/>
              <w:rPr>
                <w:rFonts w:ascii="宋体" w:hAnsi="宋体" w:cs="宋体"/>
                <w:sz w:val="18"/>
                <w:szCs w:val="18"/>
              </w:rPr>
            </w:pPr>
            <w:r>
              <w:rPr>
                <w:rFonts w:ascii="宋体" w:hAnsi="宋体" w:cs="宋体" w:hint="eastAsia"/>
                <w:sz w:val="18"/>
                <w:szCs w:val="18"/>
              </w:rPr>
              <w:t>8</w:t>
            </w:r>
          </w:p>
        </w:tc>
        <w:tc>
          <w:tcPr>
            <w:tcW w:w="3376" w:type="pct"/>
            <w:vAlign w:val="center"/>
          </w:tcPr>
          <w:p w:rsidR="00D34D19" w:rsidRDefault="00EC6140">
            <w:pPr>
              <w:tabs>
                <w:tab w:val="left" w:pos="612"/>
              </w:tabs>
              <w:snapToGrid w:val="0"/>
              <w:spacing w:line="288" w:lineRule="auto"/>
              <w:rPr>
                <w:rFonts w:ascii="宋体" w:hAnsi="宋体"/>
                <w:bCs/>
                <w:sz w:val="18"/>
                <w:szCs w:val="18"/>
              </w:rPr>
            </w:pPr>
            <w:r>
              <w:rPr>
                <w:rFonts w:ascii="宋体" w:hAnsi="宋体" w:hint="eastAsia"/>
                <w:bCs/>
                <w:sz w:val="18"/>
                <w:szCs w:val="18"/>
              </w:rPr>
              <w:t>已入驻 “广东政府采购智慧云平台”供应商</w:t>
            </w:r>
          </w:p>
        </w:tc>
        <w:tc>
          <w:tcPr>
            <w:tcW w:w="609" w:type="pct"/>
          </w:tcPr>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□通  过</w:t>
            </w:r>
          </w:p>
          <w:p w:rsidR="00D34D19" w:rsidRDefault="00EC6140">
            <w:pPr>
              <w:autoSpaceDE w:val="0"/>
              <w:autoSpaceDN w:val="0"/>
              <w:spacing w:line="360" w:lineRule="auto"/>
              <w:rPr>
                <w:rFonts w:ascii="宋体" w:hAnsi="宋体" w:cs="宋体"/>
                <w:sz w:val="18"/>
                <w:szCs w:val="18"/>
              </w:rPr>
            </w:pPr>
            <w:r>
              <w:rPr>
                <w:rFonts w:ascii="宋体" w:hAnsi="宋体" w:cs="宋体" w:hint="eastAsia"/>
                <w:sz w:val="18"/>
                <w:szCs w:val="18"/>
              </w:rPr>
              <w:t>□不通过</w:t>
            </w:r>
          </w:p>
          <w:p w:rsidR="00D34D19" w:rsidRDefault="00D34D19">
            <w:pPr>
              <w:tabs>
                <w:tab w:val="left" w:pos="612"/>
              </w:tabs>
              <w:snapToGrid w:val="0"/>
              <w:spacing w:line="288" w:lineRule="auto"/>
              <w:rPr>
                <w:rFonts w:ascii="宋体" w:hAnsi="宋体"/>
                <w:bCs/>
                <w:sz w:val="18"/>
                <w:szCs w:val="18"/>
              </w:rPr>
            </w:pPr>
          </w:p>
        </w:tc>
        <w:tc>
          <w:tcPr>
            <w:tcW w:w="719" w:type="pct"/>
          </w:tcPr>
          <w:p w:rsidR="00D34D19" w:rsidRDefault="00D34D19">
            <w:pPr>
              <w:tabs>
                <w:tab w:val="left" w:pos="612"/>
              </w:tabs>
              <w:snapToGrid w:val="0"/>
              <w:spacing w:line="288" w:lineRule="auto"/>
              <w:rPr>
                <w:rFonts w:ascii="宋体" w:hAnsi="宋体" w:cs="宋体"/>
                <w:sz w:val="18"/>
                <w:szCs w:val="18"/>
              </w:rPr>
            </w:pPr>
          </w:p>
          <w:p w:rsidR="00D34D19" w:rsidRDefault="00EC6140">
            <w:pPr>
              <w:tabs>
                <w:tab w:val="left" w:pos="612"/>
              </w:tabs>
              <w:snapToGrid w:val="0"/>
              <w:spacing w:line="288" w:lineRule="auto"/>
              <w:rPr>
                <w:rFonts w:ascii="宋体" w:hAnsi="宋体"/>
                <w:bCs/>
                <w:sz w:val="18"/>
                <w:szCs w:val="18"/>
              </w:rPr>
            </w:pPr>
            <w:r>
              <w:rPr>
                <w:rFonts w:ascii="宋体" w:hAnsi="宋体" w:cs="宋体" w:hint="eastAsia"/>
                <w:sz w:val="18"/>
                <w:szCs w:val="18"/>
              </w:rPr>
              <w:t>第（  ）页</w:t>
            </w:r>
          </w:p>
        </w:tc>
      </w:tr>
    </w:tbl>
    <w:p w:rsidR="00D34D19" w:rsidRDefault="00EC6140">
      <w:pPr>
        <w:autoSpaceDE w:val="0"/>
        <w:autoSpaceDN w:val="0"/>
        <w:spacing w:line="360" w:lineRule="auto"/>
        <w:rPr>
          <w:rFonts w:ascii="宋体" w:hAnsi="宋体" w:cs="宋体"/>
          <w:sz w:val="21"/>
          <w:szCs w:val="21"/>
        </w:rPr>
      </w:pPr>
      <w:r>
        <w:rPr>
          <w:rFonts w:ascii="宋体" w:hAnsi="宋体" w:cs="宋体" w:hint="eastAsia"/>
          <w:sz w:val="21"/>
          <w:szCs w:val="21"/>
        </w:rPr>
        <w:lastRenderedPageBreak/>
        <w:t>注：1.以上材料将作为服务供应商资格性审核的重要内容之一，服务供应商应当严格按照其内容及序列要求在遴选文件中对应如实提供，对资格证明文件的任何缺漏和不符合项将会直接导致无效遴选！</w:t>
      </w:r>
    </w:p>
    <w:p w:rsidR="00D34D19" w:rsidRDefault="00EC6140">
      <w:pPr>
        <w:autoSpaceDE w:val="0"/>
        <w:autoSpaceDN w:val="0"/>
        <w:spacing w:line="360" w:lineRule="auto"/>
        <w:ind w:firstLineChars="200" w:firstLine="420"/>
        <w:rPr>
          <w:rFonts w:ascii="宋体" w:hAnsi="宋体" w:cs="宋体"/>
          <w:sz w:val="21"/>
          <w:szCs w:val="21"/>
        </w:rPr>
      </w:pPr>
      <w:r>
        <w:rPr>
          <w:rFonts w:ascii="宋体" w:hAnsi="宋体" w:cs="宋体" w:hint="eastAsia"/>
          <w:sz w:val="21"/>
          <w:szCs w:val="21"/>
        </w:rPr>
        <w:t>2.请根据自身响应情况勾选（在□内打√）“自查结论”栏目相应结论。</w:t>
      </w:r>
    </w:p>
    <w:p w:rsidR="00D34D19" w:rsidRDefault="00EC6140">
      <w:pPr>
        <w:autoSpaceDE w:val="0"/>
        <w:autoSpaceDN w:val="0"/>
        <w:spacing w:line="360" w:lineRule="auto"/>
        <w:ind w:firstLineChars="200" w:firstLine="420"/>
        <w:rPr>
          <w:rFonts w:ascii="宋体" w:hAnsi="宋体" w:cs="宋体"/>
          <w:sz w:val="21"/>
          <w:szCs w:val="21"/>
        </w:rPr>
      </w:pPr>
      <w:r>
        <w:rPr>
          <w:rFonts w:ascii="宋体" w:hAnsi="宋体" w:cs="宋体" w:hint="eastAsia"/>
          <w:sz w:val="21"/>
          <w:szCs w:val="21"/>
        </w:rPr>
        <w:t>3.供应商资格条件详见遴选公告及本文件《遴选邀请》“供应商的资格要求”。</w:t>
      </w:r>
    </w:p>
    <w:p w:rsidR="00D34D19" w:rsidRDefault="00D34D19">
      <w:pPr>
        <w:autoSpaceDE w:val="0"/>
        <w:autoSpaceDN w:val="0"/>
        <w:spacing w:line="360" w:lineRule="auto"/>
        <w:rPr>
          <w:rFonts w:ascii="宋体" w:hAnsi="宋体" w:cs="宋体"/>
          <w:sz w:val="21"/>
          <w:szCs w:val="21"/>
        </w:rPr>
      </w:pPr>
    </w:p>
    <w:p w:rsidR="00D34D19" w:rsidRDefault="00EC6140">
      <w:pPr>
        <w:autoSpaceDE w:val="0"/>
        <w:autoSpaceDN w:val="0"/>
        <w:spacing w:line="360" w:lineRule="auto"/>
        <w:rPr>
          <w:rFonts w:ascii="宋体" w:hAnsi="宋体" w:cs="宋体"/>
          <w:sz w:val="21"/>
          <w:szCs w:val="21"/>
        </w:rPr>
      </w:pPr>
      <w:r>
        <w:rPr>
          <w:rFonts w:ascii="宋体" w:hAnsi="宋体" w:cs="宋体" w:hint="eastAsia"/>
          <w:sz w:val="21"/>
          <w:szCs w:val="21"/>
        </w:rPr>
        <w:t>服务供应商名称（加盖公章）：</w:t>
      </w:r>
    </w:p>
    <w:p w:rsidR="00D34D19" w:rsidRDefault="00EC6140">
      <w:pPr>
        <w:autoSpaceDE w:val="0"/>
        <w:autoSpaceDN w:val="0"/>
        <w:spacing w:line="360" w:lineRule="auto"/>
        <w:rPr>
          <w:rFonts w:ascii="宋体" w:hAnsi="宋体" w:cs="宋体"/>
          <w:sz w:val="21"/>
          <w:szCs w:val="21"/>
        </w:rPr>
      </w:pPr>
      <w:r>
        <w:rPr>
          <w:rFonts w:ascii="宋体" w:hAnsi="宋体" w:cs="宋体" w:hint="eastAsia"/>
          <w:sz w:val="21"/>
          <w:szCs w:val="21"/>
        </w:rPr>
        <w:t>服务供应</w:t>
      </w:r>
      <w:proofErr w:type="gramStart"/>
      <w:r>
        <w:rPr>
          <w:rFonts w:ascii="宋体" w:hAnsi="宋体" w:cs="宋体" w:hint="eastAsia"/>
          <w:sz w:val="21"/>
          <w:szCs w:val="21"/>
        </w:rPr>
        <w:t>商法定</w:t>
      </w:r>
      <w:proofErr w:type="gramEnd"/>
      <w:r>
        <w:rPr>
          <w:rFonts w:ascii="宋体" w:hAnsi="宋体" w:cs="宋体" w:hint="eastAsia"/>
          <w:sz w:val="21"/>
          <w:szCs w:val="21"/>
        </w:rPr>
        <w:t>代表人或授权代表（签字或盖章）：</w:t>
      </w:r>
    </w:p>
    <w:p w:rsidR="00D34D19" w:rsidRDefault="00EC6140">
      <w:pPr>
        <w:autoSpaceDE w:val="0"/>
        <w:autoSpaceDN w:val="0"/>
        <w:spacing w:line="360" w:lineRule="auto"/>
        <w:rPr>
          <w:rFonts w:ascii="宋体" w:hAnsi="宋体" w:cs="宋体"/>
          <w:sz w:val="21"/>
          <w:szCs w:val="21"/>
        </w:rPr>
      </w:pPr>
      <w:r>
        <w:rPr>
          <w:rFonts w:ascii="宋体" w:hAnsi="宋体" w:cs="宋体" w:hint="eastAsia"/>
          <w:sz w:val="21"/>
          <w:szCs w:val="21"/>
        </w:rPr>
        <w:t>日期：    年    月     日</w:t>
      </w:r>
    </w:p>
    <w:p w:rsidR="00D34D19" w:rsidRDefault="00D34D19">
      <w:pPr>
        <w:spacing w:before="100" w:beforeAutospacing="1"/>
        <w:rPr>
          <w:rFonts w:ascii="宋体" w:hAnsi="宋体"/>
          <w:sz w:val="21"/>
          <w:szCs w:val="21"/>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D34D19">
      <w:pPr>
        <w:spacing w:before="100" w:beforeAutospacing="1"/>
        <w:jc w:val="center"/>
        <w:rPr>
          <w:rFonts w:ascii="宋体" w:hAnsi="宋体"/>
          <w:sz w:val="24"/>
        </w:rPr>
      </w:pPr>
    </w:p>
    <w:p w:rsidR="00D34D19" w:rsidRDefault="00EC6140">
      <w:pPr>
        <w:rPr>
          <w:rFonts w:ascii="宋体" w:hAnsi="宋体" w:cs="宋体"/>
          <w:b/>
          <w:sz w:val="32"/>
          <w:szCs w:val="32"/>
        </w:rPr>
      </w:pPr>
      <w:r>
        <w:rPr>
          <w:rFonts w:ascii="宋体" w:hAnsi="宋体" w:cs="宋体" w:hint="eastAsia"/>
          <w:b/>
          <w:sz w:val="32"/>
          <w:szCs w:val="32"/>
        </w:rPr>
        <w:br w:type="page"/>
      </w:r>
    </w:p>
    <w:p w:rsidR="00D34D19" w:rsidRDefault="00EC6140">
      <w:pPr>
        <w:tabs>
          <w:tab w:val="left" w:pos="426"/>
        </w:tabs>
        <w:autoSpaceDE w:val="0"/>
        <w:autoSpaceDN w:val="0"/>
        <w:spacing w:line="360" w:lineRule="auto"/>
        <w:jc w:val="center"/>
        <w:outlineLvl w:val="3"/>
        <w:rPr>
          <w:rFonts w:ascii="黑体" w:eastAsia="黑体" w:hAnsi="黑体"/>
          <w:sz w:val="32"/>
          <w:szCs w:val="32"/>
        </w:rPr>
      </w:pPr>
      <w:r>
        <w:rPr>
          <w:rFonts w:ascii="黑体" w:eastAsia="黑体" w:hAnsi="黑体" w:hint="eastAsia"/>
          <w:sz w:val="32"/>
          <w:szCs w:val="32"/>
        </w:rPr>
        <w:lastRenderedPageBreak/>
        <w:t>报价表</w:t>
      </w:r>
    </w:p>
    <w:p w:rsidR="00D34D19" w:rsidRDefault="00EC6140">
      <w:pPr>
        <w:tabs>
          <w:tab w:val="left" w:pos="7740"/>
        </w:tabs>
        <w:snapToGrid w:val="0"/>
        <w:spacing w:line="360" w:lineRule="auto"/>
        <w:rPr>
          <w:rFonts w:ascii="宋体" w:hAnsi="宋体"/>
          <w:sz w:val="24"/>
        </w:rPr>
      </w:pPr>
      <w:r>
        <w:rPr>
          <w:rFonts w:ascii="宋体" w:hAnsi="宋体" w:hint="eastAsia"/>
          <w:sz w:val="24"/>
        </w:rPr>
        <w:t>项目名称：广州市妇女儿童医疗中心科研成果转化项目法律服务</w:t>
      </w:r>
    </w:p>
    <w:tbl>
      <w:tblPr>
        <w:tblW w:w="47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95"/>
        <w:gridCol w:w="862"/>
        <w:gridCol w:w="5031"/>
        <w:gridCol w:w="1840"/>
      </w:tblGrid>
      <w:tr w:rsidR="00870D81" w:rsidTr="00870D81">
        <w:trPr>
          <w:trHeight w:val="2623"/>
          <w:jc w:val="center"/>
        </w:trPr>
        <w:tc>
          <w:tcPr>
            <w:tcW w:w="899" w:type="pct"/>
            <w:tcBorders>
              <w:top w:val="single" w:sz="12" w:space="0" w:color="auto"/>
              <w:bottom w:val="double" w:sz="4" w:space="0" w:color="auto"/>
            </w:tcBorders>
            <w:shd w:val="clear" w:color="auto" w:fill="EEECE1"/>
            <w:vAlign w:val="center"/>
          </w:tcPr>
          <w:p w:rsidR="00D34D19" w:rsidRDefault="00EC6140">
            <w:pPr>
              <w:snapToGrid w:val="0"/>
              <w:jc w:val="center"/>
              <w:rPr>
                <w:rFonts w:ascii="宋体"/>
                <w:b/>
                <w:sz w:val="24"/>
              </w:rPr>
            </w:pPr>
            <w:r>
              <w:rPr>
                <w:rFonts w:ascii="宋体" w:hint="eastAsia"/>
                <w:b/>
                <w:sz w:val="24"/>
              </w:rPr>
              <w:t>采购内容</w:t>
            </w:r>
          </w:p>
        </w:tc>
        <w:tc>
          <w:tcPr>
            <w:tcW w:w="457" w:type="pct"/>
            <w:tcBorders>
              <w:top w:val="single" w:sz="12" w:space="0" w:color="auto"/>
              <w:bottom w:val="double" w:sz="4" w:space="0" w:color="auto"/>
            </w:tcBorders>
            <w:shd w:val="clear" w:color="auto" w:fill="EEECE1"/>
            <w:vAlign w:val="center"/>
          </w:tcPr>
          <w:p w:rsidR="00D34D19" w:rsidRDefault="00EC6140">
            <w:pPr>
              <w:snapToGrid w:val="0"/>
              <w:jc w:val="center"/>
              <w:rPr>
                <w:rFonts w:ascii="宋体"/>
                <w:b/>
                <w:sz w:val="24"/>
              </w:rPr>
            </w:pPr>
            <w:r>
              <w:rPr>
                <w:rFonts w:ascii="宋体" w:hint="eastAsia"/>
                <w:b/>
                <w:sz w:val="24"/>
              </w:rPr>
              <w:t>数量</w:t>
            </w:r>
          </w:p>
        </w:tc>
        <w:tc>
          <w:tcPr>
            <w:tcW w:w="2667" w:type="pct"/>
            <w:tcBorders>
              <w:top w:val="single" w:sz="12" w:space="0" w:color="auto"/>
              <w:bottom w:val="double" w:sz="4" w:space="0" w:color="auto"/>
            </w:tcBorders>
            <w:shd w:val="clear" w:color="auto" w:fill="EEECE1"/>
            <w:vAlign w:val="center"/>
          </w:tcPr>
          <w:p w:rsidR="00D34D19" w:rsidRDefault="008F6B49">
            <w:pPr>
              <w:snapToGrid w:val="0"/>
              <w:jc w:val="center"/>
              <w:rPr>
                <w:rFonts w:ascii="宋体"/>
                <w:b/>
                <w:sz w:val="24"/>
              </w:rPr>
            </w:pPr>
            <w:r>
              <w:rPr>
                <w:rFonts w:ascii="宋体" w:hint="eastAsia"/>
                <w:b/>
                <w:sz w:val="24"/>
              </w:rPr>
              <w:t>收费方案</w:t>
            </w:r>
          </w:p>
          <w:p w:rsidR="00D34D19" w:rsidRDefault="00EC6140">
            <w:pPr>
              <w:snapToGrid w:val="0"/>
              <w:jc w:val="center"/>
              <w:rPr>
                <w:rFonts w:ascii="宋体"/>
                <w:b/>
                <w:sz w:val="24"/>
              </w:rPr>
            </w:pPr>
            <w:r>
              <w:rPr>
                <w:rFonts w:ascii="宋体" w:hint="eastAsia"/>
                <w:b/>
                <w:sz w:val="24"/>
              </w:rPr>
              <w:t>（人民币  元）</w:t>
            </w:r>
          </w:p>
        </w:tc>
        <w:tc>
          <w:tcPr>
            <w:tcW w:w="976" w:type="pct"/>
            <w:tcBorders>
              <w:top w:val="single" w:sz="12" w:space="0" w:color="auto"/>
              <w:bottom w:val="double" w:sz="4" w:space="0" w:color="auto"/>
            </w:tcBorders>
            <w:shd w:val="clear" w:color="auto" w:fill="EEECE1"/>
            <w:vAlign w:val="center"/>
          </w:tcPr>
          <w:p w:rsidR="00D34D19" w:rsidRDefault="00EC6140">
            <w:pPr>
              <w:snapToGrid w:val="0"/>
              <w:jc w:val="center"/>
              <w:rPr>
                <w:rFonts w:ascii="宋体"/>
                <w:b/>
                <w:sz w:val="24"/>
              </w:rPr>
            </w:pPr>
            <w:r>
              <w:rPr>
                <w:rFonts w:ascii="宋体" w:hint="eastAsia"/>
                <w:b/>
                <w:sz w:val="24"/>
              </w:rPr>
              <w:t>服务期</w:t>
            </w:r>
          </w:p>
        </w:tc>
      </w:tr>
      <w:tr w:rsidR="00D34D19" w:rsidTr="00E64373">
        <w:trPr>
          <w:cantSplit/>
          <w:trHeight w:val="5443"/>
          <w:jc w:val="center"/>
        </w:trPr>
        <w:tc>
          <w:tcPr>
            <w:tcW w:w="899" w:type="pct"/>
            <w:tcBorders>
              <w:top w:val="double" w:sz="4" w:space="0" w:color="auto"/>
              <w:bottom w:val="single" w:sz="6" w:space="0" w:color="auto"/>
            </w:tcBorders>
            <w:vAlign w:val="center"/>
          </w:tcPr>
          <w:p w:rsidR="00D34D19" w:rsidRDefault="00EC6140">
            <w:pPr>
              <w:snapToGrid w:val="0"/>
              <w:jc w:val="center"/>
              <w:rPr>
                <w:rFonts w:ascii="宋体"/>
                <w:bCs/>
                <w:sz w:val="24"/>
              </w:rPr>
            </w:pPr>
            <w:r>
              <w:rPr>
                <w:rFonts w:ascii="宋体" w:hint="eastAsia"/>
                <w:bCs/>
                <w:sz w:val="24"/>
              </w:rPr>
              <w:t>广州市妇女儿童医疗中心科研成果转化项目法律服务</w:t>
            </w:r>
          </w:p>
        </w:tc>
        <w:tc>
          <w:tcPr>
            <w:tcW w:w="457" w:type="pct"/>
            <w:tcBorders>
              <w:top w:val="double" w:sz="4" w:space="0" w:color="auto"/>
              <w:bottom w:val="single" w:sz="6" w:space="0" w:color="auto"/>
            </w:tcBorders>
            <w:vAlign w:val="center"/>
          </w:tcPr>
          <w:p w:rsidR="00D34D19" w:rsidRDefault="00EC6140">
            <w:pPr>
              <w:snapToGrid w:val="0"/>
              <w:jc w:val="center"/>
              <w:rPr>
                <w:rFonts w:ascii="宋体"/>
                <w:bCs/>
                <w:sz w:val="24"/>
              </w:rPr>
            </w:pPr>
            <w:r>
              <w:rPr>
                <w:rFonts w:ascii="宋体" w:hint="eastAsia"/>
                <w:bCs/>
                <w:sz w:val="24"/>
              </w:rPr>
              <w:t>1</w:t>
            </w:r>
          </w:p>
        </w:tc>
        <w:tc>
          <w:tcPr>
            <w:tcW w:w="2667" w:type="pct"/>
            <w:tcBorders>
              <w:top w:val="double" w:sz="4" w:space="0" w:color="auto"/>
              <w:bottom w:val="single" w:sz="6" w:space="0" w:color="auto"/>
            </w:tcBorders>
            <w:vAlign w:val="center"/>
          </w:tcPr>
          <w:p w:rsidR="00D34D19" w:rsidRDefault="00D34D19">
            <w:pPr>
              <w:snapToGrid w:val="0"/>
              <w:rPr>
                <w:rFonts w:ascii="宋体"/>
                <w:bCs/>
                <w:sz w:val="24"/>
                <w:u w:val="single"/>
              </w:rPr>
            </w:pPr>
          </w:p>
        </w:tc>
        <w:tc>
          <w:tcPr>
            <w:tcW w:w="976" w:type="pct"/>
            <w:tcBorders>
              <w:top w:val="double" w:sz="4" w:space="0" w:color="auto"/>
              <w:bottom w:val="single" w:sz="6" w:space="0" w:color="auto"/>
            </w:tcBorders>
            <w:vAlign w:val="center"/>
          </w:tcPr>
          <w:p w:rsidR="00D34D19" w:rsidRDefault="00EC6140" w:rsidP="008F6B49">
            <w:pPr>
              <w:snapToGrid w:val="0"/>
              <w:rPr>
                <w:rFonts w:ascii="宋体"/>
                <w:bCs/>
                <w:sz w:val="24"/>
              </w:rPr>
            </w:pPr>
            <w:r>
              <w:rPr>
                <w:rFonts w:ascii="宋体" w:hAnsi="宋体" w:hint="eastAsia"/>
                <w:sz w:val="24"/>
              </w:rPr>
              <w:t>自合同签订之日起</w:t>
            </w:r>
            <w:r w:rsidR="008F6B49">
              <w:rPr>
                <w:rFonts w:ascii="宋体" w:hAnsi="宋体" w:hint="eastAsia"/>
                <w:sz w:val="24"/>
              </w:rPr>
              <w:t>至</w:t>
            </w:r>
            <w:r w:rsidR="008F6B49" w:rsidRPr="008F6B49">
              <w:rPr>
                <w:rFonts w:ascii="宋体" w:hAnsi="宋体" w:hint="eastAsia"/>
                <w:sz w:val="24"/>
              </w:rPr>
              <w:t>采购人完成特定科研成果交易协议签署</w:t>
            </w:r>
            <w:r>
              <w:rPr>
                <w:rFonts w:ascii="宋体" w:hAnsi="宋体" w:hint="eastAsia"/>
                <w:sz w:val="24"/>
              </w:rPr>
              <w:t>。</w:t>
            </w:r>
          </w:p>
        </w:tc>
      </w:tr>
    </w:tbl>
    <w:p w:rsidR="00D34D19" w:rsidRDefault="00D34D19">
      <w:pPr>
        <w:spacing w:line="500" w:lineRule="exact"/>
        <w:rPr>
          <w:spacing w:val="4"/>
          <w:sz w:val="24"/>
        </w:rPr>
      </w:pPr>
    </w:p>
    <w:p w:rsidR="00D34D19" w:rsidRDefault="00EC6140">
      <w:pPr>
        <w:autoSpaceDE w:val="0"/>
        <w:autoSpaceDN w:val="0"/>
        <w:spacing w:line="360" w:lineRule="auto"/>
        <w:rPr>
          <w:rFonts w:ascii="宋体" w:hAnsi="宋体" w:cs="宋体"/>
          <w:sz w:val="24"/>
        </w:rPr>
      </w:pPr>
      <w:r>
        <w:rPr>
          <w:rFonts w:ascii="宋体" w:hAnsi="宋体" w:cs="宋体" w:hint="eastAsia"/>
          <w:sz w:val="24"/>
        </w:rPr>
        <w:t>服务供应商名称（加盖公章）：</w:t>
      </w:r>
    </w:p>
    <w:p w:rsidR="00D34D19" w:rsidRDefault="00EC6140">
      <w:pPr>
        <w:autoSpaceDE w:val="0"/>
        <w:autoSpaceDN w:val="0"/>
        <w:spacing w:line="360" w:lineRule="auto"/>
        <w:rPr>
          <w:rFonts w:ascii="宋体" w:hAnsi="宋体" w:cs="宋体"/>
          <w:sz w:val="24"/>
        </w:rPr>
      </w:pPr>
      <w:r>
        <w:rPr>
          <w:rFonts w:ascii="宋体" w:hAnsi="宋体" w:cs="宋体" w:hint="eastAsia"/>
          <w:sz w:val="24"/>
        </w:rPr>
        <w:t>服务供应</w:t>
      </w:r>
      <w:proofErr w:type="gramStart"/>
      <w:r>
        <w:rPr>
          <w:rFonts w:ascii="宋体" w:hAnsi="宋体" w:cs="宋体" w:hint="eastAsia"/>
          <w:sz w:val="24"/>
        </w:rPr>
        <w:t>商法定</w:t>
      </w:r>
      <w:proofErr w:type="gramEnd"/>
      <w:r>
        <w:rPr>
          <w:rFonts w:ascii="宋体" w:hAnsi="宋体" w:cs="宋体" w:hint="eastAsia"/>
          <w:sz w:val="24"/>
        </w:rPr>
        <w:t>代表人或授权代表（签字或盖章）：</w:t>
      </w:r>
    </w:p>
    <w:p w:rsidR="00D34D19" w:rsidRDefault="00EC6140">
      <w:pPr>
        <w:autoSpaceDE w:val="0"/>
        <w:autoSpaceDN w:val="0"/>
        <w:spacing w:line="360" w:lineRule="auto"/>
        <w:rPr>
          <w:rFonts w:ascii="宋体" w:hAnsi="宋体" w:cs="宋体"/>
          <w:sz w:val="24"/>
        </w:rPr>
      </w:pPr>
      <w:r>
        <w:rPr>
          <w:rFonts w:ascii="宋体" w:hAnsi="宋体" w:cs="宋体" w:hint="eastAsia"/>
          <w:sz w:val="24"/>
        </w:rPr>
        <w:t>日期：   年   月   日</w:t>
      </w:r>
    </w:p>
    <w:p w:rsidR="00D34D19" w:rsidRDefault="00D34D19">
      <w:pPr>
        <w:tabs>
          <w:tab w:val="left" w:pos="360"/>
        </w:tabs>
        <w:snapToGrid w:val="0"/>
        <w:spacing w:line="360" w:lineRule="auto"/>
        <w:rPr>
          <w:spacing w:val="4"/>
          <w:sz w:val="24"/>
        </w:rPr>
      </w:pPr>
    </w:p>
    <w:p w:rsidR="00D34D19" w:rsidRDefault="00EC6140">
      <w:pPr>
        <w:tabs>
          <w:tab w:val="left" w:pos="360"/>
        </w:tabs>
        <w:snapToGrid w:val="0"/>
        <w:spacing w:line="360" w:lineRule="auto"/>
        <w:rPr>
          <w:b/>
          <w:spacing w:val="4"/>
          <w:sz w:val="24"/>
        </w:rPr>
      </w:pPr>
      <w:r>
        <w:rPr>
          <w:rFonts w:hint="eastAsia"/>
          <w:b/>
          <w:spacing w:val="4"/>
          <w:sz w:val="24"/>
        </w:rPr>
        <w:t>说明：</w:t>
      </w:r>
    </w:p>
    <w:p w:rsidR="00D34D19" w:rsidRDefault="00EC6140">
      <w:pPr>
        <w:pStyle w:val="aa"/>
        <w:numPr>
          <w:ilvl w:val="0"/>
          <w:numId w:val="6"/>
        </w:numPr>
        <w:tabs>
          <w:tab w:val="left" w:pos="360"/>
        </w:tabs>
        <w:snapToGrid w:val="0"/>
        <w:spacing w:line="360" w:lineRule="auto"/>
        <w:ind w:left="284" w:firstLineChars="0" w:hanging="284"/>
        <w:rPr>
          <w:spacing w:val="4"/>
          <w:sz w:val="24"/>
        </w:rPr>
      </w:pPr>
      <w:r>
        <w:rPr>
          <w:rFonts w:hint="eastAsia"/>
          <w:spacing w:val="4"/>
          <w:sz w:val="24"/>
        </w:rPr>
        <w:t>中文大写金额用汉字，如壹、贰、叁、肆、伍、陆、柒、捌、玖、拾、佰、仟、万、亿、元、角、分、零、整（正）等。</w:t>
      </w:r>
    </w:p>
    <w:p w:rsidR="00D34D19" w:rsidRDefault="00EC6140">
      <w:pPr>
        <w:pStyle w:val="aa"/>
        <w:numPr>
          <w:ilvl w:val="0"/>
          <w:numId w:val="6"/>
        </w:numPr>
        <w:tabs>
          <w:tab w:val="left" w:pos="360"/>
        </w:tabs>
        <w:snapToGrid w:val="0"/>
        <w:spacing w:line="360" w:lineRule="auto"/>
        <w:ind w:left="284" w:firstLineChars="0" w:hanging="284"/>
        <w:rPr>
          <w:spacing w:val="4"/>
          <w:sz w:val="24"/>
        </w:rPr>
      </w:pPr>
      <w:r>
        <w:rPr>
          <w:rFonts w:hint="eastAsia"/>
          <w:spacing w:val="4"/>
          <w:sz w:val="24"/>
        </w:rPr>
        <w:t>除遴选文件另有规定外，遴选文件内不得含有任何对本报价进行价格折扣的说明或资料，否则为无效遴选。</w:t>
      </w:r>
    </w:p>
    <w:p w:rsidR="00D34D19" w:rsidRDefault="00EC6140">
      <w:pPr>
        <w:pStyle w:val="aa"/>
        <w:numPr>
          <w:ilvl w:val="0"/>
          <w:numId w:val="6"/>
        </w:numPr>
        <w:tabs>
          <w:tab w:val="left" w:pos="360"/>
        </w:tabs>
        <w:snapToGrid w:val="0"/>
        <w:spacing w:line="360" w:lineRule="auto"/>
        <w:ind w:left="284" w:firstLineChars="0" w:hanging="284"/>
        <w:rPr>
          <w:spacing w:val="4"/>
          <w:sz w:val="24"/>
        </w:rPr>
      </w:pPr>
      <w:r>
        <w:rPr>
          <w:rFonts w:hint="eastAsia"/>
          <w:spacing w:val="4"/>
          <w:sz w:val="24"/>
        </w:rPr>
        <w:t>遴选报价的小数点后保留</w:t>
      </w:r>
      <w:r>
        <w:rPr>
          <w:rFonts w:ascii="宋体" w:hAnsi="宋体" w:hint="eastAsia"/>
          <w:color w:val="FF0000"/>
          <w:spacing w:val="4"/>
          <w:sz w:val="24"/>
        </w:rPr>
        <w:t>2</w:t>
      </w:r>
      <w:r>
        <w:rPr>
          <w:rFonts w:hint="eastAsia"/>
          <w:spacing w:val="4"/>
          <w:sz w:val="24"/>
        </w:rPr>
        <w:t>位有效数。</w:t>
      </w:r>
    </w:p>
    <w:p w:rsidR="00D34D19" w:rsidRDefault="00D34D19">
      <w:pPr>
        <w:pStyle w:val="aa"/>
        <w:tabs>
          <w:tab w:val="left" w:pos="360"/>
        </w:tabs>
        <w:snapToGrid w:val="0"/>
        <w:spacing w:line="360" w:lineRule="auto"/>
        <w:ind w:firstLineChars="0" w:firstLine="0"/>
        <w:rPr>
          <w:spacing w:val="4"/>
          <w:sz w:val="24"/>
        </w:rPr>
      </w:pPr>
    </w:p>
    <w:p w:rsidR="00D34D19" w:rsidRDefault="00D34D19">
      <w:pPr>
        <w:pStyle w:val="aa"/>
        <w:tabs>
          <w:tab w:val="left" w:pos="360"/>
        </w:tabs>
        <w:snapToGrid w:val="0"/>
        <w:spacing w:line="360" w:lineRule="auto"/>
        <w:ind w:firstLineChars="0" w:firstLine="0"/>
        <w:rPr>
          <w:spacing w:val="4"/>
          <w:sz w:val="24"/>
        </w:rPr>
      </w:pPr>
    </w:p>
    <w:p w:rsidR="00D34D19" w:rsidRDefault="00D34D19">
      <w:pPr>
        <w:pStyle w:val="aa"/>
        <w:tabs>
          <w:tab w:val="left" w:pos="360"/>
        </w:tabs>
        <w:snapToGrid w:val="0"/>
        <w:spacing w:line="360" w:lineRule="auto"/>
        <w:ind w:firstLineChars="0" w:firstLine="0"/>
        <w:rPr>
          <w:spacing w:val="4"/>
          <w:sz w:val="24"/>
        </w:rPr>
      </w:pPr>
    </w:p>
    <w:p w:rsidR="00D34D19" w:rsidRDefault="00D34D19">
      <w:pPr>
        <w:pStyle w:val="aa"/>
        <w:tabs>
          <w:tab w:val="left" w:pos="360"/>
        </w:tabs>
        <w:snapToGrid w:val="0"/>
        <w:spacing w:line="360" w:lineRule="auto"/>
        <w:ind w:firstLineChars="0" w:firstLine="0"/>
        <w:rPr>
          <w:spacing w:val="4"/>
          <w:sz w:val="24"/>
        </w:rPr>
      </w:pPr>
    </w:p>
    <w:p w:rsidR="00D34D19" w:rsidRDefault="00EC6140">
      <w:pPr>
        <w:tabs>
          <w:tab w:val="left" w:pos="426"/>
        </w:tabs>
        <w:autoSpaceDE w:val="0"/>
        <w:autoSpaceDN w:val="0"/>
        <w:spacing w:line="360" w:lineRule="auto"/>
        <w:jc w:val="center"/>
        <w:outlineLvl w:val="3"/>
        <w:rPr>
          <w:rFonts w:ascii="宋体" w:hAnsi="宋体" w:cs="宋体"/>
          <w:b/>
          <w:sz w:val="32"/>
          <w:szCs w:val="32"/>
        </w:rPr>
      </w:pPr>
      <w:bookmarkStart w:id="9" w:name="_Toc435514855"/>
      <w:bookmarkStart w:id="10" w:name="_Toc275865606"/>
      <w:bookmarkStart w:id="11" w:name="_Toc435515295"/>
      <w:r>
        <w:rPr>
          <w:rFonts w:ascii="宋体" w:hAnsi="宋体" w:cs="宋体" w:hint="eastAsia"/>
          <w:b/>
          <w:sz w:val="32"/>
          <w:szCs w:val="32"/>
        </w:rPr>
        <w:t>采购需求条款响应一览表</w:t>
      </w:r>
    </w:p>
    <w:p w:rsidR="00D34D19" w:rsidRDefault="00EC6140">
      <w:pPr>
        <w:spacing w:line="400" w:lineRule="exact"/>
        <w:rPr>
          <w:rFonts w:ascii="宋体" w:hAnsi="宋体"/>
          <w:sz w:val="24"/>
        </w:rPr>
      </w:pPr>
      <w:r>
        <w:rPr>
          <w:rFonts w:ascii="宋体" w:hAnsi="宋体" w:hint="eastAsia"/>
          <w:sz w:val="24"/>
        </w:rPr>
        <w:t>说明：</w:t>
      </w:r>
    </w:p>
    <w:p w:rsidR="00D34D19" w:rsidRDefault="00EC6140">
      <w:pPr>
        <w:pStyle w:val="aa"/>
        <w:numPr>
          <w:ilvl w:val="0"/>
          <w:numId w:val="7"/>
        </w:numPr>
        <w:snapToGrid w:val="0"/>
        <w:spacing w:line="360" w:lineRule="auto"/>
        <w:ind w:firstLineChars="0"/>
        <w:rPr>
          <w:rFonts w:ascii="宋体" w:hAnsi="宋体"/>
          <w:sz w:val="24"/>
        </w:rPr>
      </w:pPr>
      <w:r>
        <w:rPr>
          <w:rFonts w:ascii="宋体" w:hAnsi="宋体" w:hint="eastAsia"/>
          <w:sz w:val="24"/>
        </w:rPr>
        <w:t>服务供应商必须对应《供应商遴选邀请》“三、采购需求”条款逐条应答并填写下表。</w:t>
      </w:r>
    </w:p>
    <w:p w:rsidR="00D34D19" w:rsidRDefault="00EC6140">
      <w:pPr>
        <w:pStyle w:val="aa"/>
        <w:numPr>
          <w:ilvl w:val="0"/>
          <w:numId w:val="7"/>
        </w:numPr>
        <w:snapToGrid w:val="0"/>
        <w:spacing w:line="360" w:lineRule="auto"/>
        <w:ind w:firstLineChars="0"/>
        <w:rPr>
          <w:rFonts w:ascii="宋体" w:hAnsi="宋体"/>
          <w:bCs/>
          <w:snapToGrid w:val="0"/>
          <w:sz w:val="24"/>
        </w:rPr>
      </w:pPr>
      <w:r>
        <w:rPr>
          <w:rFonts w:ascii="宋体" w:hAnsi="宋体" w:hint="eastAsia"/>
          <w:snapToGrid w:val="0"/>
          <w:sz w:val="24"/>
        </w:rPr>
        <w:t>偏离情况说明：</w:t>
      </w:r>
      <w:r>
        <w:rPr>
          <w:rFonts w:ascii="宋体" w:hAnsi="宋体" w:hint="eastAsia"/>
          <w:sz w:val="24"/>
        </w:rPr>
        <w:t>服务供应商</w:t>
      </w:r>
      <w:r>
        <w:rPr>
          <w:rFonts w:ascii="宋体" w:hAnsi="宋体" w:hint="eastAsia"/>
          <w:snapToGrid w:val="0"/>
          <w:sz w:val="24"/>
        </w:rPr>
        <w:t>根据供应商实际情况填写“</w:t>
      </w:r>
      <w:r>
        <w:rPr>
          <w:rFonts w:hint="eastAsia"/>
          <w:snapToGrid w:val="0"/>
          <w:sz w:val="24"/>
        </w:rPr>
        <w:t>是否偏离”</w:t>
      </w:r>
      <w:r>
        <w:rPr>
          <w:rFonts w:ascii="宋体" w:hAnsi="宋体" w:hint="eastAsia"/>
          <w:snapToGrid w:val="0"/>
          <w:sz w:val="24"/>
        </w:rPr>
        <w:t>。</w:t>
      </w:r>
    </w:p>
    <w:p w:rsidR="00D34D19" w:rsidRDefault="00EC6140">
      <w:pPr>
        <w:widowControl/>
        <w:snapToGrid w:val="0"/>
        <w:spacing w:line="360" w:lineRule="auto"/>
        <w:jc w:val="left"/>
        <w:rPr>
          <w:rFonts w:ascii="宋体" w:hAnsi="宋体"/>
          <w:sz w:val="24"/>
        </w:rPr>
      </w:pPr>
      <w:r>
        <w:rPr>
          <w:rFonts w:ascii="宋体" w:hAnsi="宋体" w:hint="eastAsia"/>
          <w:sz w:val="24"/>
        </w:rPr>
        <w:t>项目名称：</w:t>
      </w:r>
      <w:r>
        <w:rPr>
          <w:rFonts w:ascii="宋体" w:hint="eastAsia"/>
          <w:bCs/>
          <w:sz w:val="24"/>
        </w:rPr>
        <w:t>广州市妇女儿童医疗中心科研成果转化项目法律服务</w:t>
      </w:r>
    </w:p>
    <w:tbl>
      <w:tblPr>
        <w:tblW w:w="105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4303"/>
        <w:gridCol w:w="3392"/>
        <w:gridCol w:w="1140"/>
        <w:gridCol w:w="1094"/>
      </w:tblGrid>
      <w:tr w:rsidR="00D34D19">
        <w:trPr>
          <w:trHeight w:val="810"/>
          <w:jc w:val="center"/>
        </w:trPr>
        <w:tc>
          <w:tcPr>
            <w:tcW w:w="646" w:type="dxa"/>
            <w:tcBorders>
              <w:top w:val="single" w:sz="12" w:space="0" w:color="auto"/>
              <w:bottom w:val="double" w:sz="4" w:space="0" w:color="auto"/>
            </w:tcBorders>
            <w:shd w:val="clear" w:color="auto" w:fill="EEECE1"/>
            <w:vAlign w:val="center"/>
          </w:tcPr>
          <w:p w:rsidR="00D34D19" w:rsidRDefault="00EC6140">
            <w:pPr>
              <w:snapToGrid w:val="0"/>
              <w:ind w:leftChars="-34" w:left="-68" w:rightChars="-35" w:right="-70"/>
              <w:jc w:val="center"/>
              <w:rPr>
                <w:rFonts w:ascii="宋体" w:hAnsi="宋体"/>
                <w:sz w:val="24"/>
              </w:rPr>
            </w:pPr>
            <w:r>
              <w:rPr>
                <w:rFonts w:ascii="宋体" w:hAnsi="宋体" w:hint="eastAsia"/>
                <w:sz w:val="24"/>
              </w:rPr>
              <w:t>序号</w:t>
            </w:r>
          </w:p>
        </w:tc>
        <w:tc>
          <w:tcPr>
            <w:tcW w:w="4303" w:type="dxa"/>
            <w:tcBorders>
              <w:top w:val="single" w:sz="12" w:space="0" w:color="auto"/>
              <w:bottom w:val="double" w:sz="4" w:space="0" w:color="auto"/>
            </w:tcBorders>
            <w:shd w:val="clear" w:color="auto" w:fill="EEECE1"/>
            <w:vAlign w:val="center"/>
          </w:tcPr>
          <w:p w:rsidR="00D34D19" w:rsidRDefault="00EC6140">
            <w:pPr>
              <w:snapToGrid w:val="0"/>
              <w:ind w:leftChars="-34" w:left="-68" w:rightChars="-35" w:right="-70"/>
              <w:jc w:val="center"/>
              <w:rPr>
                <w:rFonts w:ascii="宋体" w:hAnsi="宋体"/>
                <w:sz w:val="24"/>
              </w:rPr>
            </w:pPr>
            <w:r>
              <w:rPr>
                <w:rFonts w:ascii="宋体" w:hAnsi="宋体" w:hint="eastAsia"/>
                <w:sz w:val="24"/>
              </w:rPr>
              <w:t>采购需求描述</w:t>
            </w:r>
          </w:p>
        </w:tc>
        <w:tc>
          <w:tcPr>
            <w:tcW w:w="3392" w:type="dxa"/>
            <w:tcBorders>
              <w:top w:val="single" w:sz="12" w:space="0" w:color="auto"/>
              <w:bottom w:val="double" w:sz="4" w:space="0" w:color="auto"/>
            </w:tcBorders>
            <w:shd w:val="clear" w:color="auto" w:fill="EEECE1"/>
            <w:vAlign w:val="center"/>
          </w:tcPr>
          <w:p w:rsidR="00D34D19" w:rsidRDefault="00EC6140">
            <w:pPr>
              <w:snapToGrid w:val="0"/>
              <w:ind w:leftChars="-34" w:left="-68" w:rightChars="-35" w:right="-70"/>
              <w:jc w:val="center"/>
              <w:rPr>
                <w:rFonts w:ascii="宋体" w:hAnsi="宋体"/>
                <w:sz w:val="24"/>
              </w:rPr>
            </w:pPr>
            <w:r>
              <w:rPr>
                <w:rFonts w:ascii="宋体" w:hAnsi="宋体" w:hint="eastAsia"/>
                <w:sz w:val="24"/>
              </w:rPr>
              <w:t>服务供应</w:t>
            </w:r>
            <w:proofErr w:type="gramStart"/>
            <w:r>
              <w:rPr>
                <w:rFonts w:ascii="宋体" w:hAnsi="宋体" w:hint="eastAsia"/>
                <w:sz w:val="24"/>
              </w:rPr>
              <w:t>商实际</w:t>
            </w:r>
            <w:proofErr w:type="gramEnd"/>
            <w:r>
              <w:rPr>
                <w:rFonts w:ascii="宋体" w:hAnsi="宋体" w:hint="eastAsia"/>
                <w:sz w:val="24"/>
              </w:rPr>
              <w:t>响应描述</w:t>
            </w:r>
          </w:p>
        </w:tc>
        <w:tc>
          <w:tcPr>
            <w:tcW w:w="1140" w:type="dxa"/>
            <w:tcBorders>
              <w:top w:val="single" w:sz="12" w:space="0" w:color="auto"/>
              <w:bottom w:val="double" w:sz="4" w:space="0" w:color="auto"/>
            </w:tcBorders>
            <w:shd w:val="clear" w:color="auto" w:fill="EEECE1"/>
            <w:vAlign w:val="center"/>
          </w:tcPr>
          <w:p w:rsidR="00D34D19" w:rsidRDefault="00EC6140">
            <w:pPr>
              <w:snapToGrid w:val="0"/>
              <w:ind w:leftChars="-34" w:left="-68" w:rightChars="-35" w:right="-70"/>
              <w:jc w:val="center"/>
              <w:rPr>
                <w:rFonts w:ascii="宋体" w:hAnsi="宋体"/>
                <w:sz w:val="24"/>
              </w:rPr>
            </w:pPr>
            <w:r>
              <w:rPr>
                <w:rFonts w:ascii="宋体" w:hAnsi="宋体" w:hint="eastAsia"/>
                <w:sz w:val="24"/>
              </w:rPr>
              <w:t>是否偏离</w:t>
            </w:r>
          </w:p>
        </w:tc>
        <w:tc>
          <w:tcPr>
            <w:tcW w:w="1094" w:type="dxa"/>
            <w:tcBorders>
              <w:top w:val="single" w:sz="12" w:space="0" w:color="auto"/>
              <w:bottom w:val="double" w:sz="4" w:space="0" w:color="auto"/>
            </w:tcBorders>
            <w:shd w:val="clear" w:color="auto" w:fill="EEECE1"/>
            <w:vAlign w:val="center"/>
          </w:tcPr>
          <w:p w:rsidR="00D34D19" w:rsidRDefault="00EC6140">
            <w:pPr>
              <w:snapToGrid w:val="0"/>
              <w:ind w:leftChars="-34" w:left="-68" w:rightChars="-35" w:right="-70"/>
              <w:jc w:val="center"/>
              <w:rPr>
                <w:rFonts w:ascii="宋体" w:hAnsi="宋体"/>
                <w:sz w:val="24"/>
              </w:rPr>
            </w:pPr>
            <w:r>
              <w:rPr>
                <w:rFonts w:ascii="宋体" w:hAnsi="宋体" w:hint="eastAsia"/>
                <w:sz w:val="24"/>
              </w:rPr>
              <w:t>偏离简述</w:t>
            </w:r>
          </w:p>
        </w:tc>
      </w:tr>
      <w:tr w:rsidR="00D34D19">
        <w:trPr>
          <w:cantSplit/>
          <w:trHeight w:val="618"/>
          <w:jc w:val="center"/>
        </w:trPr>
        <w:tc>
          <w:tcPr>
            <w:tcW w:w="646" w:type="dxa"/>
            <w:vAlign w:val="center"/>
          </w:tcPr>
          <w:p w:rsidR="00D34D19" w:rsidRDefault="00EC6140">
            <w:pPr>
              <w:spacing w:line="400" w:lineRule="exact"/>
              <w:jc w:val="center"/>
              <w:rPr>
                <w:rFonts w:ascii="宋体" w:hAnsi="宋体"/>
                <w:sz w:val="24"/>
              </w:rPr>
            </w:pPr>
            <w:r>
              <w:rPr>
                <w:rFonts w:hint="eastAsia"/>
                <w:szCs w:val="20"/>
              </w:rPr>
              <w:t>1</w:t>
            </w:r>
          </w:p>
        </w:tc>
        <w:tc>
          <w:tcPr>
            <w:tcW w:w="4303" w:type="dxa"/>
            <w:vAlign w:val="center"/>
          </w:tcPr>
          <w:p w:rsidR="00D34D19" w:rsidRDefault="00D34D19">
            <w:pPr>
              <w:spacing w:line="400" w:lineRule="exact"/>
              <w:rPr>
                <w:rFonts w:ascii="宋体" w:hAnsi="宋体"/>
                <w:sz w:val="18"/>
                <w:szCs w:val="18"/>
              </w:rPr>
            </w:pPr>
          </w:p>
        </w:tc>
        <w:tc>
          <w:tcPr>
            <w:tcW w:w="3392" w:type="dxa"/>
            <w:vAlign w:val="center"/>
          </w:tcPr>
          <w:p w:rsidR="00D34D19" w:rsidRDefault="00D34D19">
            <w:pPr>
              <w:spacing w:line="400" w:lineRule="exact"/>
              <w:jc w:val="center"/>
              <w:rPr>
                <w:rFonts w:ascii="宋体" w:hAnsi="宋体"/>
                <w:sz w:val="24"/>
              </w:rPr>
            </w:pPr>
          </w:p>
        </w:tc>
        <w:tc>
          <w:tcPr>
            <w:tcW w:w="1140" w:type="dxa"/>
            <w:vAlign w:val="center"/>
          </w:tcPr>
          <w:p w:rsidR="00D34D19" w:rsidRDefault="00D34D19">
            <w:pPr>
              <w:spacing w:line="400" w:lineRule="exact"/>
              <w:jc w:val="center"/>
              <w:rPr>
                <w:rFonts w:ascii="宋体" w:hAnsi="宋体"/>
                <w:sz w:val="24"/>
              </w:rPr>
            </w:pPr>
          </w:p>
        </w:tc>
        <w:tc>
          <w:tcPr>
            <w:tcW w:w="1094" w:type="dxa"/>
            <w:vAlign w:val="center"/>
          </w:tcPr>
          <w:p w:rsidR="00D34D19" w:rsidRDefault="00D34D19">
            <w:pPr>
              <w:spacing w:line="400" w:lineRule="exact"/>
              <w:jc w:val="center"/>
              <w:rPr>
                <w:rFonts w:ascii="宋体" w:hAnsi="宋体"/>
                <w:sz w:val="24"/>
              </w:rPr>
            </w:pPr>
          </w:p>
        </w:tc>
      </w:tr>
      <w:tr w:rsidR="00D34D19">
        <w:trPr>
          <w:cantSplit/>
          <w:trHeight w:val="563"/>
          <w:jc w:val="center"/>
        </w:trPr>
        <w:tc>
          <w:tcPr>
            <w:tcW w:w="646" w:type="dxa"/>
            <w:vAlign w:val="center"/>
          </w:tcPr>
          <w:p w:rsidR="00D34D19" w:rsidRDefault="00EC6140">
            <w:pPr>
              <w:ind w:left="180"/>
              <w:rPr>
                <w:rFonts w:ascii="宋体" w:hAnsi="宋体"/>
                <w:sz w:val="24"/>
              </w:rPr>
            </w:pPr>
            <w:r>
              <w:rPr>
                <w:rFonts w:ascii="宋体" w:hAnsi="宋体" w:hint="eastAsia"/>
                <w:sz w:val="22"/>
                <w:szCs w:val="22"/>
              </w:rPr>
              <w:t>2</w:t>
            </w:r>
          </w:p>
        </w:tc>
        <w:tc>
          <w:tcPr>
            <w:tcW w:w="4303" w:type="dxa"/>
            <w:vAlign w:val="center"/>
          </w:tcPr>
          <w:p w:rsidR="00D34D19" w:rsidRDefault="00EC6140">
            <w:pPr>
              <w:spacing w:line="400" w:lineRule="exact"/>
              <w:rPr>
                <w:sz w:val="18"/>
                <w:szCs w:val="18"/>
              </w:rPr>
            </w:pPr>
            <w:r>
              <w:rPr>
                <w:rFonts w:hint="eastAsia"/>
                <w:sz w:val="18"/>
                <w:szCs w:val="18"/>
              </w:rPr>
              <w:t>.....</w:t>
            </w:r>
          </w:p>
        </w:tc>
        <w:tc>
          <w:tcPr>
            <w:tcW w:w="3392" w:type="dxa"/>
            <w:vAlign w:val="center"/>
          </w:tcPr>
          <w:p w:rsidR="00D34D19" w:rsidRDefault="00D34D19">
            <w:pPr>
              <w:spacing w:line="400" w:lineRule="exact"/>
              <w:jc w:val="center"/>
              <w:rPr>
                <w:rFonts w:ascii="宋体" w:hAnsi="宋体"/>
                <w:sz w:val="24"/>
              </w:rPr>
            </w:pPr>
          </w:p>
        </w:tc>
        <w:tc>
          <w:tcPr>
            <w:tcW w:w="1140" w:type="dxa"/>
            <w:vAlign w:val="center"/>
          </w:tcPr>
          <w:p w:rsidR="00D34D19" w:rsidRDefault="00D34D19">
            <w:pPr>
              <w:spacing w:line="400" w:lineRule="exact"/>
              <w:jc w:val="center"/>
              <w:rPr>
                <w:rFonts w:ascii="宋体" w:hAnsi="宋体"/>
                <w:sz w:val="24"/>
              </w:rPr>
            </w:pPr>
          </w:p>
        </w:tc>
        <w:tc>
          <w:tcPr>
            <w:tcW w:w="1094" w:type="dxa"/>
            <w:vAlign w:val="center"/>
          </w:tcPr>
          <w:p w:rsidR="00D34D19" w:rsidRDefault="00D34D19">
            <w:pPr>
              <w:spacing w:line="400" w:lineRule="exact"/>
              <w:jc w:val="center"/>
              <w:rPr>
                <w:rFonts w:ascii="宋体" w:hAnsi="宋体"/>
                <w:sz w:val="24"/>
              </w:rPr>
            </w:pPr>
          </w:p>
        </w:tc>
      </w:tr>
      <w:tr w:rsidR="00D34D19">
        <w:trPr>
          <w:cantSplit/>
          <w:trHeight w:val="765"/>
          <w:jc w:val="center"/>
        </w:trPr>
        <w:tc>
          <w:tcPr>
            <w:tcW w:w="646" w:type="dxa"/>
            <w:vAlign w:val="center"/>
          </w:tcPr>
          <w:p w:rsidR="00D34D19" w:rsidRDefault="00EC6140">
            <w:pPr>
              <w:ind w:left="180"/>
              <w:rPr>
                <w:rFonts w:ascii="宋体" w:hAnsi="宋体"/>
                <w:sz w:val="24"/>
              </w:rPr>
            </w:pPr>
            <w:r>
              <w:rPr>
                <w:rFonts w:ascii="宋体" w:hAnsi="宋体" w:hint="eastAsia"/>
                <w:sz w:val="24"/>
              </w:rPr>
              <w:t>3</w:t>
            </w:r>
          </w:p>
        </w:tc>
        <w:tc>
          <w:tcPr>
            <w:tcW w:w="4303" w:type="dxa"/>
            <w:vAlign w:val="center"/>
          </w:tcPr>
          <w:p w:rsidR="00D34D19" w:rsidRDefault="00EC6140">
            <w:pPr>
              <w:spacing w:line="400" w:lineRule="exact"/>
              <w:rPr>
                <w:sz w:val="18"/>
                <w:szCs w:val="18"/>
              </w:rPr>
            </w:pPr>
            <w:r>
              <w:rPr>
                <w:rFonts w:hint="eastAsia"/>
                <w:sz w:val="18"/>
                <w:szCs w:val="18"/>
              </w:rPr>
              <w:t>........</w:t>
            </w:r>
          </w:p>
        </w:tc>
        <w:tc>
          <w:tcPr>
            <w:tcW w:w="3392" w:type="dxa"/>
            <w:vAlign w:val="center"/>
          </w:tcPr>
          <w:p w:rsidR="00D34D19" w:rsidRDefault="00D34D19">
            <w:pPr>
              <w:spacing w:line="400" w:lineRule="exact"/>
              <w:jc w:val="center"/>
              <w:rPr>
                <w:rFonts w:ascii="宋体" w:hAnsi="宋体"/>
                <w:sz w:val="24"/>
              </w:rPr>
            </w:pPr>
          </w:p>
        </w:tc>
        <w:tc>
          <w:tcPr>
            <w:tcW w:w="1140" w:type="dxa"/>
            <w:vAlign w:val="center"/>
          </w:tcPr>
          <w:p w:rsidR="00D34D19" w:rsidRDefault="00D34D19">
            <w:pPr>
              <w:spacing w:line="400" w:lineRule="exact"/>
              <w:jc w:val="center"/>
              <w:rPr>
                <w:rFonts w:ascii="宋体" w:hAnsi="宋体"/>
                <w:sz w:val="24"/>
              </w:rPr>
            </w:pPr>
          </w:p>
        </w:tc>
        <w:tc>
          <w:tcPr>
            <w:tcW w:w="1094" w:type="dxa"/>
            <w:vAlign w:val="center"/>
          </w:tcPr>
          <w:p w:rsidR="00D34D19" w:rsidRDefault="00D34D19">
            <w:pPr>
              <w:spacing w:line="400" w:lineRule="exact"/>
              <w:jc w:val="center"/>
              <w:rPr>
                <w:rFonts w:ascii="宋体" w:hAnsi="宋体"/>
                <w:sz w:val="24"/>
              </w:rPr>
            </w:pPr>
          </w:p>
        </w:tc>
      </w:tr>
      <w:tr w:rsidR="00D34D19">
        <w:trPr>
          <w:cantSplit/>
          <w:trHeight w:val="527"/>
          <w:jc w:val="center"/>
        </w:trPr>
        <w:tc>
          <w:tcPr>
            <w:tcW w:w="646" w:type="dxa"/>
            <w:vAlign w:val="center"/>
          </w:tcPr>
          <w:p w:rsidR="00D34D19" w:rsidRDefault="00EC6140">
            <w:pPr>
              <w:spacing w:line="400" w:lineRule="exact"/>
              <w:jc w:val="center"/>
              <w:rPr>
                <w:sz w:val="18"/>
                <w:szCs w:val="18"/>
              </w:rPr>
            </w:pPr>
            <w:r>
              <w:rPr>
                <w:rFonts w:hint="eastAsia"/>
                <w:sz w:val="18"/>
                <w:szCs w:val="18"/>
              </w:rPr>
              <w:t>4</w:t>
            </w:r>
          </w:p>
        </w:tc>
        <w:tc>
          <w:tcPr>
            <w:tcW w:w="4303" w:type="dxa"/>
            <w:vAlign w:val="center"/>
          </w:tcPr>
          <w:p w:rsidR="00D34D19" w:rsidRDefault="00EC6140">
            <w:pPr>
              <w:spacing w:line="400" w:lineRule="exact"/>
              <w:rPr>
                <w:sz w:val="18"/>
                <w:szCs w:val="18"/>
              </w:rPr>
            </w:pPr>
            <w:r>
              <w:rPr>
                <w:rFonts w:hint="eastAsia"/>
                <w:sz w:val="18"/>
                <w:szCs w:val="18"/>
              </w:rPr>
              <w:t>......</w:t>
            </w:r>
          </w:p>
        </w:tc>
        <w:tc>
          <w:tcPr>
            <w:tcW w:w="3392" w:type="dxa"/>
            <w:vAlign w:val="center"/>
          </w:tcPr>
          <w:p w:rsidR="00D34D19" w:rsidRDefault="00D34D19">
            <w:pPr>
              <w:spacing w:line="400" w:lineRule="exact"/>
              <w:rPr>
                <w:sz w:val="18"/>
                <w:szCs w:val="18"/>
              </w:rPr>
            </w:pPr>
          </w:p>
        </w:tc>
        <w:tc>
          <w:tcPr>
            <w:tcW w:w="1140" w:type="dxa"/>
            <w:vAlign w:val="center"/>
          </w:tcPr>
          <w:p w:rsidR="00D34D19" w:rsidRDefault="00D34D19">
            <w:pPr>
              <w:spacing w:line="400" w:lineRule="exact"/>
              <w:rPr>
                <w:sz w:val="18"/>
                <w:szCs w:val="18"/>
              </w:rPr>
            </w:pPr>
          </w:p>
        </w:tc>
        <w:tc>
          <w:tcPr>
            <w:tcW w:w="1094" w:type="dxa"/>
            <w:vAlign w:val="center"/>
          </w:tcPr>
          <w:p w:rsidR="00D34D19" w:rsidRDefault="00D34D19">
            <w:pPr>
              <w:spacing w:line="400" w:lineRule="exact"/>
              <w:rPr>
                <w:sz w:val="18"/>
                <w:szCs w:val="18"/>
              </w:rPr>
            </w:pPr>
          </w:p>
        </w:tc>
      </w:tr>
      <w:tr w:rsidR="00D34D19">
        <w:trPr>
          <w:cantSplit/>
          <w:trHeight w:val="527"/>
          <w:jc w:val="center"/>
        </w:trPr>
        <w:tc>
          <w:tcPr>
            <w:tcW w:w="646" w:type="dxa"/>
            <w:vAlign w:val="center"/>
          </w:tcPr>
          <w:p w:rsidR="00D34D19" w:rsidRDefault="00EC6140">
            <w:pPr>
              <w:spacing w:line="400" w:lineRule="exact"/>
              <w:jc w:val="center"/>
              <w:rPr>
                <w:sz w:val="18"/>
                <w:szCs w:val="18"/>
              </w:rPr>
            </w:pPr>
            <w:r>
              <w:rPr>
                <w:rFonts w:hint="eastAsia"/>
                <w:sz w:val="18"/>
                <w:szCs w:val="18"/>
              </w:rPr>
              <w:t>....</w:t>
            </w:r>
          </w:p>
        </w:tc>
        <w:tc>
          <w:tcPr>
            <w:tcW w:w="4303" w:type="dxa"/>
            <w:vAlign w:val="center"/>
          </w:tcPr>
          <w:p w:rsidR="00D34D19" w:rsidRDefault="00EC6140">
            <w:pPr>
              <w:spacing w:line="400" w:lineRule="exact"/>
              <w:rPr>
                <w:sz w:val="18"/>
                <w:szCs w:val="18"/>
              </w:rPr>
            </w:pPr>
            <w:r>
              <w:rPr>
                <w:rFonts w:hint="eastAsia"/>
                <w:sz w:val="18"/>
                <w:szCs w:val="18"/>
              </w:rPr>
              <w:t>.......</w:t>
            </w:r>
          </w:p>
        </w:tc>
        <w:tc>
          <w:tcPr>
            <w:tcW w:w="3392" w:type="dxa"/>
            <w:vAlign w:val="center"/>
          </w:tcPr>
          <w:p w:rsidR="00D34D19" w:rsidRDefault="00D34D19">
            <w:pPr>
              <w:spacing w:line="400" w:lineRule="exact"/>
              <w:rPr>
                <w:sz w:val="18"/>
                <w:szCs w:val="18"/>
              </w:rPr>
            </w:pPr>
          </w:p>
        </w:tc>
        <w:tc>
          <w:tcPr>
            <w:tcW w:w="1140" w:type="dxa"/>
            <w:vAlign w:val="center"/>
          </w:tcPr>
          <w:p w:rsidR="00D34D19" w:rsidRDefault="00D34D19">
            <w:pPr>
              <w:spacing w:line="400" w:lineRule="exact"/>
              <w:rPr>
                <w:sz w:val="18"/>
                <w:szCs w:val="18"/>
              </w:rPr>
            </w:pPr>
          </w:p>
        </w:tc>
        <w:tc>
          <w:tcPr>
            <w:tcW w:w="1094" w:type="dxa"/>
            <w:vAlign w:val="center"/>
          </w:tcPr>
          <w:p w:rsidR="00D34D19" w:rsidRDefault="00D34D19">
            <w:pPr>
              <w:spacing w:line="400" w:lineRule="exact"/>
              <w:rPr>
                <w:sz w:val="18"/>
                <w:szCs w:val="18"/>
              </w:rPr>
            </w:pPr>
          </w:p>
        </w:tc>
      </w:tr>
      <w:tr w:rsidR="00D34D19">
        <w:trPr>
          <w:cantSplit/>
          <w:trHeight w:val="527"/>
          <w:jc w:val="center"/>
        </w:trPr>
        <w:tc>
          <w:tcPr>
            <w:tcW w:w="646" w:type="dxa"/>
            <w:vAlign w:val="center"/>
          </w:tcPr>
          <w:p w:rsidR="00D34D19" w:rsidRDefault="00D34D19">
            <w:pPr>
              <w:spacing w:line="400" w:lineRule="exact"/>
              <w:jc w:val="center"/>
              <w:rPr>
                <w:sz w:val="18"/>
                <w:szCs w:val="18"/>
              </w:rPr>
            </w:pPr>
          </w:p>
        </w:tc>
        <w:tc>
          <w:tcPr>
            <w:tcW w:w="4303" w:type="dxa"/>
            <w:vAlign w:val="center"/>
          </w:tcPr>
          <w:p w:rsidR="00D34D19" w:rsidRDefault="00D34D19">
            <w:pPr>
              <w:spacing w:line="400" w:lineRule="exact"/>
              <w:rPr>
                <w:sz w:val="18"/>
                <w:szCs w:val="18"/>
              </w:rPr>
            </w:pPr>
          </w:p>
        </w:tc>
        <w:tc>
          <w:tcPr>
            <w:tcW w:w="3392" w:type="dxa"/>
            <w:vAlign w:val="center"/>
          </w:tcPr>
          <w:p w:rsidR="00D34D19" w:rsidRDefault="00D34D19">
            <w:pPr>
              <w:spacing w:line="400" w:lineRule="exact"/>
              <w:rPr>
                <w:sz w:val="18"/>
                <w:szCs w:val="18"/>
              </w:rPr>
            </w:pPr>
          </w:p>
        </w:tc>
        <w:tc>
          <w:tcPr>
            <w:tcW w:w="1140" w:type="dxa"/>
            <w:vAlign w:val="center"/>
          </w:tcPr>
          <w:p w:rsidR="00D34D19" w:rsidRDefault="00D34D19">
            <w:pPr>
              <w:spacing w:line="400" w:lineRule="exact"/>
              <w:rPr>
                <w:sz w:val="18"/>
                <w:szCs w:val="18"/>
              </w:rPr>
            </w:pPr>
          </w:p>
        </w:tc>
        <w:tc>
          <w:tcPr>
            <w:tcW w:w="1094" w:type="dxa"/>
            <w:vAlign w:val="center"/>
          </w:tcPr>
          <w:p w:rsidR="00D34D19" w:rsidRDefault="00D34D19">
            <w:pPr>
              <w:spacing w:line="400" w:lineRule="exact"/>
              <w:rPr>
                <w:sz w:val="18"/>
                <w:szCs w:val="18"/>
              </w:rPr>
            </w:pPr>
          </w:p>
        </w:tc>
      </w:tr>
      <w:tr w:rsidR="00D34D19">
        <w:trPr>
          <w:cantSplit/>
          <w:trHeight w:val="527"/>
          <w:jc w:val="center"/>
        </w:trPr>
        <w:tc>
          <w:tcPr>
            <w:tcW w:w="646" w:type="dxa"/>
            <w:vAlign w:val="center"/>
          </w:tcPr>
          <w:p w:rsidR="00D34D19" w:rsidRDefault="00D34D19">
            <w:pPr>
              <w:spacing w:line="400" w:lineRule="exact"/>
              <w:jc w:val="center"/>
              <w:rPr>
                <w:sz w:val="18"/>
                <w:szCs w:val="18"/>
              </w:rPr>
            </w:pPr>
          </w:p>
        </w:tc>
        <w:tc>
          <w:tcPr>
            <w:tcW w:w="4303" w:type="dxa"/>
            <w:vAlign w:val="center"/>
          </w:tcPr>
          <w:p w:rsidR="00D34D19" w:rsidRDefault="00D34D19">
            <w:pPr>
              <w:spacing w:line="400" w:lineRule="exact"/>
              <w:rPr>
                <w:sz w:val="18"/>
                <w:szCs w:val="18"/>
              </w:rPr>
            </w:pPr>
          </w:p>
        </w:tc>
        <w:tc>
          <w:tcPr>
            <w:tcW w:w="3392" w:type="dxa"/>
            <w:vAlign w:val="center"/>
          </w:tcPr>
          <w:p w:rsidR="00D34D19" w:rsidRDefault="00D34D19">
            <w:pPr>
              <w:spacing w:line="400" w:lineRule="exact"/>
              <w:rPr>
                <w:sz w:val="18"/>
                <w:szCs w:val="18"/>
              </w:rPr>
            </w:pPr>
          </w:p>
        </w:tc>
        <w:tc>
          <w:tcPr>
            <w:tcW w:w="1140" w:type="dxa"/>
            <w:vAlign w:val="center"/>
          </w:tcPr>
          <w:p w:rsidR="00D34D19" w:rsidRDefault="00D34D19">
            <w:pPr>
              <w:spacing w:line="400" w:lineRule="exact"/>
              <w:rPr>
                <w:sz w:val="18"/>
                <w:szCs w:val="18"/>
              </w:rPr>
            </w:pPr>
          </w:p>
        </w:tc>
        <w:tc>
          <w:tcPr>
            <w:tcW w:w="1094" w:type="dxa"/>
            <w:vAlign w:val="center"/>
          </w:tcPr>
          <w:p w:rsidR="00D34D19" w:rsidRDefault="00D34D19">
            <w:pPr>
              <w:spacing w:line="400" w:lineRule="exact"/>
              <w:rPr>
                <w:sz w:val="18"/>
                <w:szCs w:val="18"/>
              </w:rPr>
            </w:pPr>
          </w:p>
        </w:tc>
      </w:tr>
      <w:tr w:rsidR="00D34D19">
        <w:trPr>
          <w:cantSplit/>
          <w:trHeight w:val="527"/>
          <w:jc w:val="center"/>
        </w:trPr>
        <w:tc>
          <w:tcPr>
            <w:tcW w:w="646" w:type="dxa"/>
            <w:vAlign w:val="center"/>
          </w:tcPr>
          <w:p w:rsidR="00D34D19" w:rsidRDefault="00D34D19">
            <w:pPr>
              <w:spacing w:line="400" w:lineRule="exact"/>
              <w:jc w:val="center"/>
              <w:rPr>
                <w:sz w:val="18"/>
                <w:szCs w:val="18"/>
              </w:rPr>
            </w:pPr>
          </w:p>
        </w:tc>
        <w:tc>
          <w:tcPr>
            <w:tcW w:w="4303" w:type="dxa"/>
            <w:vAlign w:val="center"/>
          </w:tcPr>
          <w:p w:rsidR="00D34D19" w:rsidRDefault="00D34D19">
            <w:pPr>
              <w:spacing w:line="400" w:lineRule="exact"/>
              <w:rPr>
                <w:sz w:val="18"/>
                <w:szCs w:val="18"/>
              </w:rPr>
            </w:pPr>
          </w:p>
        </w:tc>
        <w:tc>
          <w:tcPr>
            <w:tcW w:w="3392" w:type="dxa"/>
            <w:vAlign w:val="center"/>
          </w:tcPr>
          <w:p w:rsidR="00D34D19" w:rsidRDefault="00D34D19">
            <w:pPr>
              <w:spacing w:line="400" w:lineRule="exact"/>
              <w:rPr>
                <w:sz w:val="18"/>
                <w:szCs w:val="18"/>
              </w:rPr>
            </w:pPr>
          </w:p>
        </w:tc>
        <w:tc>
          <w:tcPr>
            <w:tcW w:w="1140" w:type="dxa"/>
            <w:vAlign w:val="center"/>
          </w:tcPr>
          <w:p w:rsidR="00D34D19" w:rsidRDefault="00D34D19">
            <w:pPr>
              <w:spacing w:line="400" w:lineRule="exact"/>
              <w:rPr>
                <w:sz w:val="18"/>
                <w:szCs w:val="18"/>
              </w:rPr>
            </w:pPr>
          </w:p>
        </w:tc>
        <w:tc>
          <w:tcPr>
            <w:tcW w:w="1094" w:type="dxa"/>
            <w:vAlign w:val="center"/>
          </w:tcPr>
          <w:p w:rsidR="00D34D19" w:rsidRDefault="00D34D19">
            <w:pPr>
              <w:spacing w:line="400" w:lineRule="exact"/>
              <w:rPr>
                <w:sz w:val="18"/>
                <w:szCs w:val="18"/>
              </w:rPr>
            </w:pPr>
          </w:p>
        </w:tc>
      </w:tr>
      <w:tr w:rsidR="00D34D19">
        <w:trPr>
          <w:cantSplit/>
          <w:trHeight w:val="527"/>
          <w:jc w:val="center"/>
        </w:trPr>
        <w:tc>
          <w:tcPr>
            <w:tcW w:w="646" w:type="dxa"/>
            <w:vAlign w:val="center"/>
          </w:tcPr>
          <w:p w:rsidR="00D34D19" w:rsidRDefault="00D34D19">
            <w:pPr>
              <w:spacing w:line="400" w:lineRule="exact"/>
              <w:jc w:val="center"/>
              <w:rPr>
                <w:sz w:val="18"/>
                <w:szCs w:val="18"/>
              </w:rPr>
            </w:pPr>
          </w:p>
        </w:tc>
        <w:tc>
          <w:tcPr>
            <w:tcW w:w="4303" w:type="dxa"/>
            <w:vAlign w:val="center"/>
          </w:tcPr>
          <w:p w:rsidR="00D34D19" w:rsidRDefault="00D34D19">
            <w:pPr>
              <w:spacing w:line="400" w:lineRule="exact"/>
              <w:rPr>
                <w:sz w:val="18"/>
                <w:szCs w:val="18"/>
              </w:rPr>
            </w:pPr>
          </w:p>
        </w:tc>
        <w:tc>
          <w:tcPr>
            <w:tcW w:w="3392" w:type="dxa"/>
            <w:vAlign w:val="center"/>
          </w:tcPr>
          <w:p w:rsidR="00D34D19" w:rsidRDefault="00D34D19">
            <w:pPr>
              <w:spacing w:line="400" w:lineRule="exact"/>
              <w:rPr>
                <w:sz w:val="18"/>
                <w:szCs w:val="18"/>
              </w:rPr>
            </w:pPr>
          </w:p>
        </w:tc>
        <w:tc>
          <w:tcPr>
            <w:tcW w:w="1140" w:type="dxa"/>
            <w:vAlign w:val="center"/>
          </w:tcPr>
          <w:p w:rsidR="00D34D19" w:rsidRDefault="00D34D19">
            <w:pPr>
              <w:spacing w:line="400" w:lineRule="exact"/>
              <w:rPr>
                <w:sz w:val="18"/>
                <w:szCs w:val="18"/>
              </w:rPr>
            </w:pPr>
          </w:p>
        </w:tc>
        <w:tc>
          <w:tcPr>
            <w:tcW w:w="1094" w:type="dxa"/>
            <w:vAlign w:val="center"/>
          </w:tcPr>
          <w:p w:rsidR="00D34D19" w:rsidRDefault="00D34D19">
            <w:pPr>
              <w:spacing w:line="400" w:lineRule="exact"/>
              <w:rPr>
                <w:sz w:val="18"/>
                <w:szCs w:val="18"/>
              </w:rPr>
            </w:pPr>
          </w:p>
        </w:tc>
      </w:tr>
      <w:tr w:rsidR="00D34D19">
        <w:trPr>
          <w:cantSplit/>
          <w:trHeight w:val="527"/>
          <w:jc w:val="center"/>
        </w:trPr>
        <w:tc>
          <w:tcPr>
            <w:tcW w:w="646" w:type="dxa"/>
            <w:vAlign w:val="center"/>
          </w:tcPr>
          <w:p w:rsidR="00D34D19" w:rsidRDefault="00D34D19">
            <w:pPr>
              <w:spacing w:line="400" w:lineRule="exact"/>
              <w:jc w:val="center"/>
              <w:rPr>
                <w:sz w:val="18"/>
                <w:szCs w:val="18"/>
              </w:rPr>
            </w:pPr>
          </w:p>
        </w:tc>
        <w:tc>
          <w:tcPr>
            <w:tcW w:w="4303" w:type="dxa"/>
            <w:vAlign w:val="center"/>
          </w:tcPr>
          <w:p w:rsidR="00D34D19" w:rsidRDefault="00D34D19">
            <w:pPr>
              <w:spacing w:line="400" w:lineRule="exact"/>
              <w:rPr>
                <w:sz w:val="18"/>
                <w:szCs w:val="18"/>
              </w:rPr>
            </w:pPr>
          </w:p>
        </w:tc>
        <w:tc>
          <w:tcPr>
            <w:tcW w:w="3392" w:type="dxa"/>
            <w:vAlign w:val="center"/>
          </w:tcPr>
          <w:p w:rsidR="00D34D19" w:rsidRDefault="00D34D19">
            <w:pPr>
              <w:spacing w:line="400" w:lineRule="exact"/>
              <w:rPr>
                <w:sz w:val="18"/>
                <w:szCs w:val="18"/>
              </w:rPr>
            </w:pPr>
          </w:p>
        </w:tc>
        <w:tc>
          <w:tcPr>
            <w:tcW w:w="1140" w:type="dxa"/>
            <w:vAlign w:val="center"/>
          </w:tcPr>
          <w:p w:rsidR="00D34D19" w:rsidRDefault="00D34D19">
            <w:pPr>
              <w:spacing w:line="400" w:lineRule="exact"/>
              <w:rPr>
                <w:sz w:val="18"/>
                <w:szCs w:val="18"/>
              </w:rPr>
            </w:pPr>
          </w:p>
        </w:tc>
        <w:tc>
          <w:tcPr>
            <w:tcW w:w="1094" w:type="dxa"/>
            <w:vAlign w:val="center"/>
          </w:tcPr>
          <w:p w:rsidR="00D34D19" w:rsidRDefault="00D34D19">
            <w:pPr>
              <w:spacing w:line="400" w:lineRule="exact"/>
              <w:rPr>
                <w:sz w:val="18"/>
                <w:szCs w:val="18"/>
              </w:rPr>
            </w:pPr>
          </w:p>
        </w:tc>
      </w:tr>
      <w:tr w:rsidR="00D34D19">
        <w:trPr>
          <w:cantSplit/>
          <w:trHeight w:val="527"/>
          <w:jc w:val="center"/>
        </w:trPr>
        <w:tc>
          <w:tcPr>
            <w:tcW w:w="646" w:type="dxa"/>
            <w:vAlign w:val="center"/>
          </w:tcPr>
          <w:p w:rsidR="00D34D19" w:rsidRDefault="00D34D19">
            <w:pPr>
              <w:spacing w:line="400" w:lineRule="exact"/>
              <w:jc w:val="center"/>
              <w:rPr>
                <w:sz w:val="18"/>
                <w:szCs w:val="18"/>
              </w:rPr>
            </w:pPr>
          </w:p>
        </w:tc>
        <w:tc>
          <w:tcPr>
            <w:tcW w:w="4303" w:type="dxa"/>
            <w:vAlign w:val="center"/>
          </w:tcPr>
          <w:p w:rsidR="00D34D19" w:rsidRDefault="00D34D19">
            <w:pPr>
              <w:spacing w:line="400" w:lineRule="exact"/>
              <w:rPr>
                <w:sz w:val="18"/>
                <w:szCs w:val="18"/>
              </w:rPr>
            </w:pPr>
          </w:p>
        </w:tc>
        <w:tc>
          <w:tcPr>
            <w:tcW w:w="3392" w:type="dxa"/>
            <w:vAlign w:val="center"/>
          </w:tcPr>
          <w:p w:rsidR="00D34D19" w:rsidRDefault="00D34D19">
            <w:pPr>
              <w:spacing w:line="400" w:lineRule="exact"/>
              <w:rPr>
                <w:sz w:val="18"/>
                <w:szCs w:val="18"/>
              </w:rPr>
            </w:pPr>
          </w:p>
        </w:tc>
        <w:tc>
          <w:tcPr>
            <w:tcW w:w="1140" w:type="dxa"/>
            <w:vAlign w:val="center"/>
          </w:tcPr>
          <w:p w:rsidR="00D34D19" w:rsidRDefault="00D34D19">
            <w:pPr>
              <w:spacing w:line="400" w:lineRule="exact"/>
              <w:rPr>
                <w:sz w:val="18"/>
                <w:szCs w:val="18"/>
              </w:rPr>
            </w:pPr>
          </w:p>
        </w:tc>
        <w:tc>
          <w:tcPr>
            <w:tcW w:w="1094" w:type="dxa"/>
            <w:vAlign w:val="center"/>
          </w:tcPr>
          <w:p w:rsidR="00D34D19" w:rsidRDefault="00D34D19">
            <w:pPr>
              <w:spacing w:line="400" w:lineRule="exact"/>
              <w:rPr>
                <w:sz w:val="18"/>
                <w:szCs w:val="18"/>
              </w:rPr>
            </w:pPr>
          </w:p>
        </w:tc>
      </w:tr>
    </w:tbl>
    <w:p w:rsidR="00D34D19" w:rsidRDefault="00EC6140">
      <w:pPr>
        <w:autoSpaceDE w:val="0"/>
        <w:autoSpaceDN w:val="0"/>
        <w:spacing w:line="360" w:lineRule="auto"/>
        <w:rPr>
          <w:rFonts w:ascii="宋体" w:hAnsi="宋体" w:cs="宋体"/>
          <w:sz w:val="24"/>
        </w:rPr>
      </w:pPr>
      <w:r>
        <w:rPr>
          <w:rFonts w:ascii="宋体" w:hAnsi="宋体" w:cs="宋体" w:hint="eastAsia"/>
          <w:sz w:val="24"/>
        </w:rPr>
        <w:t>供应商名称（加盖公章）：</w:t>
      </w:r>
    </w:p>
    <w:p w:rsidR="00D34D19" w:rsidRDefault="00EC6140">
      <w:pPr>
        <w:autoSpaceDE w:val="0"/>
        <w:autoSpaceDN w:val="0"/>
        <w:spacing w:line="360" w:lineRule="auto"/>
        <w:rPr>
          <w:rFonts w:ascii="宋体" w:hAnsi="宋体" w:cs="宋体"/>
          <w:sz w:val="24"/>
        </w:rPr>
      </w:pPr>
      <w:r>
        <w:rPr>
          <w:rFonts w:ascii="宋体" w:hAnsi="宋体" w:cs="宋体" w:hint="eastAsia"/>
          <w:sz w:val="24"/>
        </w:rPr>
        <w:t>供应</w:t>
      </w:r>
      <w:proofErr w:type="gramStart"/>
      <w:r>
        <w:rPr>
          <w:rFonts w:ascii="宋体" w:hAnsi="宋体" w:cs="宋体" w:hint="eastAsia"/>
          <w:sz w:val="24"/>
        </w:rPr>
        <w:t>商法定</w:t>
      </w:r>
      <w:proofErr w:type="gramEnd"/>
      <w:r>
        <w:rPr>
          <w:rFonts w:ascii="宋体" w:hAnsi="宋体" w:cs="宋体" w:hint="eastAsia"/>
          <w:sz w:val="24"/>
        </w:rPr>
        <w:t>代表人或授权代表（签字或盖章）：</w:t>
      </w:r>
    </w:p>
    <w:p w:rsidR="00D34D19" w:rsidRDefault="00EC6140">
      <w:pPr>
        <w:autoSpaceDE w:val="0"/>
        <w:autoSpaceDN w:val="0"/>
        <w:spacing w:line="360" w:lineRule="auto"/>
        <w:rPr>
          <w:rFonts w:ascii="宋体" w:hAnsi="宋体" w:cs="宋体"/>
          <w:sz w:val="24"/>
        </w:rPr>
      </w:pPr>
      <w:r>
        <w:rPr>
          <w:rFonts w:ascii="宋体" w:hAnsi="宋体" w:cs="宋体" w:hint="eastAsia"/>
          <w:sz w:val="24"/>
        </w:rPr>
        <w:t>日期：   年  月   日</w:t>
      </w:r>
    </w:p>
    <w:p w:rsidR="00D34D19" w:rsidRDefault="00EC6140">
      <w:pPr>
        <w:rPr>
          <w:rFonts w:ascii="黑体" w:eastAsia="黑体" w:hAnsi="黑体"/>
          <w:sz w:val="32"/>
          <w:szCs w:val="32"/>
        </w:rPr>
      </w:pPr>
      <w:r>
        <w:rPr>
          <w:rFonts w:ascii="黑体" w:eastAsia="黑体" w:hAnsi="黑体" w:hint="eastAsia"/>
          <w:sz w:val="32"/>
          <w:szCs w:val="32"/>
        </w:rPr>
        <w:br w:type="page"/>
      </w:r>
    </w:p>
    <w:p w:rsidR="00D34D19" w:rsidRDefault="00EC6140">
      <w:pPr>
        <w:tabs>
          <w:tab w:val="left" w:pos="426"/>
        </w:tabs>
        <w:autoSpaceDE w:val="0"/>
        <w:autoSpaceDN w:val="0"/>
        <w:spacing w:line="360" w:lineRule="auto"/>
        <w:jc w:val="center"/>
        <w:outlineLvl w:val="3"/>
        <w:rPr>
          <w:rFonts w:ascii="黑体" w:eastAsia="黑体" w:hAnsi="黑体"/>
          <w:sz w:val="32"/>
          <w:szCs w:val="32"/>
        </w:rPr>
      </w:pPr>
      <w:r>
        <w:rPr>
          <w:rFonts w:ascii="黑体" w:eastAsia="黑体" w:hAnsi="黑体" w:hint="eastAsia"/>
          <w:sz w:val="32"/>
          <w:szCs w:val="32"/>
        </w:rPr>
        <w:lastRenderedPageBreak/>
        <w:t>服务供应商资格声明函</w:t>
      </w:r>
      <w:bookmarkEnd w:id="9"/>
      <w:bookmarkEnd w:id="10"/>
      <w:bookmarkEnd w:id="11"/>
    </w:p>
    <w:p w:rsidR="00D34D19" w:rsidRDefault="00EC6140">
      <w:pPr>
        <w:snapToGrid w:val="0"/>
        <w:spacing w:line="360" w:lineRule="auto"/>
        <w:rPr>
          <w:b/>
          <w:sz w:val="24"/>
        </w:rPr>
      </w:pPr>
      <w:r>
        <w:rPr>
          <w:rFonts w:hint="eastAsia"/>
          <w:b/>
          <w:color w:val="000000"/>
          <w:sz w:val="24"/>
        </w:rPr>
        <w:t>广州市妇女儿童医疗中心</w:t>
      </w:r>
      <w:r>
        <w:rPr>
          <w:rFonts w:hint="eastAsia"/>
          <w:b/>
          <w:sz w:val="24"/>
        </w:rPr>
        <w:t>：</w:t>
      </w:r>
    </w:p>
    <w:p w:rsidR="00D34D19" w:rsidRDefault="00EC6140">
      <w:pPr>
        <w:snapToGrid w:val="0"/>
        <w:spacing w:line="360" w:lineRule="auto"/>
        <w:ind w:firstLineChars="202" w:firstLine="424"/>
        <w:rPr>
          <w:rFonts w:ascii="宋体" w:hAnsi="宋体"/>
          <w:sz w:val="21"/>
          <w:szCs w:val="21"/>
        </w:rPr>
      </w:pPr>
      <w:r>
        <w:rPr>
          <w:rFonts w:ascii="宋体" w:hAnsi="宋体" w:hint="eastAsia"/>
          <w:sz w:val="21"/>
          <w:szCs w:val="21"/>
        </w:rPr>
        <w:t>关于贵医院</w:t>
      </w:r>
      <w:r>
        <w:rPr>
          <w:rFonts w:ascii="宋体" w:hAnsi="宋体" w:hint="eastAsia"/>
          <w:sz w:val="21"/>
          <w:szCs w:val="21"/>
          <w:highlight w:val="yellow"/>
          <w:u w:val="single"/>
        </w:rPr>
        <w:t xml:space="preserve">   </w:t>
      </w:r>
      <w:r>
        <w:rPr>
          <w:rFonts w:ascii="宋体" w:hAnsi="宋体" w:hint="eastAsia"/>
          <w:sz w:val="21"/>
          <w:szCs w:val="21"/>
          <w:highlight w:val="yellow"/>
        </w:rPr>
        <w:t>年</w:t>
      </w:r>
      <w:r>
        <w:rPr>
          <w:rFonts w:ascii="宋体" w:hAnsi="宋体" w:hint="eastAsia"/>
          <w:sz w:val="21"/>
          <w:szCs w:val="21"/>
          <w:highlight w:val="yellow"/>
          <w:u w:val="single"/>
        </w:rPr>
        <w:t xml:space="preserve">   </w:t>
      </w:r>
      <w:r>
        <w:rPr>
          <w:rFonts w:ascii="宋体" w:hAnsi="宋体" w:hint="eastAsia"/>
          <w:sz w:val="21"/>
          <w:szCs w:val="21"/>
          <w:highlight w:val="yellow"/>
        </w:rPr>
        <w:t>月</w:t>
      </w:r>
      <w:r>
        <w:rPr>
          <w:rFonts w:ascii="宋体" w:hAnsi="宋体" w:hint="eastAsia"/>
          <w:sz w:val="21"/>
          <w:szCs w:val="21"/>
          <w:highlight w:val="yellow"/>
          <w:u w:val="single"/>
        </w:rPr>
        <w:t xml:space="preserve">    </w:t>
      </w:r>
      <w:r>
        <w:rPr>
          <w:rFonts w:ascii="宋体" w:hAnsi="宋体" w:hint="eastAsia"/>
          <w:sz w:val="21"/>
          <w:szCs w:val="21"/>
          <w:highlight w:val="yellow"/>
        </w:rPr>
        <w:t>日</w:t>
      </w:r>
      <w:r>
        <w:rPr>
          <w:rFonts w:ascii="宋体" w:hAnsi="宋体" w:hint="eastAsia"/>
          <w:sz w:val="21"/>
          <w:szCs w:val="21"/>
        </w:rPr>
        <w:t>发布</w:t>
      </w:r>
      <w:r>
        <w:rPr>
          <w:rFonts w:ascii="宋体" w:hAnsi="宋体" w:hint="eastAsia"/>
          <w:sz w:val="21"/>
          <w:szCs w:val="21"/>
          <w:u w:val="single"/>
        </w:rPr>
        <w:t>广州市妇女儿童医疗中心科研成果转化项目法律服务</w:t>
      </w:r>
      <w:r>
        <w:rPr>
          <w:rFonts w:ascii="宋体" w:hAnsi="宋体" w:hint="eastAsia"/>
          <w:sz w:val="21"/>
          <w:szCs w:val="21"/>
        </w:rPr>
        <w:t>项目的采购公告，本单位愿意参加遴选，并声明：</w:t>
      </w:r>
    </w:p>
    <w:p w:rsidR="00D34D19" w:rsidRDefault="00EC6140">
      <w:pPr>
        <w:pStyle w:val="aa"/>
        <w:numPr>
          <w:ilvl w:val="0"/>
          <w:numId w:val="8"/>
        </w:numPr>
        <w:tabs>
          <w:tab w:val="left" w:pos="851"/>
          <w:tab w:val="left" w:pos="993"/>
        </w:tabs>
        <w:snapToGrid w:val="0"/>
        <w:spacing w:line="360" w:lineRule="auto"/>
        <w:ind w:firstLineChars="0"/>
        <w:rPr>
          <w:rFonts w:ascii="宋体" w:hAnsi="宋体"/>
          <w:bCs/>
          <w:color w:val="0000FF"/>
          <w:sz w:val="21"/>
          <w:szCs w:val="21"/>
        </w:rPr>
      </w:pPr>
      <w:r>
        <w:rPr>
          <w:rFonts w:ascii="宋体" w:hAnsi="宋体" w:hint="eastAsia"/>
          <w:sz w:val="21"/>
          <w:szCs w:val="21"/>
        </w:rPr>
        <w:t>本单位</w:t>
      </w:r>
      <w:r>
        <w:rPr>
          <w:rFonts w:ascii="宋体" w:hAnsi="宋体" w:hint="eastAsia"/>
          <w:bCs/>
          <w:sz w:val="21"/>
          <w:szCs w:val="21"/>
        </w:rPr>
        <w:t>具备以下条件：</w:t>
      </w:r>
    </w:p>
    <w:p w:rsidR="00D34D19" w:rsidRDefault="00EC6140">
      <w:pPr>
        <w:pStyle w:val="aa"/>
        <w:widowControl/>
        <w:numPr>
          <w:ilvl w:val="0"/>
          <w:numId w:val="9"/>
        </w:numPr>
        <w:snapToGrid w:val="0"/>
        <w:spacing w:line="360" w:lineRule="auto"/>
        <w:ind w:firstLineChars="0"/>
        <w:rPr>
          <w:rFonts w:ascii="宋体" w:hAnsi="宋体" w:cs="宋体"/>
          <w:color w:val="FF0000"/>
          <w:sz w:val="21"/>
          <w:szCs w:val="21"/>
        </w:rPr>
      </w:pPr>
      <w:r>
        <w:rPr>
          <w:rFonts w:ascii="宋体" w:hAnsi="宋体" w:cs="宋体" w:hint="eastAsia"/>
          <w:sz w:val="21"/>
          <w:szCs w:val="21"/>
        </w:rPr>
        <w:t>具有履行合同所必需的设备和专业技术能力；</w:t>
      </w:r>
    </w:p>
    <w:p w:rsidR="00D34D19" w:rsidRDefault="00EC6140">
      <w:pPr>
        <w:pStyle w:val="aa"/>
        <w:widowControl/>
        <w:numPr>
          <w:ilvl w:val="0"/>
          <w:numId w:val="9"/>
        </w:numPr>
        <w:snapToGrid w:val="0"/>
        <w:spacing w:line="360" w:lineRule="auto"/>
        <w:ind w:firstLineChars="0"/>
        <w:rPr>
          <w:rFonts w:ascii="宋体" w:hAnsi="宋体" w:cs="宋体"/>
          <w:sz w:val="21"/>
          <w:szCs w:val="21"/>
        </w:rPr>
      </w:pPr>
      <w:r>
        <w:rPr>
          <w:rFonts w:ascii="宋体" w:hAnsi="宋体" w:cs="宋体" w:hint="eastAsia"/>
          <w:bCs/>
          <w:sz w:val="21"/>
          <w:szCs w:val="21"/>
        </w:rPr>
        <w:t>本单位（如前三年内有名称变更的，含变更前名称）</w:t>
      </w:r>
      <w:r>
        <w:rPr>
          <w:rFonts w:ascii="宋体" w:hAnsi="宋体" w:cs="宋体" w:hint="eastAsia"/>
          <w:sz w:val="21"/>
          <w:szCs w:val="21"/>
        </w:rPr>
        <w:t>参加政府采购活动前三年内，在经营活动中没有重大违法记录</w:t>
      </w:r>
      <w:r>
        <w:rPr>
          <w:rFonts w:ascii="宋体" w:hAnsi="宋体" w:cs="宋体" w:hint="eastAsia"/>
          <w:bCs/>
          <w:sz w:val="21"/>
          <w:szCs w:val="21"/>
        </w:rPr>
        <w:t>（重大违法记录是指没有因违法经营受到刑事处罚或责令停产停业、吊销许可证或者执照、较大数额罚款等行政处罚）</w:t>
      </w:r>
      <w:r>
        <w:rPr>
          <w:rFonts w:ascii="宋体" w:hAnsi="宋体" w:cs="宋体" w:hint="eastAsia"/>
          <w:sz w:val="21"/>
          <w:szCs w:val="21"/>
        </w:rPr>
        <w:t>；</w:t>
      </w:r>
    </w:p>
    <w:p w:rsidR="00D34D19" w:rsidRDefault="00EC6140">
      <w:pPr>
        <w:pStyle w:val="aa"/>
        <w:widowControl/>
        <w:numPr>
          <w:ilvl w:val="0"/>
          <w:numId w:val="9"/>
        </w:numPr>
        <w:snapToGrid w:val="0"/>
        <w:spacing w:line="360" w:lineRule="auto"/>
        <w:ind w:firstLineChars="0"/>
        <w:rPr>
          <w:rFonts w:ascii="宋体" w:hAnsi="宋体" w:cs="宋体"/>
          <w:sz w:val="21"/>
          <w:szCs w:val="21"/>
        </w:rPr>
      </w:pPr>
      <w:r>
        <w:rPr>
          <w:rFonts w:ascii="宋体" w:hAnsi="宋体" w:cs="宋体" w:hint="eastAsia"/>
          <w:sz w:val="21"/>
          <w:szCs w:val="21"/>
        </w:rPr>
        <w:t>法律、行政法规规定的其他条件。</w:t>
      </w:r>
    </w:p>
    <w:p w:rsidR="00D34D19" w:rsidRDefault="00EC6140">
      <w:pPr>
        <w:pStyle w:val="aa"/>
        <w:numPr>
          <w:ilvl w:val="0"/>
          <w:numId w:val="8"/>
        </w:numPr>
        <w:tabs>
          <w:tab w:val="left" w:pos="993"/>
        </w:tabs>
        <w:snapToGrid w:val="0"/>
        <w:spacing w:line="360" w:lineRule="auto"/>
        <w:ind w:left="0" w:firstLineChars="0" w:firstLine="426"/>
        <w:rPr>
          <w:rFonts w:ascii="宋体" w:hAnsi="宋体"/>
          <w:bCs/>
          <w:sz w:val="21"/>
          <w:szCs w:val="21"/>
        </w:rPr>
      </w:pPr>
      <w:r>
        <w:rPr>
          <w:rFonts w:ascii="宋体" w:hAnsi="宋体" w:hint="eastAsia"/>
          <w:bCs/>
          <w:sz w:val="21"/>
          <w:szCs w:val="21"/>
        </w:rPr>
        <w:t>本单位没有为采购项目同一合同项下提供整体设计、规范编制或者项目管理、监理、检测等服务。</w:t>
      </w:r>
    </w:p>
    <w:p w:rsidR="00D34D19" w:rsidRDefault="00EC6140">
      <w:pPr>
        <w:pStyle w:val="aa"/>
        <w:numPr>
          <w:ilvl w:val="0"/>
          <w:numId w:val="8"/>
        </w:numPr>
        <w:tabs>
          <w:tab w:val="left" w:pos="993"/>
        </w:tabs>
        <w:snapToGrid w:val="0"/>
        <w:spacing w:line="360" w:lineRule="auto"/>
        <w:ind w:left="0" w:firstLineChars="0" w:firstLine="426"/>
        <w:rPr>
          <w:rFonts w:ascii="宋体" w:hAnsi="宋体"/>
          <w:bCs/>
          <w:sz w:val="21"/>
          <w:szCs w:val="21"/>
        </w:rPr>
      </w:pPr>
      <w:r>
        <w:rPr>
          <w:rFonts w:ascii="宋体" w:hAnsi="宋体" w:hint="eastAsia"/>
          <w:bCs/>
          <w:sz w:val="21"/>
          <w:szCs w:val="21"/>
        </w:rPr>
        <w:t>我方承诺如与本项目同一合同项下其他服务供应商的单位负责人为同一人或者存在直接控股、管理关系的情形，同意按遴选无效处理。</w:t>
      </w:r>
    </w:p>
    <w:p w:rsidR="00D34D19" w:rsidRDefault="00EC6140">
      <w:pPr>
        <w:snapToGrid w:val="0"/>
        <w:spacing w:line="360" w:lineRule="auto"/>
        <w:ind w:firstLineChars="202" w:firstLine="424"/>
        <w:rPr>
          <w:rFonts w:ascii="宋体" w:hAnsi="宋体"/>
          <w:sz w:val="21"/>
          <w:szCs w:val="21"/>
        </w:rPr>
      </w:pPr>
      <w:r>
        <w:rPr>
          <w:rFonts w:ascii="宋体" w:hAnsi="宋体" w:hint="eastAsia"/>
          <w:sz w:val="21"/>
          <w:szCs w:val="21"/>
        </w:rPr>
        <w:t>本单位承诺在本次遴选采购活动中，如有违法、违规</w:t>
      </w:r>
      <w:r>
        <w:rPr>
          <w:rFonts w:ascii="宋体" w:hAnsi="宋体" w:hint="eastAsia"/>
          <w:color w:val="000000"/>
          <w:sz w:val="21"/>
          <w:szCs w:val="21"/>
        </w:rPr>
        <w:t>、</w:t>
      </w:r>
      <w:r>
        <w:rPr>
          <w:rFonts w:ascii="宋体" w:hAnsi="宋体" w:hint="eastAsia"/>
          <w:sz w:val="21"/>
          <w:szCs w:val="21"/>
        </w:rPr>
        <w:t>弄虚作假行为，所造成的损失、不良后果及法律责任，一律由我单位承担。</w:t>
      </w:r>
    </w:p>
    <w:p w:rsidR="00D34D19" w:rsidRDefault="00EC6140">
      <w:pPr>
        <w:snapToGrid w:val="0"/>
        <w:spacing w:line="360" w:lineRule="auto"/>
        <w:ind w:firstLine="420"/>
        <w:rPr>
          <w:sz w:val="21"/>
          <w:szCs w:val="21"/>
        </w:rPr>
      </w:pPr>
      <w:r>
        <w:rPr>
          <w:rFonts w:hint="eastAsia"/>
          <w:sz w:val="21"/>
          <w:szCs w:val="21"/>
        </w:rPr>
        <w:t>特此声明！</w:t>
      </w:r>
    </w:p>
    <w:p w:rsidR="00D34D19" w:rsidRDefault="00EC6140">
      <w:pPr>
        <w:autoSpaceDE w:val="0"/>
        <w:autoSpaceDN w:val="0"/>
        <w:snapToGrid w:val="0"/>
        <w:spacing w:line="360" w:lineRule="auto"/>
        <w:rPr>
          <w:rFonts w:ascii="宋体" w:hAnsi="宋体"/>
          <w:b/>
          <w:sz w:val="21"/>
          <w:szCs w:val="21"/>
        </w:rPr>
      </w:pPr>
      <w:r>
        <w:rPr>
          <w:rFonts w:ascii="宋体" w:hAnsi="宋体" w:hint="eastAsia"/>
          <w:b/>
          <w:sz w:val="21"/>
          <w:szCs w:val="21"/>
        </w:rPr>
        <w:t>说明：</w:t>
      </w:r>
    </w:p>
    <w:p w:rsidR="00D34D19" w:rsidRDefault="00EC6140">
      <w:pPr>
        <w:pStyle w:val="aa"/>
        <w:numPr>
          <w:ilvl w:val="0"/>
          <w:numId w:val="10"/>
        </w:numPr>
        <w:autoSpaceDE w:val="0"/>
        <w:autoSpaceDN w:val="0"/>
        <w:snapToGrid w:val="0"/>
        <w:spacing w:line="360" w:lineRule="auto"/>
        <w:ind w:firstLineChars="0"/>
        <w:jc w:val="left"/>
        <w:rPr>
          <w:rFonts w:ascii="宋体" w:hAnsi="宋体"/>
          <w:sz w:val="21"/>
          <w:szCs w:val="21"/>
        </w:rPr>
      </w:pPr>
      <w:r>
        <w:rPr>
          <w:rFonts w:ascii="宋体" w:hAnsi="宋体" w:hint="eastAsia"/>
          <w:sz w:val="21"/>
          <w:szCs w:val="21"/>
        </w:rPr>
        <w:t>本声明</w:t>
      </w:r>
      <w:proofErr w:type="gramStart"/>
      <w:r>
        <w:rPr>
          <w:rFonts w:ascii="宋体" w:hAnsi="宋体" w:hint="eastAsia"/>
          <w:sz w:val="21"/>
          <w:szCs w:val="21"/>
        </w:rPr>
        <w:t>函必须</w:t>
      </w:r>
      <w:proofErr w:type="gramEnd"/>
      <w:r>
        <w:rPr>
          <w:rFonts w:ascii="宋体" w:hAnsi="宋体" w:hint="eastAsia"/>
          <w:sz w:val="21"/>
          <w:szCs w:val="21"/>
        </w:rPr>
        <w:t>提供且内容不得擅自删改，否则视为无效遴选。</w:t>
      </w:r>
    </w:p>
    <w:p w:rsidR="00D34D19" w:rsidRDefault="00EC6140">
      <w:pPr>
        <w:pStyle w:val="aa"/>
        <w:numPr>
          <w:ilvl w:val="0"/>
          <w:numId w:val="10"/>
        </w:numPr>
        <w:autoSpaceDE w:val="0"/>
        <w:autoSpaceDN w:val="0"/>
        <w:snapToGrid w:val="0"/>
        <w:spacing w:line="360" w:lineRule="auto"/>
        <w:ind w:firstLineChars="0"/>
        <w:jc w:val="left"/>
        <w:rPr>
          <w:rFonts w:ascii="宋体" w:hAnsi="宋体"/>
          <w:sz w:val="21"/>
          <w:szCs w:val="21"/>
        </w:rPr>
      </w:pPr>
      <w:r>
        <w:rPr>
          <w:rFonts w:ascii="宋体" w:hAnsi="宋体" w:hint="eastAsia"/>
          <w:sz w:val="21"/>
          <w:szCs w:val="21"/>
        </w:rPr>
        <w:t>本</w:t>
      </w:r>
      <w:proofErr w:type="gramStart"/>
      <w:r>
        <w:rPr>
          <w:rFonts w:ascii="宋体" w:hAnsi="宋体" w:hint="eastAsia"/>
          <w:sz w:val="21"/>
          <w:szCs w:val="21"/>
        </w:rPr>
        <w:t>声明函如有</w:t>
      </w:r>
      <w:proofErr w:type="gramEnd"/>
      <w:r>
        <w:rPr>
          <w:rFonts w:ascii="宋体" w:hAnsi="宋体" w:hint="eastAsia"/>
          <w:sz w:val="21"/>
          <w:szCs w:val="21"/>
        </w:rPr>
        <w:t>虚假或与事实不符的，作</w:t>
      </w:r>
      <w:r>
        <w:rPr>
          <w:rFonts w:ascii="宋体" w:hAnsi="宋体" w:hint="eastAsia"/>
          <w:b/>
          <w:sz w:val="21"/>
          <w:szCs w:val="21"/>
        </w:rPr>
        <w:t>无效遴选</w:t>
      </w:r>
      <w:r>
        <w:rPr>
          <w:rFonts w:ascii="宋体" w:hAnsi="宋体" w:hint="eastAsia"/>
          <w:sz w:val="21"/>
          <w:szCs w:val="21"/>
        </w:rPr>
        <w:t>处理。</w:t>
      </w:r>
    </w:p>
    <w:p w:rsidR="00D34D19" w:rsidRDefault="00D34D19">
      <w:pPr>
        <w:tabs>
          <w:tab w:val="left" w:pos="426"/>
        </w:tabs>
        <w:snapToGrid w:val="0"/>
        <w:spacing w:line="360" w:lineRule="auto"/>
        <w:rPr>
          <w:rFonts w:ascii="宋体" w:hAnsi="宋体"/>
          <w:bCs/>
          <w:color w:val="0000FF"/>
          <w:sz w:val="21"/>
          <w:szCs w:val="21"/>
        </w:rPr>
      </w:pPr>
    </w:p>
    <w:p w:rsidR="00D34D19" w:rsidRDefault="00EC6140">
      <w:pPr>
        <w:autoSpaceDE w:val="0"/>
        <w:autoSpaceDN w:val="0"/>
        <w:spacing w:line="360" w:lineRule="auto"/>
        <w:rPr>
          <w:rFonts w:ascii="宋体" w:hAnsi="宋体" w:cs="宋体"/>
          <w:sz w:val="21"/>
          <w:szCs w:val="21"/>
        </w:rPr>
      </w:pPr>
      <w:r>
        <w:rPr>
          <w:rFonts w:ascii="宋体" w:hAnsi="宋体" w:cs="宋体" w:hint="eastAsia"/>
          <w:sz w:val="21"/>
          <w:szCs w:val="21"/>
        </w:rPr>
        <w:t>服务供应商名称（加盖公章）：</w:t>
      </w:r>
    </w:p>
    <w:p w:rsidR="00D34D19" w:rsidRDefault="00EC6140">
      <w:pPr>
        <w:autoSpaceDE w:val="0"/>
        <w:autoSpaceDN w:val="0"/>
        <w:spacing w:line="360" w:lineRule="auto"/>
        <w:rPr>
          <w:rFonts w:ascii="宋体" w:hAnsi="宋体" w:cs="宋体"/>
          <w:sz w:val="21"/>
          <w:szCs w:val="21"/>
        </w:rPr>
      </w:pPr>
      <w:r>
        <w:rPr>
          <w:rFonts w:ascii="宋体" w:hAnsi="宋体" w:cs="宋体" w:hint="eastAsia"/>
          <w:sz w:val="21"/>
          <w:szCs w:val="21"/>
        </w:rPr>
        <w:t>服务供应</w:t>
      </w:r>
      <w:proofErr w:type="gramStart"/>
      <w:r>
        <w:rPr>
          <w:rFonts w:ascii="宋体" w:hAnsi="宋体" w:cs="宋体" w:hint="eastAsia"/>
          <w:sz w:val="21"/>
          <w:szCs w:val="21"/>
        </w:rPr>
        <w:t>商法定</w:t>
      </w:r>
      <w:proofErr w:type="gramEnd"/>
      <w:r>
        <w:rPr>
          <w:rFonts w:ascii="宋体" w:hAnsi="宋体" w:cs="宋体" w:hint="eastAsia"/>
          <w:sz w:val="21"/>
          <w:szCs w:val="21"/>
        </w:rPr>
        <w:t>代表人或授权代表（签字或盖章）：</w:t>
      </w:r>
    </w:p>
    <w:p w:rsidR="00D34D19" w:rsidRDefault="00EC6140">
      <w:pPr>
        <w:autoSpaceDE w:val="0"/>
        <w:autoSpaceDN w:val="0"/>
        <w:spacing w:line="360" w:lineRule="auto"/>
        <w:rPr>
          <w:rFonts w:ascii="宋体" w:hAnsi="宋体" w:cs="宋体"/>
          <w:sz w:val="21"/>
          <w:szCs w:val="21"/>
        </w:rPr>
      </w:pPr>
      <w:r>
        <w:rPr>
          <w:rFonts w:ascii="宋体" w:hAnsi="宋体" w:cs="宋体" w:hint="eastAsia"/>
          <w:sz w:val="21"/>
          <w:szCs w:val="21"/>
        </w:rPr>
        <w:t>日期：   年   月   日</w:t>
      </w:r>
    </w:p>
    <w:bookmarkEnd w:id="0"/>
    <w:bookmarkEnd w:id="1"/>
    <w:bookmarkEnd w:id="2"/>
    <w:bookmarkEnd w:id="3"/>
    <w:bookmarkEnd w:id="4"/>
    <w:bookmarkEnd w:id="5"/>
    <w:bookmarkEnd w:id="6"/>
    <w:bookmarkEnd w:id="7"/>
    <w:p w:rsidR="00D34D19" w:rsidRDefault="00D34D19">
      <w:pPr>
        <w:widowControl/>
        <w:jc w:val="left"/>
        <w:rPr>
          <w:rFonts w:hAnsi="宋体"/>
          <w:b/>
          <w:sz w:val="24"/>
        </w:rPr>
      </w:pPr>
    </w:p>
    <w:sectPr w:rsidR="00D34D19">
      <w:pgSz w:w="11906" w:h="16838"/>
      <w:pgMar w:top="851" w:right="1134" w:bottom="709"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8D" w:rsidRDefault="00A8068D">
      <w:pPr>
        <w:spacing w:line="240" w:lineRule="auto"/>
      </w:pPr>
      <w:r>
        <w:separator/>
      </w:r>
    </w:p>
  </w:endnote>
  <w:endnote w:type="continuationSeparator" w:id="0">
    <w:p w:rsidR="00A8068D" w:rsidRDefault="00A80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8D" w:rsidRDefault="00A8068D">
      <w:pPr>
        <w:spacing w:line="240" w:lineRule="auto"/>
      </w:pPr>
      <w:r>
        <w:separator/>
      </w:r>
    </w:p>
  </w:footnote>
  <w:footnote w:type="continuationSeparator" w:id="0">
    <w:p w:rsidR="00A8068D" w:rsidRDefault="00A806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55773"/>
    <w:multiLevelType w:val="singleLevel"/>
    <w:tmpl w:val="B1555773"/>
    <w:lvl w:ilvl="0">
      <w:start w:val="3"/>
      <w:numFmt w:val="chineseCounting"/>
      <w:suff w:val="nothing"/>
      <w:lvlText w:val="%1、"/>
      <w:lvlJc w:val="left"/>
      <w:rPr>
        <w:rFonts w:hint="eastAsia"/>
      </w:rPr>
    </w:lvl>
  </w:abstractNum>
  <w:abstractNum w:abstractNumId="1">
    <w:nsid w:val="ECB336B2"/>
    <w:multiLevelType w:val="singleLevel"/>
    <w:tmpl w:val="ECB336B2"/>
    <w:lvl w:ilvl="0">
      <w:start w:val="1"/>
      <w:numFmt w:val="decimal"/>
      <w:suff w:val="nothing"/>
      <w:lvlText w:val="（%1）"/>
      <w:lvlJc w:val="left"/>
    </w:lvl>
  </w:abstractNum>
  <w:abstractNum w:abstractNumId="2">
    <w:nsid w:val="13914F62"/>
    <w:multiLevelType w:val="multilevel"/>
    <w:tmpl w:val="13914F62"/>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250D2173"/>
    <w:multiLevelType w:val="multilevel"/>
    <w:tmpl w:val="250D21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92A6796"/>
    <w:multiLevelType w:val="multilevel"/>
    <w:tmpl w:val="292A679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48E0061D"/>
    <w:multiLevelType w:val="multilevel"/>
    <w:tmpl w:val="48E006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B25100"/>
    <w:multiLevelType w:val="multilevel"/>
    <w:tmpl w:val="51B25100"/>
    <w:lvl w:ilvl="0">
      <w:start w:val="1"/>
      <w:numFmt w:val="chineseCountingThousand"/>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64C2248D"/>
    <w:multiLevelType w:val="multilevel"/>
    <w:tmpl w:val="64C2248D"/>
    <w:lvl w:ilvl="0">
      <w:start w:val="3"/>
      <w:numFmt w:val="decimal"/>
      <w:pStyle w:val="3"/>
      <w:lvlText w:val="%1."/>
      <w:lvlJc w:val="left"/>
      <w:pPr>
        <w:ind w:left="425" w:hanging="425"/>
      </w:pPr>
      <w:rPr>
        <w:rFonts w:ascii="宋体" w:eastAsia="宋体" w:hAnsi="宋体" w:hint="eastAsia"/>
      </w:rPr>
    </w:lvl>
    <w:lvl w:ilvl="1">
      <w:start w:val="1"/>
      <w:numFmt w:val="decimal"/>
      <w:lvlText w:val="%1.%2."/>
      <w:lvlJc w:val="left"/>
      <w:pPr>
        <w:ind w:left="2268" w:hanging="567"/>
      </w:pPr>
      <w:rPr>
        <w:rFonts w:ascii="宋体" w:eastAsia="宋体" w:hAnsi="宋体"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722C5C89"/>
    <w:multiLevelType w:val="multilevel"/>
    <w:tmpl w:val="722C5C89"/>
    <w:lvl w:ilvl="0">
      <w:start w:val="1"/>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
  </w:num>
  <w:num w:numId="3">
    <w:abstractNumId w:val="7"/>
  </w:num>
  <w:num w:numId="4">
    <w:abstractNumId w:val="0"/>
  </w:num>
  <w:num w:numId="5">
    <w:abstractNumId w:val="9"/>
  </w:num>
  <w:num w:numId="6">
    <w:abstractNumId w:val="4"/>
  </w:num>
  <w:num w:numId="7">
    <w:abstractNumId w:val="3"/>
  </w:num>
  <w:num w:numId="8">
    <w:abstractNumId w:val="5"/>
  </w:num>
  <w:num w:numId="9">
    <w:abstractNumId w:val="2"/>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22709120">
    <w15:presenceInfo w15:providerId="WPS Office" w15:userId="8430149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ODEzM2ZkZDQ4MjhiMDdmNmZmYjExNThkZjYyYzAifQ=="/>
  </w:docVars>
  <w:rsids>
    <w:rsidRoot w:val="00172A27"/>
    <w:rsid w:val="00102DC1"/>
    <w:rsid w:val="00172A27"/>
    <w:rsid w:val="00180773"/>
    <w:rsid w:val="00221211"/>
    <w:rsid w:val="00245A69"/>
    <w:rsid w:val="00245C23"/>
    <w:rsid w:val="004F6513"/>
    <w:rsid w:val="006D491C"/>
    <w:rsid w:val="007737F0"/>
    <w:rsid w:val="00856B29"/>
    <w:rsid w:val="00870D81"/>
    <w:rsid w:val="008A14C0"/>
    <w:rsid w:val="008F6B49"/>
    <w:rsid w:val="009264C4"/>
    <w:rsid w:val="009649B6"/>
    <w:rsid w:val="00A8068D"/>
    <w:rsid w:val="00B53C0F"/>
    <w:rsid w:val="00BD0BE9"/>
    <w:rsid w:val="00CF7492"/>
    <w:rsid w:val="00D34D19"/>
    <w:rsid w:val="00E64373"/>
    <w:rsid w:val="00E76393"/>
    <w:rsid w:val="00E83ED0"/>
    <w:rsid w:val="00EB4F2E"/>
    <w:rsid w:val="00EC6140"/>
    <w:rsid w:val="00EF0AA3"/>
    <w:rsid w:val="06743595"/>
    <w:rsid w:val="07F830BA"/>
    <w:rsid w:val="08F45C10"/>
    <w:rsid w:val="13266DD7"/>
    <w:rsid w:val="19F77788"/>
    <w:rsid w:val="1AC82137"/>
    <w:rsid w:val="1D9236E6"/>
    <w:rsid w:val="24AF1021"/>
    <w:rsid w:val="2EB1626F"/>
    <w:rsid w:val="336010AE"/>
    <w:rsid w:val="37452EE6"/>
    <w:rsid w:val="4BBB2839"/>
    <w:rsid w:val="52F74B30"/>
    <w:rsid w:val="5B25733B"/>
    <w:rsid w:val="5BFF0A3C"/>
    <w:rsid w:val="65AB66C0"/>
    <w:rsid w:val="681A72DB"/>
    <w:rsid w:val="72A53B5D"/>
    <w:rsid w:val="73AA50DA"/>
    <w:rsid w:val="7E5A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Cs w:val="24"/>
    </w:rPr>
  </w:style>
  <w:style w:type="paragraph" w:styleId="3">
    <w:name w:val="heading 3"/>
    <w:basedOn w:val="a"/>
    <w:next w:val="a"/>
    <w:uiPriority w:val="9"/>
    <w:qFormat/>
    <w:pPr>
      <w:keepNext/>
      <w:keepLines/>
      <w:numPr>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next w:val="a"/>
    <w:qFormat/>
    <w:pPr>
      <w:spacing w:after="120"/>
    </w:pPr>
  </w:style>
  <w:style w:type="paragraph" w:styleId="a5">
    <w:name w:val="Plain Text"/>
    <w:basedOn w:val="a"/>
    <w:uiPriority w:val="99"/>
    <w:qFormat/>
    <w:rPr>
      <w:rFonts w:ascii="宋体" w:hAnsi="Courier New" w:cs="Courier New"/>
      <w:kern w:val="2"/>
      <w:sz w:val="21"/>
      <w:szCs w:val="21"/>
    </w:rPr>
  </w:style>
  <w:style w:type="paragraph" w:styleId="a6">
    <w:name w:val="Balloon Text"/>
    <w:basedOn w:val="a"/>
    <w:link w:val="Char"/>
    <w:qFormat/>
    <w:pPr>
      <w:spacing w:line="240" w:lineRule="auto"/>
    </w:pPr>
    <w:rPr>
      <w:sz w:val="18"/>
      <w:szCs w:val="18"/>
    </w:rPr>
  </w:style>
  <w:style w:type="paragraph" w:customStyle="1" w:styleId="a7">
    <w:name w:val="表格文字"/>
    <w:basedOn w:val="a8"/>
    <w:qFormat/>
    <w:pPr>
      <w:spacing w:before="25" w:after="25"/>
      <w:jc w:val="left"/>
    </w:pPr>
    <w:rPr>
      <w:bCs/>
      <w:spacing w:val="10"/>
      <w:sz w:val="24"/>
      <w:szCs w:val="20"/>
    </w:rPr>
  </w:style>
  <w:style w:type="paragraph" w:customStyle="1" w:styleId="a8">
    <w:name w:val="表格文字（两侧对齐）"/>
    <w:basedOn w:val="a"/>
    <w:qFormat/>
    <w:pPr>
      <w:snapToGrid w:val="0"/>
      <w:spacing w:line="240" w:lineRule="auto"/>
    </w:pPr>
    <w:rPr>
      <w:rFonts w:ascii="Calibri" w:hAnsi="Calibri"/>
    </w:rPr>
  </w:style>
  <w:style w:type="paragraph" w:customStyle="1" w:styleId="a9">
    <w:name w:val="图"/>
    <w:basedOn w:val="a"/>
    <w:qFormat/>
    <w:pPr>
      <w:keepNext/>
      <w:spacing w:before="60" w:after="60" w:line="300" w:lineRule="auto"/>
      <w:jc w:val="center"/>
      <w:textAlignment w:val="center"/>
    </w:pPr>
    <w:rPr>
      <w:snapToGrid w:val="0"/>
      <w:spacing w:val="20"/>
      <w:sz w:val="24"/>
      <w:szCs w:val="20"/>
    </w:rPr>
  </w:style>
  <w:style w:type="paragraph" w:styleId="aa">
    <w:name w:val="List Paragraph"/>
    <w:basedOn w:val="a"/>
    <w:uiPriority w:val="99"/>
    <w:qFormat/>
    <w:pPr>
      <w:ind w:firstLineChars="200" w:firstLine="420"/>
    </w:p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Char">
    <w:name w:val="批注框文本 Char"/>
    <w:basedOn w:val="a0"/>
    <w:link w:val="a6"/>
    <w:qFormat/>
    <w:rPr>
      <w:sz w:val="18"/>
      <w:szCs w:val="18"/>
    </w:rPr>
  </w:style>
  <w:style w:type="paragraph" w:styleId="ab">
    <w:name w:val="header"/>
    <w:basedOn w:val="a"/>
    <w:link w:val="Char0"/>
    <w:rsid w:val="008F6B4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b"/>
    <w:rsid w:val="008F6B49"/>
    <w:rPr>
      <w:sz w:val="18"/>
      <w:szCs w:val="18"/>
    </w:rPr>
  </w:style>
  <w:style w:type="paragraph" w:styleId="ac">
    <w:name w:val="footer"/>
    <w:basedOn w:val="a"/>
    <w:link w:val="Char1"/>
    <w:rsid w:val="008F6B49"/>
    <w:pPr>
      <w:tabs>
        <w:tab w:val="center" w:pos="4153"/>
        <w:tab w:val="right" w:pos="8306"/>
      </w:tabs>
      <w:snapToGrid w:val="0"/>
      <w:spacing w:line="240" w:lineRule="atLeast"/>
      <w:jc w:val="left"/>
    </w:pPr>
    <w:rPr>
      <w:sz w:val="18"/>
      <w:szCs w:val="18"/>
    </w:rPr>
  </w:style>
  <w:style w:type="character" w:customStyle="1" w:styleId="Char1">
    <w:name w:val="页脚 Char"/>
    <w:basedOn w:val="a0"/>
    <w:link w:val="ac"/>
    <w:rsid w:val="008F6B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Cs w:val="24"/>
    </w:rPr>
  </w:style>
  <w:style w:type="paragraph" w:styleId="3">
    <w:name w:val="heading 3"/>
    <w:basedOn w:val="a"/>
    <w:next w:val="a"/>
    <w:uiPriority w:val="9"/>
    <w:qFormat/>
    <w:pPr>
      <w:keepNext/>
      <w:keepLines/>
      <w:numPr>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next w:val="a"/>
    <w:qFormat/>
    <w:pPr>
      <w:spacing w:after="120"/>
    </w:pPr>
  </w:style>
  <w:style w:type="paragraph" w:styleId="a5">
    <w:name w:val="Plain Text"/>
    <w:basedOn w:val="a"/>
    <w:uiPriority w:val="99"/>
    <w:qFormat/>
    <w:rPr>
      <w:rFonts w:ascii="宋体" w:hAnsi="Courier New" w:cs="Courier New"/>
      <w:kern w:val="2"/>
      <w:sz w:val="21"/>
      <w:szCs w:val="21"/>
    </w:rPr>
  </w:style>
  <w:style w:type="paragraph" w:styleId="a6">
    <w:name w:val="Balloon Text"/>
    <w:basedOn w:val="a"/>
    <w:link w:val="Char"/>
    <w:qFormat/>
    <w:pPr>
      <w:spacing w:line="240" w:lineRule="auto"/>
    </w:pPr>
    <w:rPr>
      <w:sz w:val="18"/>
      <w:szCs w:val="18"/>
    </w:rPr>
  </w:style>
  <w:style w:type="paragraph" w:customStyle="1" w:styleId="a7">
    <w:name w:val="表格文字"/>
    <w:basedOn w:val="a8"/>
    <w:qFormat/>
    <w:pPr>
      <w:spacing w:before="25" w:after="25"/>
      <w:jc w:val="left"/>
    </w:pPr>
    <w:rPr>
      <w:bCs/>
      <w:spacing w:val="10"/>
      <w:sz w:val="24"/>
      <w:szCs w:val="20"/>
    </w:rPr>
  </w:style>
  <w:style w:type="paragraph" w:customStyle="1" w:styleId="a8">
    <w:name w:val="表格文字（两侧对齐）"/>
    <w:basedOn w:val="a"/>
    <w:qFormat/>
    <w:pPr>
      <w:snapToGrid w:val="0"/>
      <w:spacing w:line="240" w:lineRule="auto"/>
    </w:pPr>
    <w:rPr>
      <w:rFonts w:ascii="Calibri" w:hAnsi="Calibri"/>
    </w:rPr>
  </w:style>
  <w:style w:type="paragraph" w:customStyle="1" w:styleId="a9">
    <w:name w:val="图"/>
    <w:basedOn w:val="a"/>
    <w:qFormat/>
    <w:pPr>
      <w:keepNext/>
      <w:spacing w:before="60" w:after="60" w:line="300" w:lineRule="auto"/>
      <w:jc w:val="center"/>
      <w:textAlignment w:val="center"/>
    </w:pPr>
    <w:rPr>
      <w:snapToGrid w:val="0"/>
      <w:spacing w:val="20"/>
      <w:sz w:val="24"/>
      <w:szCs w:val="20"/>
    </w:rPr>
  </w:style>
  <w:style w:type="paragraph" w:styleId="aa">
    <w:name w:val="List Paragraph"/>
    <w:basedOn w:val="a"/>
    <w:uiPriority w:val="99"/>
    <w:qFormat/>
    <w:pPr>
      <w:ind w:firstLineChars="200" w:firstLine="420"/>
    </w:p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Char">
    <w:name w:val="批注框文本 Char"/>
    <w:basedOn w:val="a0"/>
    <w:link w:val="a6"/>
    <w:qFormat/>
    <w:rPr>
      <w:sz w:val="18"/>
      <w:szCs w:val="18"/>
    </w:rPr>
  </w:style>
  <w:style w:type="paragraph" w:styleId="ab">
    <w:name w:val="header"/>
    <w:basedOn w:val="a"/>
    <w:link w:val="Char0"/>
    <w:rsid w:val="008F6B4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b"/>
    <w:rsid w:val="008F6B49"/>
    <w:rPr>
      <w:sz w:val="18"/>
      <w:szCs w:val="18"/>
    </w:rPr>
  </w:style>
  <w:style w:type="paragraph" w:styleId="ac">
    <w:name w:val="footer"/>
    <w:basedOn w:val="a"/>
    <w:link w:val="Char1"/>
    <w:rsid w:val="008F6B49"/>
    <w:pPr>
      <w:tabs>
        <w:tab w:val="center" w:pos="4153"/>
        <w:tab w:val="right" w:pos="8306"/>
      </w:tabs>
      <w:snapToGrid w:val="0"/>
      <w:spacing w:line="240" w:lineRule="atLeast"/>
      <w:jc w:val="left"/>
    </w:pPr>
    <w:rPr>
      <w:sz w:val="18"/>
      <w:szCs w:val="18"/>
    </w:rPr>
  </w:style>
  <w:style w:type="character" w:customStyle="1" w:styleId="Char1">
    <w:name w:val="页脚 Char"/>
    <w:basedOn w:val="a0"/>
    <w:link w:val="ac"/>
    <w:rsid w:val="008F6B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925</Words>
  <Characters>5279</Characters>
  <Application>Microsoft Office Word</Application>
  <DocSecurity>0</DocSecurity>
  <Lines>43</Lines>
  <Paragraphs>12</Paragraphs>
  <ScaleCrop>false</ScaleCrop>
  <Company>微软中国</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全弟弟</dc:creator>
  <cp:lastModifiedBy>张婧绮</cp:lastModifiedBy>
  <cp:revision>4</cp:revision>
  <cp:lastPrinted>2023-10-20T02:10:00Z</cp:lastPrinted>
  <dcterms:created xsi:type="dcterms:W3CDTF">2023-10-23T00:17:00Z</dcterms:created>
  <dcterms:modified xsi:type="dcterms:W3CDTF">2023-10-23T00:20:00Z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1408394A7C474BC484C3C69A44333A52_13</vt:lpwstr>
  </property>
</Properties>
</file>