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36"/>
          <w:szCs w:val="36"/>
        </w:rPr>
      </w:pPr>
      <w:r>
        <w:rPr>
          <w:rFonts w:hint="eastAsia" w:ascii="宋体" w:hAnsi="宋体"/>
          <w:b/>
          <w:color w:val="000000"/>
          <w:sz w:val="36"/>
          <w:szCs w:val="36"/>
        </w:rPr>
        <w:t>广州市妇女儿童医疗中心增城院区（14楼PI实验室2）实验台柜及空调相关配套设施项目遴选文件</w:t>
      </w:r>
    </w:p>
    <w:p>
      <w:pPr>
        <w:spacing w:line="360" w:lineRule="auto"/>
        <w:jc w:val="center"/>
        <w:rPr>
          <w:rFonts w:ascii="宋体" w:hAnsi="宋体"/>
          <w:b/>
          <w:bCs/>
          <w:color w:val="000000"/>
          <w:sz w:val="30"/>
          <w:szCs w:val="30"/>
        </w:rPr>
      </w:pPr>
      <w:r>
        <w:rPr>
          <w:rFonts w:hint="eastAsia" w:ascii="宋体" w:hAnsi="宋体"/>
          <w:b/>
          <w:bCs/>
          <w:color w:val="000000"/>
          <w:sz w:val="30"/>
          <w:szCs w:val="30"/>
        </w:rPr>
        <w:t>第一部分 遴选邀请函</w:t>
      </w:r>
    </w:p>
    <w:p>
      <w:pPr>
        <w:spacing w:line="360" w:lineRule="auto"/>
        <w:ind w:firstLine="480" w:firstLineChars="200"/>
        <w:rPr>
          <w:rFonts w:ascii="宋体" w:hAnsi="宋体"/>
          <w:color w:val="000000"/>
          <w:sz w:val="24"/>
        </w:rPr>
      </w:pPr>
      <w:r>
        <w:rPr>
          <w:rFonts w:hint="eastAsia" w:ascii="宋体" w:hAnsi="宋体"/>
          <w:color w:val="000000"/>
          <w:sz w:val="24"/>
        </w:rPr>
        <w:t>现对广州市妇女儿童医疗中心2023年度增城院区（14楼PI实验室2）实验台柜及空调相关配套设施项目进行遴选，欢迎符合资格条件的供应商参加。项目内容如下：</w:t>
      </w:r>
    </w:p>
    <w:p>
      <w:pPr>
        <w:numPr>
          <w:ilvl w:val="0"/>
          <w:numId w:val="0"/>
        </w:numPr>
        <w:spacing w:line="360" w:lineRule="auto"/>
        <w:rPr>
          <w:rFonts w:hint="eastAsia" w:ascii="宋体" w:hAnsi="宋体"/>
          <w:color w:val="000000"/>
          <w:sz w:val="24"/>
        </w:rPr>
      </w:pPr>
      <w:r>
        <w:rPr>
          <w:rFonts w:hint="eastAsia" w:ascii="宋体" w:hAnsi="宋体"/>
          <w:color w:val="000000"/>
          <w:sz w:val="24"/>
          <w:lang w:eastAsia="zh-CN"/>
        </w:rPr>
        <w:t>一、</w:t>
      </w:r>
      <w:r>
        <w:rPr>
          <w:rFonts w:hint="eastAsia" w:ascii="宋体" w:hAnsi="宋体"/>
          <w:color w:val="000000"/>
          <w:sz w:val="24"/>
        </w:rPr>
        <w:t>项目名称：广州市妇女儿童医疗中心增城院区（14楼PI实验室2）实验台柜及空调相关配套设施项目</w:t>
      </w:r>
    </w:p>
    <w:p>
      <w:pPr>
        <w:numPr>
          <w:ilvl w:val="0"/>
          <w:numId w:val="0"/>
        </w:numPr>
        <w:spacing w:line="360" w:lineRule="auto"/>
        <w:rPr>
          <w:rFonts w:ascii="宋体" w:hAnsi="宋体"/>
          <w:color w:val="000000"/>
          <w:sz w:val="24"/>
        </w:rPr>
      </w:pPr>
      <w:r>
        <w:rPr>
          <w:rFonts w:hint="eastAsia" w:ascii="宋体" w:hAnsi="宋体"/>
          <w:color w:val="000000"/>
          <w:sz w:val="24"/>
        </w:rPr>
        <w:t>二、项目标的及数量、地点</w:t>
      </w:r>
    </w:p>
    <w:p>
      <w:pPr>
        <w:spacing w:line="360" w:lineRule="auto"/>
        <w:rPr>
          <w:rFonts w:ascii="宋体" w:hAnsi="宋体"/>
          <w:color w:val="000000"/>
          <w:sz w:val="24"/>
        </w:rPr>
      </w:pPr>
      <w:r>
        <w:rPr>
          <w:rFonts w:hint="eastAsia" w:ascii="宋体" w:hAnsi="宋体"/>
          <w:color w:val="000000"/>
          <w:sz w:val="24"/>
        </w:rPr>
        <w:t>1．项目标的</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olor w:val="000000"/>
                <w:sz w:val="24"/>
              </w:rPr>
            </w:pPr>
            <w:r>
              <w:rPr>
                <w:rFonts w:hint="eastAsia" w:ascii="宋体" w:hAnsi="宋体"/>
                <w:color w:val="000000"/>
                <w:sz w:val="24"/>
              </w:rPr>
              <w:t>采购内容</w:t>
            </w:r>
          </w:p>
        </w:tc>
        <w:tc>
          <w:tcPr>
            <w:tcW w:w="2841" w:type="dxa"/>
          </w:tcPr>
          <w:p>
            <w:pPr>
              <w:spacing w:line="360" w:lineRule="auto"/>
              <w:jc w:val="center"/>
              <w:rPr>
                <w:rFonts w:ascii="宋体" w:hAnsi="宋体"/>
                <w:color w:val="000000"/>
                <w:sz w:val="24"/>
              </w:rPr>
            </w:pPr>
            <w:r>
              <w:rPr>
                <w:rFonts w:hint="eastAsia" w:ascii="宋体" w:hAnsi="宋体"/>
                <w:color w:val="000000"/>
                <w:sz w:val="24"/>
              </w:rPr>
              <w:t>数量</w:t>
            </w:r>
          </w:p>
        </w:tc>
        <w:tc>
          <w:tcPr>
            <w:tcW w:w="2841" w:type="dxa"/>
          </w:tcPr>
          <w:p>
            <w:pPr>
              <w:spacing w:line="360" w:lineRule="auto"/>
              <w:jc w:val="center"/>
              <w:rPr>
                <w:rFonts w:ascii="宋体" w:hAnsi="宋体"/>
                <w:color w:val="000000"/>
                <w:sz w:val="24"/>
              </w:rPr>
            </w:pPr>
            <w:r>
              <w:rPr>
                <w:rFonts w:hint="eastAsia" w:ascii="宋体" w:hAnsi="宋体"/>
                <w:color w:val="000000"/>
                <w:sz w:val="24"/>
              </w:rPr>
              <w:t>最高采购限价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宋体" w:hAnsi="宋体"/>
                <w:sz w:val="24"/>
              </w:rPr>
            </w:pPr>
            <w:r>
              <w:rPr>
                <w:rFonts w:hint="eastAsia" w:ascii="宋体" w:hAnsi="宋体"/>
                <w:color w:val="000000"/>
                <w:sz w:val="24"/>
              </w:rPr>
              <w:t>广州市妇女儿童医疗中心增城院区（14楼PI实验室2）实验台柜及空调相关配套设施</w:t>
            </w:r>
          </w:p>
        </w:tc>
        <w:tc>
          <w:tcPr>
            <w:tcW w:w="2841" w:type="dxa"/>
          </w:tcPr>
          <w:p>
            <w:pPr>
              <w:spacing w:line="360" w:lineRule="auto"/>
              <w:jc w:val="center"/>
              <w:rPr>
                <w:rFonts w:ascii="宋体" w:hAnsi="宋体"/>
                <w:sz w:val="24"/>
              </w:rPr>
            </w:pPr>
            <w:r>
              <w:rPr>
                <w:rFonts w:hint="eastAsia" w:ascii="宋体" w:hAnsi="宋体"/>
                <w:sz w:val="24"/>
              </w:rPr>
              <w:t>1项</w:t>
            </w:r>
          </w:p>
        </w:tc>
        <w:tc>
          <w:tcPr>
            <w:tcW w:w="2841" w:type="dxa"/>
          </w:tcPr>
          <w:p>
            <w:pPr>
              <w:spacing w:line="360" w:lineRule="auto"/>
              <w:jc w:val="center"/>
              <w:rPr>
                <w:rFonts w:ascii="宋体" w:hAnsi="宋体"/>
                <w:sz w:val="24"/>
              </w:rPr>
            </w:pPr>
            <w:r>
              <w:rPr>
                <w:rFonts w:hint="eastAsia" w:ascii="宋体" w:hAnsi="宋体"/>
                <w:sz w:val="24"/>
                <w:lang w:val="en-US" w:eastAsia="zh-CN"/>
              </w:rPr>
              <w:t>28</w:t>
            </w:r>
            <w:r>
              <w:rPr>
                <w:rFonts w:hint="eastAsia" w:ascii="宋体" w:hAnsi="宋体"/>
                <w:sz w:val="24"/>
              </w:rPr>
              <w:t>万元</w:t>
            </w:r>
          </w:p>
        </w:tc>
      </w:tr>
    </w:tbl>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详细技术规范请参阅遴选文件中的用户需求书。供应商必须对本项目的全部内容进行响应报价，如有缺漏，将导致响应无效。如报价超出采购预算，将导致响应无效。 </w:t>
      </w:r>
    </w:p>
    <w:p>
      <w:pPr>
        <w:spacing w:line="360" w:lineRule="auto"/>
        <w:rPr>
          <w:rFonts w:ascii="宋体" w:hAnsi="宋体"/>
          <w:sz w:val="24"/>
        </w:rPr>
      </w:pPr>
      <w:r>
        <w:rPr>
          <w:rFonts w:hint="eastAsia" w:ascii="宋体" w:hAnsi="宋体"/>
          <w:sz w:val="24"/>
        </w:rPr>
        <w:t>2．服务时间：具体详见用户需求书</w:t>
      </w:r>
    </w:p>
    <w:p>
      <w:pPr>
        <w:spacing w:line="360" w:lineRule="auto"/>
        <w:rPr>
          <w:rFonts w:ascii="宋体" w:hAnsi="宋体"/>
          <w:sz w:val="24"/>
        </w:rPr>
      </w:pPr>
      <w:r>
        <w:rPr>
          <w:rFonts w:hint="eastAsia" w:ascii="宋体" w:hAnsi="宋体"/>
          <w:sz w:val="24"/>
        </w:rPr>
        <w:t>3．服务地点：采购人指定地点。</w:t>
      </w:r>
    </w:p>
    <w:p>
      <w:pPr>
        <w:rPr>
          <w:b/>
        </w:rPr>
      </w:pPr>
    </w:p>
    <w:p>
      <w:pPr>
        <w:spacing w:line="360" w:lineRule="auto"/>
        <w:rPr>
          <w:rFonts w:ascii="宋体" w:hAnsi="宋体"/>
          <w:sz w:val="24"/>
        </w:rPr>
      </w:pPr>
      <w:r>
        <w:rPr>
          <w:rFonts w:hint="eastAsia" w:ascii="宋体" w:hAnsi="宋体"/>
          <w:sz w:val="24"/>
        </w:rPr>
        <w:t>三、供应商资格要求：</w:t>
      </w:r>
    </w:p>
    <w:p>
      <w:pPr>
        <w:widowControl/>
        <w:spacing w:line="360" w:lineRule="auto"/>
        <w:jc w:val="left"/>
        <w:rPr>
          <w:rFonts w:ascii="宋体" w:hAnsi="宋体"/>
          <w:sz w:val="24"/>
        </w:rPr>
      </w:pPr>
      <w:r>
        <w:rPr>
          <w:rFonts w:ascii="宋体" w:hAnsi="宋体"/>
          <w:sz w:val="24"/>
        </w:rPr>
        <w:t>1.</w:t>
      </w:r>
      <w:r>
        <w:rPr>
          <w:rFonts w:hint="eastAsia" w:ascii="宋体" w:hAnsi="宋体"/>
          <w:sz w:val="24"/>
        </w:rPr>
        <w:t xml:space="preserve">供应商应提供下列材料： </w:t>
      </w:r>
    </w:p>
    <w:p>
      <w:pPr>
        <w:widowControl/>
        <w:spacing w:line="360" w:lineRule="auto"/>
        <w:jc w:val="left"/>
        <w:rPr>
          <w:rFonts w:ascii="宋体" w:hAnsi="宋体"/>
          <w:sz w:val="24"/>
        </w:rPr>
      </w:pPr>
      <w:r>
        <w:rPr>
          <w:rFonts w:ascii="宋体" w:hAnsi="宋体"/>
          <w:sz w:val="24"/>
        </w:rPr>
        <w:t>1</w:t>
      </w:r>
      <w:r>
        <w:rPr>
          <w:rFonts w:hint="eastAsia" w:ascii="宋体" w:hAnsi="宋体"/>
          <w:sz w:val="24"/>
        </w:rPr>
        <w:t>）具有独立承担民事责任的能力：在中华人民共和国境内注册的法人或其他组织或自然人。分支机构</w:t>
      </w:r>
      <w:r>
        <w:rPr>
          <w:rFonts w:hint="eastAsia" w:ascii="宋体" w:hAnsi="宋体"/>
          <w:sz w:val="24"/>
          <w:lang w:eastAsia="zh-CN"/>
        </w:rPr>
        <w:t>响应</w:t>
      </w:r>
      <w:r>
        <w:rPr>
          <w:rFonts w:hint="eastAsia" w:ascii="宋体" w:hAnsi="宋体"/>
          <w:sz w:val="24"/>
        </w:rPr>
        <w:t xml:space="preserve">的，总公司出具给分支机构的授权书。 </w:t>
      </w:r>
    </w:p>
    <w:p>
      <w:pPr>
        <w:widowControl/>
        <w:spacing w:line="360" w:lineRule="auto"/>
        <w:jc w:val="left"/>
        <w:rPr>
          <w:rFonts w:ascii="宋体" w:hAnsi="宋体"/>
          <w:sz w:val="24"/>
        </w:rPr>
      </w:pPr>
      <w:r>
        <w:rPr>
          <w:rFonts w:ascii="宋体" w:hAnsi="宋体"/>
          <w:sz w:val="24"/>
        </w:rPr>
        <w:t>2</w:t>
      </w:r>
      <w:r>
        <w:rPr>
          <w:rFonts w:hint="eastAsia" w:ascii="宋体" w:hAnsi="宋体"/>
          <w:sz w:val="24"/>
        </w:rPr>
        <w:t xml:space="preserve">）有依法缴纳税收和社会保障资金的良好记录：有依法缴纳税收和社会保障资金的良好记录。 </w:t>
      </w:r>
    </w:p>
    <w:p>
      <w:pPr>
        <w:widowControl/>
        <w:spacing w:line="360" w:lineRule="auto"/>
        <w:jc w:val="left"/>
        <w:rPr>
          <w:rFonts w:ascii="宋体" w:hAnsi="宋体"/>
          <w:sz w:val="24"/>
        </w:rPr>
      </w:pPr>
      <w:r>
        <w:rPr>
          <w:rFonts w:ascii="宋体" w:hAnsi="宋体"/>
          <w:sz w:val="24"/>
        </w:rPr>
        <w:t>3</w:t>
      </w:r>
      <w:r>
        <w:rPr>
          <w:rFonts w:hint="eastAsia" w:ascii="宋体" w:hAnsi="宋体"/>
          <w:sz w:val="24"/>
        </w:rPr>
        <w:t xml:space="preserve">）具有良好的商业信誉和健全的财务会计制度：具有良好的商业信誉和健全的财务会计制度。 </w:t>
      </w:r>
    </w:p>
    <w:p>
      <w:pPr>
        <w:widowControl/>
        <w:spacing w:line="360" w:lineRule="auto"/>
        <w:jc w:val="left"/>
        <w:rPr>
          <w:rFonts w:ascii="宋体" w:hAnsi="宋体"/>
          <w:sz w:val="24"/>
        </w:rPr>
      </w:pPr>
      <w:r>
        <w:rPr>
          <w:rFonts w:ascii="宋体" w:hAnsi="宋体"/>
          <w:sz w:val="24"/>
        </w:rPr>
        <w:t>4</w:t>
      </w:r>
      <w:r>
        <w:rPr>
          <w:rFonts w:hint="eastAsia" w:ascii="宋体" w:hAnsi="宋体"/>
          <w:sz w:val="24"/>
        </w:rPr>
        <w:t>）履行合同所必需的设备和专业技术能力：按</w:t>
      </w:r>
      <w:r>
        <w:rPr>
          <w:rFonts w:hint="eastAsia" w:ascii="宋体" w:hAnsi="宋体"/>
          <w:sz w:val="24"/>
          <w:lang w:eastAsia="zh-CN"/>
        </w:rPr>
        <w:t>响应</w:t>
      </w:r>
      <w:r>
        <w:rPr>
          <w:rFonts w:hint="eastAsia" w:ascii="宋体" w:hAnsi="宋体"/>
          <w:sz w:val="24"/>
        </w:rPr>
        <w:t xml:space="preserve">（响应）文件格式填报设备及专业技术能力情况。 </w:t>
      </w:r>
    </w:p>
    <w:p>
      <w:pPr>
        <w:widowControl/>
        <w:spacing w:line="360" w:lineRule="auto"/>
        <w:jc w:val="left"/>
        <w:rPr>
          <w:rFonts w:ascii="宋体" w:hAnsi="宋体"/>
          <w:sz w:val="24"/>
        </w:rPr>
      </w:pPr>
      <w:r>
        <w:rPr>
          <w:rFonts w:ascii="宋体" w:hAnsi="宋体"/>
          <w:sz w:val="24"/>
        </w:rPr>
        <w:t>5</w:t>
      </w:r>
      <w:r>
        <w:rPr>
          <w:rFonts w:hint="eastAsia" w:ascii="宋体" w:hAnsi="宋体"/>
          <w:sz w:val="24"/>
        </w:rPr>
        <w:t>）参加采购活动前</w:t>
      </w:r>
      <w:r>
        <w:rPr>
          <w:rFonts w:ascii="宋体" w:hAnsi="宋体"/>
          <w:sz w:val="24"/>
        </w:rPr>
        <w:t>3</w:t>
      </w:r>
      <w:r>
        <w:rPr>
          <w:rFonts w:hint="eastAsia" w:ascii="宋体" w:hAnsi="宋体"/>
          <w:sz w:val="24"/>
        </w:rPr>
        <w:t>年内，在经营活动中没有重大违法记录：参照</w:t>
      </w:r>
      <w:r>
        <w:rPr>
          <w:rFonts w:hint="eastAsia" w:ascii="宋体" w:hAnsi="宋体"/>
          <w:sz w:val="24"/>
          <w:lang w:eastAsia="zh-CN"/>
        </w:rPr>
        <w:t>响应</w:t>
      </w:r>
      <w:r>
        <w:rPr>
          <w:rFonts w:hint="eastAsia" w:ascii="宋体" w:hAnsi="宋体"/>
          <w:sz w:val="24"/>
        </w:rPr>
        <w:t>（报价）函相关承诺格式内容。 重大违法记录，是指供应商因违法经营受到刑事处罚或者责令停产停业、吊销许可证或者执照、较大数额罚款等行政处罚。（根据财库〔</w:t>
      </w:r>
      <w:r>
        <w:rPr>
          <w:rFonts w:ascii="宋体" w:hAnsi="宋体"/>
          <w:sz w:val="24"/>
        </w:rPr>
        <w:t>2022</w:t>
      </w:r>
      <w:r>
        <w:rPr>
          <w:rFonts w:hint="eastAsia" w:ascii="宋体" w:hAnsi="宋体"/>
          <w:sz w:val="24"/>
        </w:rPr>
        <w:t>〕</w:t>
      </w:r>
      <w:r>
        <w:rPr>
          <w:rFonts w:ascii="宋体" w:hAnsi="宋体"/>
          <w:sz w:val="24"/>
        </w:rPr>
        <w:t>3</w:t>
      </w:r>
      <w:r>
        <w:rPr>
          <w:rFonts w:hint="eastAsia" w:ascii="宋体" w:hAnsi="宋体"/>
          <w:sz w:val="24"/>
        </w:rPr>
        <w:t>号文，</w:t>
      </w:r>
      <w:r>
        <w:rPr>
          <w:rFonts w:ascii="宋体" w:hAnsi="宋体"/>
          <w:sz w:val="24"/>
        </w:rPr>
        <w:t>“</w:t>
      </w:r>
      <w:r>
        <w:rPr>
          <w:rFonts w:hint="eastAsia" w:ascii="宋体" w:hAnsi="宋体"/>
          <w:sz w:val="24"/>
        </w:rPr>
        <w:t>较大数额罚款</w:t>
      </w:r>
      <w:r>
        <w:rPr>
          <w:rFonts w:ascii="宋体" w:hAnsi="宋体"/>
          <w:sz w:val="24"/>
        </w:rPr>
        <w:t>”</w:t>
      </w:r>
      <w:r>
        <w:rPr>
          <w:rFonts w:hint="eastAsia" w:ascii="宋体" w:hAnsi="宋体"/>
          <w:sz w:val="24"/>
        </w:rPr>
        <w:t>认定为</w:t>
      </w:r>
      <w:r>
        <w:rPr>
          <w:rFonts w:ascii="宋体" w:hAnsi="宋体"/>
          <w:sz w:val="24"/>
        </w:rPr>
        <w:t>200</w:t>
      </w:r>
      <w:r>
        <w:rPr>
          <w:rFonts w:hint="eastAsia" w:ascii="宋体" w:hAnsi="宋体"/>
          <w:sz w:val="24"/>
        </w:rPr>
        <w:t>万元以上的罚款，法律、行政法规以及国务院有关部门明确规定相关领域</w:t>
      </w:r>
      <w:r>
        <w:rPr>
          <w:rFonts w:ascii="宋体" w:hAnsi="宋体"/>
          <w:sz w:val="24"/>
        </w:rPr>
        <w:t>“</w:t>
      </w:r>
      <w:r>
        <w:rPr>
          <w:rFonts w:hint="eastAsia" w:ascii="宋体" w:hAnsi="宋体"/>
          <w:sz w:val="24"/>
        </w:rPr>
        <w:t>较大数额罚款</w:t>
      </w:r>
      <w:r>
        <w:rPr>
          <w:rFonts w:ascii="宋体" w:hAnsi="宋体"/>
          <w:sz w:val="24"/>
        </w:rPr>
        <w:t>”</w:t>
      </w:r>
      <w:r>
        <w:rPr>
          <w:rFonts w:hint="eastAsia" w:ascii="宋体" w:hAnsi="宋体"/>
          <w:sz w:val="24"/>
        </w:rPr>
        <w:t>标准高于</w:t>
      </w:r>
      <w:r>
        <w:rPr>
          <w:rFonts w:ascii="宋体" w:hAnsi="宋体"/>
          <w:sz w:val="24"/>
        </w:rPr>
        <w:t>200</w:t>
      </w:r>
      <w:r>
        <w:rPr>
          <w:rFonts w:hint="eastAsia" w:ascii="宋体" w:hAnsi="宋体"/>
          <w:sz w:val="24"/>
        </w:rPr>
        <w:t>万元的，从其规定）</w:t>
      </w:r>
      <w:r>
        <w:rPr>
          <w:rFonts w:ascii="宋体" w:hAnsi="宋体"/>
          <w:sz w:val="24"/>
        </w:rPr>
        <w:t>(</w:t>
      </w:r>
      <w:r>
        <w:rPr>
          <w:rFonts w:hint="eastAsia" w:ascii="宋体" w:hAnsi="宋体"/>
          <w:sz w:val="24"/>
        </w:rPr>
        <w:t>供应商出具声明函</w:t>
      </w:r>
      <w:r>
        <w:rPr>
          <w:rFonts w:ascii="宋体" w:hAnsi="宋体"/>
          <w:sz w:val="24"/>
        </w:rPr>
        <w:t>)</w:t>
      </w:r>
    </w:p>
    <w:p>
      <w:pPr>
        <w:widowControl/>
        <w:spacing w:line="360" w:lineRule="auto"/>
        <w:jc w:val="left"/>
        <w:rPr>
          <w:rFonts w:ascii="宋体" w:hAnsi="宋体"/>
          <w:sz w:val="24"/>
        </w:rPr>
      </w:pPr>
      <w:r>
        <w:rPr>
          <w:rFonts w:ascii="宋体" w:hAnsi="宋体"/>
          <w:sz w:val="24"/>
        </w:rPr>
        <w:t>2.</w:t>
      </w:r>
      <w:r>
        <w:rPr>
          <w:rFonts w:hint="eastAsia" w:ascii="宋体" w:hAnsi="宋体"/>
          <w:sz w:val="24"/>
        </w:rPr>
        <w:t xml:space="preserve">本项目特定的资格要求： </w:t>
      </w:r>
    </w:p>
    <w:p>
      <w:pPr>
        <w:widowControl/>
        <w:spacing w:line="360" w:lineRule="auto"/>
        <w:jc w:val="left"/>
        <w:rPr>
          <w:rFonts w:ascii="宋体" w:hAnsi="宋体"/>
          <w:sz w:val="24"/>
        </w:rPr>
      </w:pPr>
      <w:r>
        <w:rPr>
          <w:rFonts w:ascii="宋体" w:hAnsi="宋体"/>
          <w:sz w:val="24"/>
        </w:rPr>
        <w:t>1)</w:t>
      </w:r>
      <w:r>
        <w:rPr>
          <w:rFonts w:hint="eastAsia" w:ascii="宋体" w:hAnsi="宋体"/>
          <w:sz w:val="24"/>
        </w:rPr>
        <w:t>供应商未被列入</w:t>
      </w:r>
      <w:r>
        <w:rPr>
          <w:rFonts w:ascii="宋体" w:hAnsi="宋体"/>
          <w:sz w:val="24"/>
        </w:rPr>
        <w:t>“</w:t>
      </w:r>
      <w:r>
        <w:rPr>
          <w:rFonts w:hint="eastAsia" w:ascii="宋体" w:hAnsi="宋体"/>
          <w:sz w:val="24"/>
        </w:rPr>
        <w:t>信用中国</w:t>
      </w:r>
      <w:r>
        <w:rPr>
          <w:rFonts w:ascii="宋体" w:hAnsi="宋体"/>
          <w:sz w:val="24"/>
        </w:rPr>
        <w:t>”</w:t>
      </w:r>
      <w:r>
        <w:rPr>
          <w:rFonts w:hint="eastAsia" w:ascii="宋体" w:hAnsi="宋体"/>
          <w:sz w:val="24"/>
        </w:rPr>
        <w:t>网站</w:t>
      </w:r>
      <w:r>
        <w:rPr>
          <w:rFonts w:ascii="宋体" w:hAnsi="宋体"/>
          <w:sz w:val="24"/>
        </w:rPr>
        <w:t>(www.creditchina.gov.cn)“</w:t>
      </w:r>
      <w:r>
        <w:rPr>
          <w:rFonts w:hint="eastAsia" w:ascii="宋体" w:hAnsi="宋体"/>
          <w:sz w:val="24"/>
        </w:rPr>
        <w:t>记录失信被执行人或重大税收违法案件当事人名单或政府采购严重违法失信行为</w:t>
      </w:r>
      <w:r>
        <w:rPr>
          <w:rFonts w:ascii="宋体" w:hAnsi="宋体"/>
          <w:sz w:val="24"/>
        </w:rPr>
        <w:t>”</w:t>
      </w:r>
      <w:r>
        <w:rPr>
          <w:rFonts w:hint="eastAsia" w:ascii="宋体" w:hAnsi="宋体"/>
          <w:sz w:val="24"/>
        </w:rPr>
        <w:t>记录名单；不处于中国政府采购网</w:t>
      </w:r>
      <w:r>
        <w:rPr>
          <w:rFonts w:ascii="宋体" w:hAnsi="宋体"/>
          <w:sz w:val="24"/>
        </w:rPr>
        <w:t>(www.ccgp.gov.cn)“</w:t>
      </w:r>
      <w:r>
        <w:rPr>
          <w:rFonts w:hint="eastAsia" w:ascii="宋体" w:hAnsi="宋体"/>
          <w:sz w:val="24"/>
        </w:rPr>
        <w:t>政府采购严重违法失信行为信息记录</w:t>
      </w:r>
      <w:r>
        <w:rPr>
          <w:rFonts w:ascii="宋体" w:hAnsi="宋体"/>
          <w:sz w:val="24"/>
        </w:rPr>
        <w:t>”</w:t>
      </w:r>
      <w:r>
        <w:rPr>
          <w:rFonts w:hint="eastAsia" w:ascii="宋体" w:hAnsi="宋体"/>
          <w:sz w:val="24"/>
        </w:rPr>
        <w:t>中的禁止参加政府采购活动期间</w:t>
      </w:r>
      <w:r>
        <w:rPr>
          <w:rFonts w:ascii="宋体" w:hAnsi="宋体"/>
          <w:sz w:val="24"/>
        </w:rPr>
        <w:t>(</w:t>
      </w:r>
      <w:r>
        <w:rPr>
          <w:rFonts w:hint="eastAsia" w:ascii="宋体" w:hAnsi="宋体"/>
          <w:sz w:val="24"/>
        </w:rPr>
        <w:t>供应商出具声明函</w:t>
      </w:r>
      <w:r>
        <w:rPr>
          <w:rFonts w:ascii="宋体" w:hAnsi="宋体"/>
          <w:sz w:val="24"/>
        </w:rPr>
        <w:t>)</w:t>
      </w:r>
      <w:r>
        <w:rPr>
          <w:rFonts w:hint="eastAsia" w:ascii="宋体" w:hAnsi="宋体"/>
          <w:sz w:val="24"/>
        </w:rPr>
        <w:t xml:space="preserve">。 </w:t>
      </w:r>
    </w:p>
    <w:p>
      <w:pPr>
        <w:widowControl/>
        <w:spacing w:line="360" w:lineRule="auto"/>
        <w:jc w:val="left"/>
        <w:rPr>
          <w:rFonts w:ascii="宋体" w:hAnsi="宋体"/>
          <w:sz w:val="24"/>
        </w:rPr>
      </w:pPr>
      <w:r>
        <w:rPr>
          <w:rFonts w:ascii="宋体" w:hAnsi="宋体"/>
          <w:sz w:val="24"/>
        </w:rPr>
        <w:t>2)</w:t>
      </w:r>
      <w:r>
        <w:rPr>
          <w:rFonts w:hint="eastAsia" w:ascii="宋体" w:hAnsi="宋体"/>
          <w:sz w:val="24"/>
        </w:rPr>
        <w:t>供应商必须符合法律、行政法规规定的其他条件。</w:t>
      </w:r>
      <w:r>
        <w:rPr>
          <w:rFonts w:ascii="宋体" w:hAnsi="宋体"/>
          <w:sz w:val="24"/>
        </w:rPr>
        <w:t>(</w:t>
      </w:r>
      <w:r>
        <w:rPr>
          <w:rFonts w:hint="eastAsia" w:ascii="宋体" w:hAnsi="宋体"/>
          <w:sz w:val="24"/>
        </w:rPr>
        <w:t>供应商出具声明函</w:t>
      </w:r>
      <w:r>
        <w:rPr>
          <w:rFonts w:ascii="宋体" w:hAnsi="宋体"/>
          <w:sz w:val="24"/>
        </w:rPr>
        <w:t xml:space="preserve">) </w:t>
      </w:r>
      <w:r>
        <w:rPr>
          <w:rFonts w:hint="eastAsia" w:ascii="宋体" w:hAnsi="宋体"/>
          <w:sz w:val="24"/>
        </w:rPr>
        <w:t xml:space="preserve"> </w:t>
      </w:r>
    </w:p>
    <w:p>
      <w:pPr>
        <w:widowControl/>
        <w:spacing w:line="360" w:lineRule="auto"/>
        <w:jc w:val="left"/>
        <w:rPr>
          <w:rFonts w:ascii="宋体" w:hAnsi="宋体"/>
          <w:sz w:val="24"/>
        </w:rPr>
      </w:pPr>
      <w:r>
        <w:rPr>
          <w:rFonts w:ascii="宋体" w:hAnsi="宋体"/>
          <w:sz w:val="24"/>
        </w:rPr>
        <w:t>3)</w:t>
      </w:r>
      <w:r>
        <w:rPr>
          <w:rFonts w:hint="eastAsia" w:ascii="宋体" w:hAnsi="宋体"/>
          <w:sz w:val="24"/>
        </w:rPr>
        <w:t>单位负责人为同一人或者存在直接控股、管理关系的不同供应商，不得参加同一项目</w:t>
      </w:r>
      <w:r>
        <w:rPr>
          <w:rFonts w:hint="eastAsia" w:ascii="宋体" w:hAnsi="宋体"/>
          <w:sz w:val="24"/>
          <w:lang w:eastAsia="zh-CN"/>
        </w:rPr>
        <w:t>响应</w:t>
      </w:r>
      <w:r>
        <w:rPr>
          <w:rFonts w:hint="eastAsia" w:ascii="宋体" w:hAnsi="宋体"/>
          <w:sz w:val="24"/>
        </w:rPr>
        <w:t xml:space="preserve">。 </w:t>
      </w:r>
      <w:r>
        <w:rPr>
          <w:rFonts w:ascii="宋体" w:hAnsi="宋体"/>
          <w:sz w:val="24"/>
        </w:rPr>
        <w:t>(</w:t>
      </w:r>
      <w:r>
        <w:rPr>
          <w:rFonts w:hint="eastAsia" w:ascii="宋体" w:hAnsi="宋体"/>
          <w:sz w:val="24"/>
        </w:rPr>
        <w:t>供应商出具声明函</w:t>
      </w:r>
      <w:r>
        <w:rPr>
          <w:rFonts w:ascii="宋体" w:hAnsi="宋体"/>
          <w:sz w:val="24"/>
        </w:rPr>
        <w:t xml:space="preserve">) </w:t>
      </w:r>
    </w:p>
    <w:p>
      <w:pPr>
        <w:widowControl/>
        <w:spacing w:line="360" w:lineRule="auto"/>
        <w:jc w:val="left"/>
        <w:rPr>
          <w:rFonts w:ascii="宋体" w:hAnsi="宋体"/>
          <w:sz w:val="24"/>
        </w:rPr>
      </w:pPr>
      <w:r>
        <w:rPr>
          <w:rFonts w:ascii="宋体" w:hAnsi="宋体"/>
          <w:sz w:val="24"/>
        </w:rPr>
        <w:t>4)</w:t>
      </w:r>
      <w:r>
        <w:rPr>
          <w:rFonts w:hint="eastAsia" w:ascii="宋体" w:hAnsi="宋体"/>
          <w:sz w:val="24"/>
        </w:rPr>
        <w:t xml:space="preserve">为采购项目提供整体设计、规范编制或者项目管理、监理、检测等服务的供应商，不得再参加该采购项目的其他采购活动。 </w:t>
      </w:r>
      <w:r>
        <w:rPr>
          <w:rFonts w:ascii="宋体" w:hAnsi="宋体"/>
          <w:sz w:val="24"/>
        </w:rPr>
        <w:t>(</w:t>
      </w:r>
      <w:r>
        <w:rPr>
          <w:rFonts w:hint="eastAsia" w:ascii="宋体" w:hAnsi="宋体"/>
          <w:sz w:val="24"/>
        </w:rPr>
        <w:t>供应商出具声明函</w:t>
      </w:r>
      <w:r>
        <w:rPr>
          <w:rFonts w:ascii="宋体" w:hAnsi="宋体"/>
          <w:sz w:val="24"/>
        </w:rPr>
        <w:t xml:space="preserve">) </w:t>
      </w:r>
    </w:p>
    <w:p>
      <w:pPr>
        <w:widowControl/>
        <w:spacing w:line="360" w:lineRule="auto"/>
        <w:jc w:val="left"/>
        <w:rPr>
          <w:rFonts w:ascii="宋体" w:hAnsi="宋体"/>
          <w:sz w:val="24"/>
        </w:rPr>
      </w:pPr>
      <w:r>
        <w:rPr>
          <w:rFonts w:ascii="宋体" w:hAnsi="宋体"/>
          <w:sz w:val="24"/>
        </w:rPr>
        <w:t>5)</w:t>
      </w:r>
      <w:r>
        <w:rPr>
          <w:rFonts w:hint="eastAsia" w:ascii="宋体" w:hAnsi="宋体"/>
          <w:sz w:val="24"/>
        </w:rPr>
        <w:t>已领取本次遴选文件。</w:t>
      </w:r>
      <w:r>
        <w:rPr>
          <w:rFonts w:ascii="宋体" w:hAnsi="宋体"/>
          <w:sz w:val="24"/>
        </w:rPr>
        <w:t>(</w:t>
      </w:r>
      <w:r>
        <w:rPr>
          <w:rFonts w:hint="eastAsia" w:ascii="宋体" w:hAnsi="宋体"/>
          <w:sz w:val="24"/>
        </w:rPr>
        <w:t>具体方式详见本项目公告</w:t>
      </w:r>
      <w:r>
        <w:rPr>
          <w:rFonts w:ascii="宋体" w:hAnsi="宋体"/>
          <w:sz w:val="24"/>
        </w:rPr>
        <w:t xml:space="preserve">) </w:t>
      </w:r>
    </w:p>
    <w:p>
      <w:pPr>
        <w:widowControl/>
        <w:spacing w:line="360" w:lineRule="auto"/>
        <w:jc w:val="left"/>
        <w:rPr>
          <w:rFonts w:ascii="宋体" w:hAnsi="宋体"/>
          <w:sz w:val="24"/>
        </w:rPr>
      </w:pPr>
      <w:r>
        <w:rPr>
          <w:rFonts w:ascii="宋体" w:hAnsi="宋体"/>
          <w:sz w:val="24"/>
        </w:rPr>
        <w:t>6)</w:t>
      </w:r>
      <w:r>
        <w:rPr>
          <w:rFonts w:hint="eastAsia" w:ascii="宋体" w:hAnsi="宋体"/>
          <w:sz w:val="24"/>
        </w:rPr>
        <w:t>本项目不接受联合体</w:t>
      </w:r>
      <w:r>
        <w:rPr>
          <w:rFonts w:hint="eastAsia" w:ascii="宋体" w:hAnsi="宋体"/>
          <w:sz w:val="24"/>
          <w:lang w:eastAsia="zh-CN"/>
        </w:rPr>
        <w:t>响应</w:t>
      </w:r>
      <w:r>
        <w:rPr>
          <w:rFonts w:hint="eastAsia" w:ascii="宋体" w:hAnsi="宋体"/>
          <w:sz w:val="24"/>
        </w:rPr>
        <w:t xml:space="preserve">，不允许分包、转包： </w:t>
      </w:r>
      <w:r>
        <w:rPr>
          <w:rFonts w:ascii="宋体" w:hAnsi="宋体"/>
          <w:sz w:val="24"/>
        </w:rPr>
        <w:t>(</w:t>
      </w:r>
      <w:r>
        <w:rPr>
          <w:rFonts w:hint="eastAsia" w:ascii="宋体" w:hAnsi="宋体"/>
          <w:sz w:val="24"/>
        </w:rPr>
        <w:t>供应商出具声明函</w:t>
      </w:r>
      <w:r>
        <w:rPr>
          <w:rFonts w:ascii="宋体" w:hAnsi="宋体"/>
          <w:sz w:val="24"/>
        </w:rPr>
        <w:t xml:space="preserve">) </w:t>
      </w:r>
    </w:p>
    <w:p>
      <w:pPr>
        <w:spacing w:line="360" w:lineRule="auto"/>
        <w:rPr>
          <w:rFonts w:ascii="宋体" w:hAnsi="宋体"/>
          <w:color w:val="auto"/>
          <w:sz w:val="24"/>
        </w:rPr>
      </w:pPr>
      <w:r>
        <w:rPr>
          <w:rFonts w:hint="eastAsia" w:ascii="宋体" w:hAnsi="宋体"/>
          <w:sz w:val="24"/>
        </w:rPr>
        <w:t>四、符合资格的供应商应当在</w:t>
      </w:r>
      <w:r>
        <w:rPr>
          <w:rFonts w:hint="eastAsia" w:ascii="宋体" w:hAnsi="宋体"/>
          <w:color w:val="auto"/>
          <w:sz w:val="24"/>
        </w:rPr>
        <w:t>2023年</w:t>
      </w:r>
      <w:r>
        <w:rPr>
          <w:rFonts w:hint="eastAsia" w:ascii="宋体" w:hAnsi="宋体"/>
          <w:color w:val="auto"/>
          <w:sz w:val="24"/>
          <w:lang w:val="en-US" w:eastAsia="zh-CN"/>
        </w:rPr>
        <w:t xml:space="preserve">9 </w:t>
      </w:r>
      <w:r>
        <w:rPr>
          <w:rFonts w:hint="eastAsia" w:ascii="宋体" w:hAnsi="宋体"/>
          <w:color w:val="auto"/>
          <w:sz w:val="24"/>
        </w:rPr>
        <w:t>月</w:t>
      </w:r>
      <w:r>
        <w:rPr>
          <w:rFonts w:hint="eastAsia" w:ascii="宋体" w:hAnsi="宋体"/>
          <w:color w:val="auto"/>
          <w:sz w:val="24"/>
          <w:lang w:val="en-US" w:eastAsia="zh-CN"/>
        </w:rPr>
        <w:t xml:space="preserve"> 28</w:t>
      </w:r>
      <w:r>
        <w:rPr>
          <w:rFonts w:hint="eastAsia" w:ascii="宋体" w:hAnsi="宋体"/>
          <w:color w:val="auto"/>
          <w:sz w:val="24"/>
        </w:rPr>
        <w:t>日至2023年</w:t>
      </w:r>
      <w:r>
        <w:rPr>
          <w:rFonts w:hint="eastAsia" w:ascii="宋体" w:hAnsi="宋体"/>
          <w:color w:val="auto"/>
          <w:sz w:val="24"/>
          <w:lang w:val="en-US" w:eastAsia="zh-CN"/>
        </w:rPr>
        <w:t xml:space="preserve"> 10</w:t>
      </w:r>
      <w:r>
        <w:rPr>
          <w:rFonts w:hint="eastAsia" w:ascii="宋体" w:hAnsi="宋体"/>
          <w:color w:val="auto"/>
          <w:sz w:val="24"/>
        </w:rPr>
        <w:t>月</w:t>
      </w:r>
      <w:r>
        <w:rPr>
          <w:rFonts w:hint="eastAsia" w:ascii="宋体" w:hAnsi="宋体"/>
          <w:color w:val="auto"/>
          <w:sz w:val="24"/>
          <w:lang w:val="en-US" w:eastAsia="zh-CN"/>
        </w:rPr>
        <w:t xml:space="preserve"> 13</w:t>
      </w:r>
      <w:r>
        <w:rPr>
          <w:rFonts w:hint="eastAsia" w:ascii="宋体" w:hAnsi="宋体"/>
          <w:color w:val="auto"/>
          <w:sz w:val="24"/>
        </w:rPr>
        <w:t>日每天8:00至17:00(北京时间)获取遴选文件电子版。</w:t>
      </w:r>
    </w:p>
    <w:p>
      <w:pPr>
        <w:spacing w:line="360" w:lineRule="auto"/>
        <w:rPr>
          <w:rFonts w:ascii="宋体" w:hAnsi="宋体"/>
          <w:sz w:val="24"/>
        </w:rPr>
      </w:pPr>
      <w:r>
        <w:rPr>
          <w:rFonts w:hint="eastAsia" w:ascii="宋体" w:hAnsi="宋体"/>
          <w:sz w:val="24"/>
        </w:rPr>
        <w:t>获取遴选文件方式：</w:t>
      </w:r>
    </w:p>
    <w:p>
      <w:pPr>
        <w:spacing w:line="360" w:lineRule="auto"/>
        <w:rPr>
          <w:rFonts w:ascii="宋体" w:hAnsi="宋体"/>
          <w:sz w:val="24"/>
        </w:rPr>
      </w:pPr>
      <w:r>
        <w:rPr>
          <w:rFonts w:hint="eastAsia" w:ascii="宋体" w:hAnsi="宋体"/>
          <w:sz w:val="24"/>
        </w:rPr>
        <w:t>1.请供应商将《获取项目文件登记表》加盖公司公章的扫描件发至电子邮件（</w:t>
      </w:r>
      <w:r>
        <w:rPr>
          <w:rFonts w:hint="eastAsia" w:ascii="宋体" w:hAnsi="宋体"/>
          <w:sz w:val="24"/>
          <w:lang w:val="en-US" w:eastAsia="zh-CN"/>
        </w:rPr>
        <w:t>songjianhua1227@163.com</w:t>
      </w:r>
      <w:r>
        <w:rPr>
          <w:rFonts w:hint="eastAsia" w:ascii="宋体" w:hAnsi="宋体"/>
          <w:sz w:val="24"/>
        </w:rPr>
        <w:t>）到采购人，并注明供应商联系人、联系电话、电子邮箱，因信息有误导致供应商获取</w:t>
      </w:r>
      <w:r>
        <w:rPr>
          <w:rFonts w:hint="eastAsia" w:ascii="宋体" w:hAnsi="宋体"/>
          <w:sz w:val="24"/>
          <w:lang w:eastAsia="zh-CN"/>
        </w:rPr>
        <w:t>响应文件</w:t>
      </w:r>
      <w:r>
        <w:rPr>
          <w:rFonts w:hint="eastAsia" w:ascii="宋体" w:hAnsi="宋体"/>
          <w:sz w:val="24"/>
        </w:rPr>
        <w:t>不成功的，后果由供应商自行承担。</w:t>
      </w:r>
    </w:p>
    <w:p>
      <w:pPr>
        <w:spacing w:line="360" w:lineRule="auto"/>
        <w:rPr>
          <w:rFonts w:ascii="宋体" w:hAnsi="宋体"/>
          <w:color w:val="auto"/>
          <w:sz w:val="24"/>
        </w:rPr>
      </w:pPr>
      <w:r>
        <w:rPr>
          <w:rFonts w:hint="eastAsia" w:ascii="宋体" w:hAnsi="宋体"/>
          <w:sz w:val="24"/>
        </w:rPr>
        <w:t>2.遴选文件获取时间：</w:t>
      </w:r>
      <w:r>
        <w:rPr>
          <w:rFonts w:hint="eastAsia" w:ascii="宋体" w:hAnsi="宋体"/>
          <w:color w:val="auto"/>
          <w:sz w:val="24"/>
        </w:rPr>
        <w:t>2023年</w:t>
      </w:r>
      <w:r>
        <w:rPr>
          <w:rFonts w:hint="eastAsia" w:ascii="宋体" w:hAnsi="宋体"/>
          <w:color w:val="auto"/>
          <w:sz w:val="24"/>
          <w:lang w:val="en-US" w:eastAsia="zh-CN"/>
        </w:rPr>
        <w:t xml:space="preserve">9 </w:t>
      </w:r>
      <w:r>
        <w:rPr>
          <w:rFonts w:hint="eastAsia" w:ascii="宋体" w:hAnsi="宋体"/>
          <w:color w:val="auto"/>
          <w:sz w:val="24"/>
        </w:rPr>
        <w:t>月</w:t>
      </w:r>
      <w:r>
        <w:rPr>
          <w:rFonts w:hint="eastAsia" w:ascii="宋体" w:hAnsi="宋体"/>
          <w:color w:val="auto"/>
          <w:sz w:val="24"/>
          <w:lang w:val="en-US" w:eastAsia="zh-CN"/>
        </w:rPr>
        <w:t xml:space="preserve">28 </w:t>
      </w:r>
      <w:r>
        <w:rPr>
          <w:rFonts w:hint="eastAsia" w:ascii="宋体" w:hAnsi="宋体"/>
          <w:color w:val="auto"/>
          <w:sz w:val="24"/>
        </w:rPr>
        <w:t>日至2023年</w:t>
      </w:r>
      <w:r>
        <w:rPr>
          <w:rFonts w:hint="eastAsia" w:ascii="宋体" w:hAnsi="宋体"/>
          <w:color w:val="auto"/>
          <w:sz w:val="24"/>
          <w:lang w:val="en-US" w:eastAsia="zh-CN"/>
        </w:rPr>
        <w:t xml:space="preserve">10 </w:t>
      </w:r>
      <w:r>
        <w:rPr>
          <w:rFonts w:hint="eastAsia" w:ascii="宋体" w:hAnsi="宋体"/>
          <w:color w:val="auto"/>
          <w:sz w:val="24"/>
        </w:rPr>
        <w:t>月</w:t>
      </w:r>
      <w:r>
        <w:rPr>
          <w:rFonts w:hint="eastAsia" w:ascii="宋体" w:hAnsi="宋体"/>
          <w:color w:val="auto"/>
          <w:sz w:val="24"/>
          <w:lang w:val="en-US" w:eastAsia="zh-CN"/>
        </w:rPr>
        <w:t xml:space="preserve"> 13 </w:t>
      </w:r>
      <w:r>
        <w:rPr>
          <w:rFonts w:hint="eastAsia" w:ascii="宋体" w:hAnsi="宋体"/>
          <w:color w:val="auto"/>
          <w:sz w:val="24"/>
        </w:rPr>
        <w:t>日8:00-17:00（北京时间）</w:t>
      </w:r>
    </w:p>
    <w:p>
      <w:pPr>
        <w:spacing w:line="360" w:lineRule="auto"/>
        <w:rPr>
          <w:rFonts w:ascii="宋体" w:hAnsi="宋体"/>
          <w:color w:val="auto"/>
          <w:sz w:val="24"/>
        </w:rPr>
      </w:pPr>
      <w:r>
        <w:rPr>
          <w:rFonts w:hint="eastAsia" w:ascii="宋体" w:hAnsi="宋体"/>
          <w:sz w:val="24"/>
        </w:rPr>
        <w:t>五、纸质响应文件递交截止时间（北京时间）</w:t>
      </w:r>
      <w:r>
        <w:rPr>
          <w:rFonts w:hint="eastAsia" w:ascii="宋体" w:hAnsi="宋体"/>
          <w:color w:val="auto"/>
          <w:sz w:val="24"/>
        </w:rPr>
        <w:t>：2023年</w:t>
      </w:r>
      <w:r>
        <w:rPr>
          <w:rFonts w:hint="eastAsia" w:ascii="宋体" w:hAnsi="宋体"/>
          <w:color w:val="auto"/>
          <w:sz w:val="24"/>
          <w:lang w:val="en-US" w:eastAsia="zh-CN"/>
        </w:rPr>
        <w:t xml:space="preserve"> 9 </w:t>
      </w:r>
      <w:r>
        <w:rPr>
          <w:rFonts w:hint="eastAsia" w:ascii="宋体" w:hAnsi="宋体"/>
          <w:color w:val="auto"/>
          <w:sz w:val="24"/>
        </w:rPr>
        <w:t>月</w:t>
      </w:r>
      <w:r>
        <w:rPr>
          <w:rFonts w:hint="eastAsia" w:ascii="宋体" w:hAnsi="宋体"/>
          <w:color w:val="auto"/>
          <w:sz w:val="24"/>
          <w:lang w:val="en-US" w:eastAsia="zh-CN"/>
        </w:rPr>
        <w:t xml:space="preserve">28 </w:t>
      </w:r>
      <w:r>
        <w:rPr>
          <w:rFonts w:hint="eastAsia" w:ascii="宋体" w:hAnsi="宋体"/>
          <w:color w:val="auto"/>
          <w:sz w:val="24"/>
        </w:rPr>
        <w:t>日至2023年</w:t>
      </w:r>
      <w:r>
        <w:rPr>
          <w:rFonts w:hint="eastAsia" w:ascii="宋体" w:hAnsi="宋体"/>
          <w:color w:val="auto"/>
          <w:sz w:val="24"/>
          <w:lang w:val="en-US" w:eastAsia="zh-CN"/>
        </w:rPr>
        <w:t xml:space="preserve">10 </w:t>
      </w:r>
      <w:r>
        <w:rPr>
          <w:rFonts w:hint="eastAsia" w:ascii="宋体" w:hAnsi="宋体"/>
          <w:color w:val="auto"/>
          <w:sz w:val="24"/>
        </w:rPr>
        <w:t>月</w:t>
      </w:r>
      <w:r>
        <w:rPr>
          <w:rFonts w:hint="eastAsia" w:ascii="宋体" w:hAnsi="宋体"/>
          <w:color w:val="auto"/>
          <w:sz w:val="24"/>
          <w:lang w:val="en-US" w:eastAsia="zh-CN"/>
        </w:rPr>
        <w:t xml:space="preserve">13 </w:t>
      </w:r>
      <w:r>
        <w:rPr>
          <w:rFonts w:hint="eastAsia" w:ascii="宋体" w:hAnsi="宋体"/>
          <w:color w:val="auto"/>
          <w:sz w:val="24"/>
        </w:rPr>
        <w:t>日（工作日上午8：00-12：00，下午14：30-17：00，法定节假日除外）。</w:t>
      </w:r>
    </w:p>
    <w:p>
      <w:pPr>
        <w:spacing w:line="360" w:lineRule="auto"/>
        <w:rPr>
          <w:rFonts w:ascii="宋体" w:hAnsi="宋体"/>
          <w:sz w:val="24"/>
        </w:rPr>
      </w:pPr>
      <w:r>
        <w:rPr>
          <w:rFonts w:hint="eastAsia" w:ascii="宋体" w:hAnsi="宋体"/>
          <w:color w:val="auto"/>
          <w:sz w:val="24"/>
        </w:rPr>
        <w:t>六、响应文件送达地点：广州市增城区增城大道293号广州市妇女儿童医疗中心</w:t>
      </w:r>
      <w:r>
        <w:rPr>
          <w:rFonts w:hint="eastAsia" w:ascii="宋体" w:hAnsi="宋体"/>
          <w:sz w:val="24"/>
        </w:rPr>
        <w:t xml:space="preserve">（增城院区）负一层材料库（纸质响应文件应由供应商授权代表亲自送达上述地址）  </w:t>
      </w:r>
      <w:r>
        <w:rPr>
          <w:rFonts w:hint="eastAsia" w:ascii="宋体" w:hAnsi="宋体"/>
          <w:sz w:val="24"/>
          <w:lang w:eastAsia="zh-CN"/>
        </w:rPr>
        <w:t>宋</w:t>
      </w:r>
      <w:r>
        <w:rPr>
          <w:rFonts w:hint="eastAsia" w:ascii="宋体" w:hAnsi="宋体"/>
          <w:sz w:val="24"/>
        </w:rPr>
        <w:t>老师 电话：</w:t>
      </w:r>
      <w:r>
        <w:rPr>
          <w:rFonts w:hint="eastAsia" w:ascii="宋体" w:hAnsi="宋体"/>
          <w:sz w:val="24"/>
          <w:lang w:val="en-US" w:eastAsia="zh-CN"/>
        </w:rPr>
        <w:t>13500222669</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七、遴选时间（北京时间）：根据采购人工作安排</w:t>
      </w:r>
    </w:p>
    <w:p>
      <w:pPr>
        <w:spacing w:line="360" w:lineRule="auto"/>
        <w:rPr>
          <w:rFonts w:hint="eastAsia" w:ascii="宋体" w:hAnsi="宋体" w:eastAsiaTheme="minorEastAsia"/>
          <w:sz w:val="24"/>
          <w:lang w:eastAsia="zh-CN"/>
        </w:rPr>
      </w:pPr>
      <w:r>
        <w:rPr>
          <w:rFonts w:hint="eastAsia" w:ascii="宋体" w:hAnsi="宋体"/>
          <w:sz w:val="24"/>
        </w:rPr>
        <w:t>八、遴选地点：广州市妇女儿童医疗中心</w:t>
      </w:r>
    </w:p>
    <w:p>
      <w:pPr>
        <w:spacing w:line="360" w:lineRule="auto"/>
        <w:rPr>
          <w:rFonts w:ascii="宋体" w:hAnsi="宋体"/>
          <w:sz w:val="24"/>
        </w:rPr>
      </w:pPr>
      <w:r>
        <w:rPr>
          <w:rFonts w:hint="eastAsia" w:ascii="宋体" w:hAnsi="宋体"/>
          <w:sz w:val="24"/>
        </w:rPr>
        <w:t xml:space="preserve">九、采购人联系方式：                 </w:t>
      </w:r>
    </w:p>
    <w:p>
      <w:pPr>
        <w:spacing w:line="360" w:lineRule="auto"/>
        <w:rPr>
          <w:rFonts w:ascii="宋体" w:hAnsi="宋体"/>
          <w:sz w:val="24"/>
        </w:rPr>
      </w:pPr>
      <w:r>
        <w:rPr>
          <w:rFonts w:hint="eastAsia" w:ascii="宋体" w:hAnsi="宋体"/>
          <w:sz w:val="24"/>
        </w:rPr>
        <w:t>采购人联系人：</w:t>
      </w:r>
      <w:r>
        <w:rPr>
          <w:rFonts w:hint="eastAsia" w:ascii="宋体" w:hAnsi="宋体"/>
          <w:sz w:val="24"/>
          <w:lang w:eastAsia="zh-CN"/>
        </w:rPr>
        <w:t>宋</w:t>
      </w:r>
      <w:r>
        <w:rPr>
          <w:rFonts w:hint="eastAsia" w:ascii="宋体" w:hAnsi="宋体"/>
          <w:sz w:val="24"/>
        </w:rPr>
        <w:t xml:space="preserve">老师       </w:t>
      </w:r>
    </w:p>
    <w:p>
      <w:pPr>
        <w:spacing w:line="360" w:lineRule="auto"/>
        <w:rPr>
          <w:rFonts w:ascii="宋体" w:hAnsi="宋体"/>
          <w:sz w:val="24"/>
        </w:rPr>
      </w:pPr>
      <w:r>
        <w:rPr>
          <w:rFonts w:hint="eastAsia" w:ascii="宋体" w:hAnsi="宋体"/>
          <w:sz w:val="24"/>
        </w:rPr>
        <w:t>电话：</w:t>
      </w:r>
      <w:r>
        <w:rPr>
          <w:rFonts w:hint="eastAsia" w:ascii="宋体" w:hAnsi="宋体"/>
          <w:sz w:val="24"/>
          <w:lang w:val="en-US" w:eastAsia="zh-CN"/>
        </w:rPr>
        <w:t>13500222669</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p>
    <w:p>
      <w:pPr>
        <w:spacing w:line="360" w:lineRule="auto"/>
        <w:rPr>
          <w:rFonts w:ascii="宋体" w:hAnsi="宋体"/>
          <w:sz w:val="24"/>
        </w:rPr>
      </w:pPr>
      <w:r>
        <w:rPr>
          <w:rFonts w:hint="eastAsia" w:ascii="宋体" w:hAnsi="宋体"/>
          <w:sz w:val="24"/>
        </w:rPr>
        <w:t>联系地址：广州市增城区增城大道293号</w:t>
      </w:r>
      <w:r>
        <w:rPr>
          <w:rFonts w:hint="eastAsia" w:ascii="宋体" w:hAnsi="宋体"/>
          <w:sz w:val="24"/>
        </w:rPr>
        <w:tab/>
      </w:r>
      <w:r>
        <w:rPr>
          <w:rFonts w:hint="eastAsia" w:ascii="宋体" w:hAnsi="宋体"/>
          <w:sz w:val="24"/>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本项目公告等相关信息在广州市妇女儿童医疗中心官方网站上公布，并视为有效送达，不再另行通知；本项目不举行集中答疑会。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广州市妇女儿童医疗中心</w:t>
      </w:r>
    </w:p>
    <w:p>
      <w:pPr>
        <w:spacing w:line="360" w:lineRule="auto"/>
        <w:rPr>
          <w:rFonts w:ascii="宋体" w:hAnsi="宋体"/>
          <w:color w:val="auto"/>
          <w:sz w:val="24"/>
        </w:rPr>
      </w:pPr>
      <w:r>
        <w:rPr>
          <w:rFonts w:hint="eastAsia" w:ascii="宋体" w:hAnsi="宋体"/>
          <w:sz w:val="24"/>
        </w:rPr>
        <w:t xml:space="preserve">                                        </w:t>
      </w:r>
      <w:r>
        <w:rPr>
          <w:rFonts w:ascii="宋体" w:hAnsi="宋体"/>
          <w:sz w:val="24"/>
        </w:rPr>
        <w:t xml:space="preserve">        </w:t>
      </w:r>
      <w:r>
        <w:rPr>
          <w:rFonts w:ascii="宋体" w:hAnsi="宋体"/>
          <w:color w:val="FF0000"/>
          <w:sz w:val="24"/>
        </w:rPr>
        <w:t xml:space="preserve">  </w:t>
      </w:r>
      <w:r>
        <w:rPr>
          <w:rFonts w:hint="eastAsia" w:ascii="宋体" w:hAnsi="宋体"/>
          <w:color w:val="auto"/>
          <w:sz w:val="24"/>
        </w:rPr>
        <w:t>2023年</w:t>
      </w:r>
      <w:r>
        <w:rPr>
          <w:rFonts w:hint="eastAsia" w:ascii="宋体" w:hAnsi="宋体"/>
          <w:color w:val="auto"/>
          <w:sz w:val="24"/>
          <w:lang w:val="en-US" w:eastAsia="zh-CN"/>
        </w:rPr>
        <w:t xml:space="preserve">9 </w:t>
      </w:r>
      <w:r>
        <w:rPr>
          <w:rFonts w:hint="eastAsia" w:ascii="宋体" w:hAnsi="宋体"/>
          <w:color w:val="auto"/>
          <w:sz w:val="24"/>
        </w:rPr>
        <w:t>月</w:t>
      </w:r>
      <w:r>
        <w:rPr>
          <w:rFonts w:hint="eastAsia" w:ascii="宋体" w:hAnsi="宋体"/>
          <w:color w:val="auto"/>
          <w:sz w:val="24"/>
          <w:lang w:val="en-US" w:eastAsia="zh-CN"/>
        </w:rPr>
        <w:t xml:space="preserve"> 28</w:t>
      </w:r>
      <w:r>
        <w:rPr>
          <w:rFonts w:hint="eastAsia" w:ascii="宋体" w:hAnsi="宋体"/>
          <w:color w:val="auto"/>
          <w:sz w:val="24"/>
        </w:rPr>
        <w:t>日</w:t>
      </w:r>
    </w:p>
    <w:p>
      <w:pPr>
        <w:pStyle w:val="9"/>
        <w:rPr>
          <w:color w:val="FF0000"/>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pPr>
      <w:bookmarkStart w:id="16" w:name="_GoBack"/>
      <w:bookmarkEnd w:id="16"/>
      <w:r>
        <w:rPr>
          <w:b/>
          <w:sz w:val="36"/>
        </w:rPr>
        <w:t>第二章 采购需求</w:t>
      </w:r>
    </w:p>
    <w:p>
      <w:pPr>
        <w:rPr>
          <w:b/>
          <w:sz w:val="28"/>
        </w:rPr>
      </w:pPr>
      <w:r>
        <w:rPr>
          <w:b/>
          <w:sz w:val="28"/>
        </w:rPr>
        <w:t>一、项目概况：</w:t>
      </w:r>
    </w:p>
    <w:p>
      <w:pPr>
        <w:pStyle w:val="3"/>
        <w:rPr>
          <w:rFonts w:eastAsia="宋体" w:cs="宋体"/>
          <w:b w:val="0"/>
          <w:sz w:val="21"/>
          <w:szCs w:val="21"/>
          <w:lang w:eastAsia="zh-CN"/>
        </w:rPr>
      </w:pPr>
      <w:r>
        <w:rPr>
          <w:rFonts w:hint="eastAsia" w:eastAsia="宋体" w:cs="宋体"/>
          <w:b w:val="0"/>
          <w:sz w:val="21"/>
          <w:szCs w:val="21"/>
          <w:lang w:eastAsia="zh-CN"/>
        </w:rPr>
        <w:t>一、项目总体要求</w:t>
      </w:r>
    </w:p>
    <w:p>
      <w:pPr>
        <w:pStyle w:val="3"/>
        <w:ind w:firstLine="420" w:firstLineChars="200"/>
        <w:jc w:val="both"/>
        <w:rPr>
          <w:rFonts w:eastAsia="宋体" w:cs="宋体"/>
          <w:b w:val="0"/>
          <w:sz w:val="21"/>
          <w:szCs w:val="21"/>
          <w:lang w:eastAsia="zh-CN"/>
        </w:rPr>
      </w:pPr>
      <w:r>
        <w:rPr>
          <w:rFonts w:hint="eastAsia" w:eastAsia="宋体" w:cs="宋体"/>
          <w:b w:val="0"/>
          <w:sz w:val="21"/>
          <w:szCs w:val="21"/>
          <w:lang w:eastAsia="zh-CN"/>
        </w:rPr>
        <w:t>本次遴选采购涉及的全部设备设施包括但不限于设备设施的采购、生产、运输、安装、场地配套设施拆除及修复、质保期内设备设施维修保养等全部费用，供应商应根据采购人提供的平面布置图（详见：平面布置图）组织生产安装，安装平面布置图必须经采购人审核同意后作为设备摆放安装的依据，成交供应商不得擅自对平面布置图单方面做变更。如果现场布局和采购人提供的平面图布置图不相符，成交供应商应对现场布局进行调整至与之相符以满足科室使用需要，平面布局调整所产生的费用（包括但不限于场地拆除费用、场地改建修复费用）已包含在成交供应商的响应报价中，采购人不再承担成交总价以外的任何费用。潜在供应商根据自身需要决定是否查勘现场，采购人不统一组织查勘现场。</w:t>
      </w:r>
    </w:p>
    <w:p>
      <w:pPr>
        <w:pStyle w:val="3"/>
        <w:ind w:firstLine="420" w:firstLineChars="200"/>
        <w:jc w:val="left"/>
        <w:rPr>
          <w:rFonts w:eastAsia="宋体" w:cs="宋体"/>
          <w:b w:val="0"/>
          <w:sz w:val="21"/>
          <w:szCs w:val="21"/>
          <w:lang w:eastAsia="zh-CN"/>
        </w:rPr>
      </w:pPr>
      <w:r>
        <w:rPr>
          <w:rFonts w:hint="eastAsia" w:eastAsia="宋体" w:cs="宋体"/>
          <w:b w:val="0"/>
          <w:sz w:val="21"/>
          <w:szCs w:val="21"/>
          <w:lang w:eastAsia="zh-CN"/>
        </w:rPr>
        <w:t>备注：供应商应根据采购人提供的平面布置图（详见：平面布置图）结合现场查勘情况提供深化设计方案，适用的实验室台柜大样图。</w:t>
      </w:r>
    </w:p>
    <w:p>
      <w:pPr>
        <w:jc w:val="left"/>
        <w:rPr>
          <w:rFonts w:ascii="宋体" w:hAnsi="宋体" w:eastAsia="宋体" w:cs="宋体"/>
          <w:szCs w:val="21"/>
        </w:rPr>
      </w:pPr>
    </w:p>
    <w:p>
      <w:pPr>
        <w:rPr>
          <w:rFonts w:ascii="宋体" w:hAnsi="宋体" w:eastAsia="宋体" w:cs="宋体"/>
          <w:szCs w:val="21"/>
        </w:rPr>
      </w:pPr>
      <w:r>
        <w:rPr>
          <w:rFonts w:hint="eastAsia" w:ascii="宋体" w:hAnsi="宋体" w:eastAsia="宋体" w:cs="宋体"/>
          <w:bCs/>
          <w:szCs w:val="21"/>
        </w:rPr>
        <w:t>二、项目预算金额：人民币</w:t>
      </w:r>
      <w:r>
        <w:rPr>
          <w:rFonts w:hint="eastAsia" w:ascii="宋体" w:hAnsi="宋体" w:eastAsia="宋体" w:cs="宋体"/>
          <w:bCs/>
          <w:szCs w:val="21"/>
          <w:lang w:eastAsia="zh-CN"/>
        </w:rPr>
        <w:t>贰</w:t>
      </w:r>
      <w:r>
        <w:rPr>
          <w:rFonts w:hint="eastAsia" w:ascii="宋体" w:hAnsi="宋体" w:eastAsia="宋体" w:cs="宋体"/>
          <w:bCs/>
          <w:szCs w:val="21"/>
        </w:rPr>
        <w:t>拾</w:t>
      </w:r>
      <w:r>
        <w:rPr>
          <w:rFonts w:hint="eastAsia" w:ascii="宋体" w:hAnsi="宋体" w:eastAsia="宋体" w:cs="宋体"/>
          <w:bCs/>
          <w:szCs w:val="21"/>
          <w:lang w:eastAsia="zh-CN"/>
        </w:rPr>
        <w:t>捌</w:t>
      </w:r>
      <w:r>
        <w:rPr>
          <w:rFonts w:hint="eastAsia" w:ascii="宋体" w:hAnsi="宋体" w:eastAsia="宋体" w:cs="宋体"/>
          <w:bCs/>
          <w:szCs w:val="21"/>
        </w:rPr>
        <w:t>万元整（￥</w:t>
      </w:r>
      <w:r>
        <w:rPr>
          <w:rFonts w:hint="eastAsia" w:ascii="宋体" w:hAnsi="宋体" w:eastAsia="宋体" w:cs="宋体"/>
          <w:bCs/>
          <w:szCs w:val="21"/>
          <w:lang w:val="en-US" w:eastAsia="zh-CN"/>
        </w:rPr>
        <w:t>280000</w:t>
      </w:r>
      <w:r>
        <w:rPr>
          <w:rFonts w:hint="eastAsia" w:ascii="宋体" w:hAnsi="宋体" w:eastAsia="宋体" w:cs="宋体"/>
          <w:bCs/>
          <w:szCs w:val="21"/>
        </w:rPr>
        <w:t>.00）</w:t>
      </w:r>
    </w:p>
    <w:p>
      <w:pPr>
        <w:rPr>
          <w:rFonts w:ascii="宋体" w:hAnsi="宋体" w:eastAsia="宋体" w:cs="宋体"/>
          <w:color w:val="FF0000"/>
          <w:szCs w:val="21"/>
          <w:highlight w:val="yellow"/>
        </w:rPr>
      </w:pPr>
    </w:p>
    <w:p>
      <w:pPr>
        <w:pStyle w:val="3"/>
        <w:rPr>
          <w:rFonts w:eastAsia="宋体" w:cs="宋体"/>
          <w:sz w:val="21"/>
          <w:szCs w:val="21"/>
          <w:lang w:eastAsia="zh-CN"/>
        </w:rPr>
      </w:pPr>
    </w:p>
    <w:p>
      <w:pPr>
        <w:pStyle w:val="31"/>
        <w:ind w:firstLine="0" w:firstLineChars="0"/>
        <w:rPr>
          <w:rFonts w:ascii="宋体" w:hAnsi="宋体" w:eastAsia="宋体" w:cs="宋体"/>
          <w:b/>
          <w:szCs w:val="21"/>
        </w:rPr>
      </w:pPr>
      <w:r>
        <w:rPr>
          <w:rFonts w:hint="eastAsia" w:ascii="宋体" w:hAnsi="宋体" w:eastAsia="宋体" w:cs="宋体"/>
          <w:b/>
          <w:szCs w:val="21"/>
        </w:rPr>
        <w:t>三、采购需求清单</w:t>
      </w:r>
    </w:p>
    <w:tbl>
      <w:tblPr>
        <w:tblStyle w:val="17"/>
        <w:tblW w:w="8463" w:type="dxa"/>
        <w:tblInd w:w="99" w:type="dxa"/>
        <w:tblLayout w:type="fixed"/>
        <w:tblCellMar>
          <w:top w:w="0" w:type="dxa"/>
          <w:left w:w="108" w:type="dxa"/>
          <w:bottom w:w="0" w:type="dxa"/>
          <w:right w:w="108" w:type="dxa"/>
        </w:tblCellMar>
      </w:tblPr>
      <w:tblGrid>
        <w:gridCol w:w="436"/>
        <w:gridCol w:w="449"/>
        <w:gridCol w:w="896"/>
        <w:gridCol w:w="71"/>
        <w:gridCol w:w="284"/>
        <w:gridCol w:w="391"/>
        <w:gridCol w:w="317"/>
        <w:gridCol w:w="436"/>
        <w:gridCol w:w="193"/>
        <w:gridCol w:w="80"/>
        <w:gridCol w:w="58"/>
        <w:gridCol w:w="562"/>
        <w:gridCol w:w="80"/>
        <w:gridCol w:w="151"/>
        <w:gridCol w:w="83"/>
        <w:gridCol w:w="270"/>
        <w:gridCol w:w="546"/>
        <w:gridCol w:w="2555"/>
        <w:gridCol w:w="605"/>
      </w:tblGrid>
      <w:tr>
        <w:tblPrEx>
          <w:tblCellMar>
            <w:top w:w="0" w:type="dxa"/>
            <w:left w:w="108" w:type="dxa"/>
            <w:bottom w:w="0" w:type="dxa"/>
            <w:right w:w="108" w:type="dxa"/>
          </w:tblCellMar>
        </w:tblPrEx>
        <w:trPr>
          <w:trHeight w:val="516" w:hRule="atLeast"/>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247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50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w:t>
            </w:r>
          </w:p>
        </w:tc>
        <w:tc>
          <w:tcPr>
            <w:tcW w:w="31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CellMar>
            <w:top w:w="0" w:type="dxa"/>
            <w:left w:w="108" w:type="dxa"/>
            <w:bottom w:w="0" w:type="dxa"/>
            <w:right w:w="108" w:type="dxa"/>
          </w:tblCellMar>
        </w:tblPrEx>
        <w:trPr>
          <w:trHeight w:val="516" w:hRule="atLeast"/>
        </w:trPr>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74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L(mm)</w:t>
            </w:r>
          </w:p>
        </w:tc>
        <w:tc>
          <w:tcPr>
            <w:tcW w:w="94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W(mm)</w:t>
            </w:r>
          </w:p>
        </w:tc>
        <w:tc>
          <w:tcPr>
            <w:tcW w:w="7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H(mm)</w:t>
            </w:r>
          </w:p>
        </w:tc>
        <w:tc>
          <w:tcPr>
            <w:tcW w:w="5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c>
          <w:tcPr>
            <w:tcW w:w="3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Cs w:val="21"/>
              </w:rPr>
            </w:pPr>
          </w:p>
        </w:tc>
      </w:tr>
      <w:tr>
        <w:tblPrEx>
          <w:tblCellMar>
            <w:top w:w="0" w:type="dxa"/>
            <w:left w:w="108" w:type="dxa"/>
            <w:bottom w:w="0" w:type="dxa"/>
            <w:right w:w="108" w:type="dxa"/>
          </w:tblCellMar>
        </w:tblPrEx>
        <w:trPr>
          <w:trHeight w:val="516" w:hRule="atLeast"/>
        </w:trPr>
        <w:tc>
          <w:tcPr>
            <w:tcW w:w="8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一</w:t>
            </w:r>
          </w:p>
        </w:tc>
        <w:tc>
          <w:tcPr>
            <w:tcW w:w="7578" w:type="dxa"/>
            <w:gridSpan w:val="1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实验台柜部分</w:t>
            </w:r>
          </w:p>
        </w:tc>
      </w:tr>
      <w:tr>
        <w:tblPrEx>
          <w:tblCellMar>
            <w:top w:w="0" w:type="dxa"/>
            <w:left w:w="108" w:type="dxa"/>
            <w:bottom w:w="0" w:type="dxa"/>
            <w:right w:w="108" w:type="dxa"/>
          </w:tblCellMar>
        </w:tblPrEx>
        <w:trPr>
          <w:trHeight w:val="516" w:hRule="atLeast"/>
        </w:trPr>
        <w:tc>
          <w:tcPr>
            <w:tcW w:w="8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418" w:type="dxa"/>
            <w:gridSpan w:val="1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十四楼PI实验室</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16" w:hRule="atLeast"/>
        </w:trPr>
        <w:tc>
          <w:tcPr>
            <w:tcW w:w="8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2"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十四楼PI实验室2教学室</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9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边台</w:t>
            </w:r>
          </w:p>
        </w:tc>
        <w:tc>
          <w:tcPr>
            <w:tcW w:w="6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3550</w:t>
            </w:r>
          </w:p>
        </w:tc>
        <w:tc>
          <w:tcPr>
            <w:tcW w:w="1026"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750</w:t>
            </w:r>
          </w:p>
        </w:tc>
        <w:tc>
          <w:tcPr>
            <w:tcW w:w="70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1、配备10A插座8个配线槽（每延米2个）</w:t>
            </w:r>
          </w:p>
        </w:tc>
      </w:tr>
      <w:tr>
        <w:tblPrEx>
          <w:tblCellMar>
            <w:top w:w="0" w:type="dxa"/>
            <w:left w:w="108" w:type="dxa"/>
            <w:bottom w:w="0" w:type="dxa"/>
            <w:right w:w="108" w:type="dxa"/>
          </w:tblCellMar>
        </w:tblPrEx>
        <w:trPr>
          <w:trHeight w:val="63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02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2、配备单箱1个、双箱2个；具体尺寸参数见“四、主要产品技术参数要求”。</w:t>
            </w:r>
          </w:p>
        </w:tc>
      </w:tr>
      <w:tr>
        <w:tblPrEx>
          <w:tblCellMar>
            <w:top w:w="0" w:type="dxa"/>
            <w:left w:w="108" w:type="dxa"/>
            <w:bottom w:w="0" w:type="dxa"/>
            <w:right w:w="108" w:type="dxa"/>
          </w:tblCellMar>
        </w:tblPrEx>
        <w:trPr>
          <w:trHeight w:val="600"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02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3、边台其余参数见“四、主要产品技术参数要求”。</w:t>
            </w:r>
          </w:p>
        </w:tc>
      </w:tr>
      <w:tr>
        <w:tblPrEx>
          <w:tblCellMar>
            <w:top w:w="0" w:type="dxa"/>
            <w:left w:w="108" w:type="dxa"/>
            <w:bottom w:w="0" w:type="dxa"/>
            <w:right w:w="108" w:type="dxa"/>
          </w:tblCellMar>
        </w:tblPrEx>
        <w:trPr>
          <w:trHeight w:val="360"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967"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边台</w:t>
            </w:r>
          </w:p>
        </w:tc>
        <w:tc>
          <w:tcPr>
            <w:tcW w:w="6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4700</w:t>
            </w:r>
          </w:p>
        </w:tc>
        <w:tc>
          <w:tcPr>
            <w:tcW w:w="1026"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750</w:t>
            </w:r>
          </w:p>
        </w:tc>
        <w:tc>
          <w:tcPr>
            <w:tcW w:w="70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1、配备10A插座10个配线槽（每延米2个）</w:t>
            </w:r>
          </w:p>
        </w:tc>
      </w:tr>
      <w:tr>
        <w:tblPrEx>
          <w:tblCellMar>
            <w:top w:w="0" w:type="dxa"/>
            <w:left w:w="108" w:type="dxa"/>
            <w:bottom w:w="0" w:type="dxa"/>
            <w:right w:w="108" w:type="dxa"/>
          </w:tblCellMar>
        </w:tblPrEx>
        <w:trPr>
          <w:trHeight w:val="63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02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2、配备单箱2个双箱3个；具体尺寸参数见“四、主要产品技术参数要求”。</w:t>
            </w:r>
          </w:p>
        </w:tc>
      </w:tr>
      <w:tr>
        <w:tblPrEx>
          <w:tblCellMar>
            <w:top w:w="0" w:type="dxa"/>
            <w:left w:w="108" w:type="dxa"/>
            <w:bottom w:w="0" w:type="dxa"/>
            <w:right w:w="108" w:type="dxa"/>
          </w:tblCellMar>
        </w:tblPrEx>
        <w:trPr>
          <w:trHeight w:val="69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02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3、边台其余参数见“四、主要产品技术参数要求”。</w:t>
            </w:r>
          </w:p>
        </w:tc>
      </w:tr>
      <w:tr>
        <w:tblPrEx>
          <w:tblCellMar>
            <w:top w:w="0" w:type="dxa"/>
            <w:left w:w="108" w:type="dxa"/>
            <w:bottom w:w="0" w:type="dxa"/>
            <w:right w:w="108" w:type="dxa"/>
          </w:tblCellMar>
        </w:tblPrEx>
        <w:trPr>
          <w:trHeight w:val="360" w:hRule="atLeast"/>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96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转角台</w:t>
            </w:r>
          </w:p>
        </w:tc>
        <w:tc>
          <w:tcPr>
            <w:tcW w:w="67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102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7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0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1、配备10A插座4个配线槽（每延米2个）</w:t>
            </w:r>
          </w:p>
        </w:tc>
      </w:tr>
      <w:tr>
        <w:tblPrEx>
          <w:tblCellMar>
            <w:top w:w="0" w:type="dxa"/>
            <w:left w:w="108" w:type="dxa"/>
            <w:bottom w:w="0" w:type="dxa"/>
            <w:right w:w="108" w:type="dxa"/>
          </w:tblCellMar>
        </w:tblPrEx>
        <w:trPr>
          <w:trHeight w:val="636" w:hRule="atLeast"/>
        </w:trPr>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0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2、配备单箱1个；具体尺寸参数见“四、主要产品技术参数要求”。</w:t>
            </w:r>
          </w:p>
        </w:tc>
      </w:tr>
      <w:tr>
        <w:tblPrEx>
          <w:tblCellMar>
            <w:top w:w="0" w:type="dxa"/>
            <w:left w:w="108" w:type="dxa"/>
            <w:bottom w:w="0" w:type="dxa"/>
            <w:right w:w="108" w:type="dxa"/>
          </w:tblCellMar>
        </w:tblPrEx>
        <w:trPr>
          <w:trHeight w:val="516" w:hRule="atLeast"/>
        </w:trPr>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6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02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3、边台其余参数见“四、主要产品技术参数要求”。</w:t>
            </w:r>
          </w:p>
        </w:tc>
      </w:tr>
      <w:tr>
        <w:tblPrEx>
          <w:tblCellMar>
            <w:top w:w="0" w:type="dxa"/>
            <w:left w:w="108" w:type="dxa"/>
            <w:bottom w:w="0" w:type="dxa"/>
            <w:right w:w="108" w:type="dxa"/>
          </w:tblCellMar>
        </w:tblPrEx>
        <w:trPr>
          <w:trHeight w:val="516" w:hRule="atLeast"/>
        </w:trPr>
        <w:tc>
          <w:tcPr>
            <w:tcW w:w="885"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967"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实验室吊柜</w:t>
            </w:r>
          </w:p>
        </w:tc>
        <w:tc>
          <w:tcPr>
            <w:tcW w:w="675"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4700</w:t>
            </w:r>
          </w:p>
        </w:tc>
        <w:tc>
          <w:tcPr>
            <w:tcW w:w="1026" w:type="dxa"/>
            <w:gridSpan w:val="4"/>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250</w:t>
            </w:r>
          </w:p>
        </w:tc>
        <w:tc>
          <w:tcPr>
            <w:tcW w:w="700" w:type="dxa"/>
            <w:gridSpan w:val="3"/>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600</w:t>
            </w:r>
          </w:p>
        </w:tc>
        <w:tc>
          <w:tcPr>
            <w:tcW w:w="504" w:type="dxa"/>
            <w:gridSpan w:val="3"/>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1、全木结构</w:t>
            </w:r>
          </w:p>
        </w:tc>
      </w:tr>
      <w:tr>
        <w:tblPrEx>
          <w:tblCellMar>
            <w:top w:w="0" w:type="dxa"/>
            <w:left w:w="108" w:type="dxa"/>
            <w:bottom w:w="0" w:type="dxa"/>
            <w:right w:w="108" w:type="dxa"/>
          </w:tblCellMar>
        </w:tblPrEx>
        <w:trPr>
          <w:trHeight w:val="516" w:hRule="atLeast"/>
        </w:trPr>
        <w:tc>
          <w:tcPr>
            <w:tcW w:w="885"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967" w:type="dxa"/>
            <w:gridSpan w:val="2"/>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75" w:type="dxa"/>
            <w:gridSpan w:val="2"/>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026" w:type="dxa"/>
            <w:gridSpan w:val="4"/>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700" w:type="dxa"/>
            <w:gridSpan w:val="3"/>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504" w:type="dxa"/>
            <w:gridSpan w:val="3"/>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546" w:type="dxa"/>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316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2、结构采用厚≥15mm中密度纤维板双面高温高压三聚氰胺纸制作，并以 PVC 封边条，采热溶胶防水封边处理。</w:t>
            </w:r>
          </w:p>
        </w:tc>
      </w:tr>
      <w:tr>
        <w:tblPrEx>
          <w:tblCellMar>
            <w:top w:w="0" w:type="dxa"/>
            <w:left w:w="108" w:type="dxa"/>
            <w:bottom w:w="0" w:type="dxa"/>
            <w:right w:w="108" w:type="dxa"/>
          </w:tblCellMar>
        </w:tblPrEx>
        <w:trPr>
          <w:trHeight w:val="516" w:hRule="atLeast"/>
        </w:trPr>
        <w:tc>
          <w:tcPr>
            <w:tcW w:w="885"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967"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675"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1026" w:type="dxa"/>
            <w:gridSpan w:val="4"/>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700" w:type="dxa"/>
            <w:gridSpan w:val="3"/>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504" w:type="dxa"/>
            <w:gridSpan w:val="3"/>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546"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p>
        </w:tc>
        <w:tc>
          <w:tcPr>
            <w:tcW w:w="316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3、拉手：U型不锈钢拉手</w:t>
            </w:r>
          </w:p>
        </w:tc>
      </w:tr>
      <w:tr>
        <w:tblPrEx>
          <w:tblCellMar>
            <w:top w:w="0" w:type="dxa"/>
            <w:left w:w="108" w:type="dxa"/>
            <w:bottom w:w="0" w:type="dxa"/>
            <w:right w:w="108" w:type="dxa"/>
          </w:tblCellMar>
        </w:tblPrEx>
        <w:trPr>
          <w:trHeight w:val="516" w:hRule="atLeast"/>
        </w:trPr>
        <w:tc>
          <w:tcPr>
            <w:tcW w:w="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2"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十四楼PI实验室2综合实验室</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16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边台</w:t>
            </w:r>
          </w:p>
        </w:tc>
        <w:tc>
          <w:tcPr>
            <w:tcW w:w="7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7550</w:t>
            </w:r>
          </w:p>
        </w:tc>
        <w:tc>
          <w:tcPr>
            <w:tcW w:w="9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750</w:t>
            </w:r>
          </w:p>
        </w:tc>
        <w:tc>
          <w:tcPr>
            <w:tcW w:w="78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1、配备10A插座16个配线槽（每延米2个）</w:t>
            </w:r>
          </w:p>
        </w:tc>
      </w:tr>
      <w:tr>
        <w:tblPrEx>
          <w:tblCellMar>
            <w:top w:w="0" w:type="dxa"/>
            <w:left w:w="108" w:type="dxa"/>
            <w:bottom w:w="0" w:type="dxa"/>
            <w:right w:w="108" w:type="dxa"/>
          </w:tblCellMar>
        </w:tblPrEx>
        <w:trPr>
          <w:trHeight w:val="63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2、配备单箱2个双箱2个水槽箱2个；具体尺寸参数见“四、主要产品技术参数要求”。</w:t>
            </w:r>
          </w:p>
        </w:tc>
      </w:tr>
      <w:tr>
        <w:tblPrEx>
          <w:tblCellMar>
            <w:top w:w="0" w:type="dxa"/>
            <w:left w:w="108" w:type="dxa"/>
            <w:bottom w:w="0" w:type="dxa"/>
            <w:right w:w="108" w:type="dxa"/>
          </w:tblCellMar>
        </w:tblPrEx>
        <w:trPr>
          <w:trHeight w:val="672"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3、配备PP中水槽（含挡水边）2个，具体参数见“四、主要产品技术参数要求”。</w:t>
            </w:r>
          </w:p>
        </w:tc>
      </w:tr>
      <w:tr>
        <w:tblPrEx>
          <w:tblCellMar>
            <w:top w:w="0" w:type="dxa"/>
            <w:left w:w="108" w:type="dxa"/>
            <w:bottom w:w="0" w:type="dxa"/>
            <w:right w:w="108" w:type="dxa"/>
          </w:tblCellMar>
        </w:tblPrEx>
        <w:trPr>
          <w:trHeight w:val="660"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4、配备实验室三联水龙头2套；铜质瓷芯阀，外表面采用环氧树脂粉末静电喷涂处理。</w:t>
            </w:r>
          </w:p>
        </w:tc>
      </w:tr>
      <w:tr>
        <w:tblPrEx>
          <w:tblCellMar>
            <w:top w:w="0" w:type="dxa"/>
            <w:left w:w="108" w:type="dxa"/>
            <w:bottom w:w="0" w:type="dxa"/>
            <w:right w:w="108" w:type="dxa"/>
          </w:tblCellMar>
        </w:tblPrEx>
        <w:trPr>
          <w:trHeight w:val="600"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5、边台其余参数见“四、主要产品技术参数要求”。</w:t>
            </w:r>
          </w:p>
        </w:tc>
      </w:tr>
      <w:tr>
        <w:tblPrEx>
          <w:tblCellMar>
            <w:top w:w="0" w:type="dxa"/>
            <w:left w:w="108" w:type="dxa"/>
            <w:bottom w:w="0" w:type="dxa"/>
            <w:right w:w="108" w:type="dxa"/>
          </w:tblCellMar>
        </w:tblPrEx>
        <w:trPr>
          <w:trHeight w:val="720"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中央台</w:t>
            </w:r>
          </w:p>
        </w:tc>
        <w:tc>
          <w:tcPr>
            <w:tcW w:w="7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4600</w:t>
            </w:r>
          </w:p>
        </w:tc>
        <w:tc>
          <w:tcPr>
            <w:tcW w:w="9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1500</w:t>
            </w:r>
          </w:p>
        </w:tc>
        <w:tc>
          <w:tcPr>
            <w:tcW w:w="78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1.，带10A插座12个配线槽（中央台每一米配四个插座）</w:t>
            </w:r>
          </w:p>
        </w:tc>
      </w:tr>
      <w:tr>
        <w:tblPrEx>
          <w:tblCellMar>
            <w:top w:w="0" w:type="dxa"/>
            <w:left w:w="108" w:type="dxa"/>
            <w:bottom w:w="0" w:type="dxa"/>
            <w:right w:w="108" w:type="dxa"/>
          </w:tblCellMar>
        </w:tblPrEx>
        <w:trPr>
          <w:trHeight w:val="672"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2、配备PP中水槽（含挡水边）2个，具体参数见“四、主要产品技术参数要求”。</w:t>
            </w:r>
          </w:p>
        </w:tc>
      </w:tr>
      <w:tr>
        <w:tblPrEx>
          <w:tblCellMar>
            <w:top w:w="0" w:type="dxa"/>
            <w:left w:w="108" w:type="dxa"/>
            <w:bottom w:w="0" w:type="dxa"/>
            <w:right w:w="108" w:type="dxa"/>
          </w:tblCellMar>
        </w:tblPrEx>
        <w:trPr>
          <w:trHeight w:val="744"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3、配备实验室三联水龙头2套；铜质瓷芯阀，外表面采用环氧树脂粉末静电喷涂处理。</w:t>
            </w:r>
          </w:p>
        </w:tc>
      </w:tr>
      <w:tr>
        <w:tblPrEx>
          <w:tblCellMar>
            <w:top w:w="0" w:type="dxa"/>
            <w:left w:w="108" w:type="dxa"/>
            <w:bottom w:w="0" w:type="dxa"/>
            <w:right w:w="108" w:type="dxa"/>
          </w:tblCellMar>
        </w:tblPrEx>
        <w:trPr>
          <w:trHeight w:val="984"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4、配备试剂架1套；尺寸为长3100mm、宽300mm、高750mm；具体具体参数见“四、主要产品技术参数要求”。</w:t>
            </w:r>
          </w:p>
        </w:tc>
      </w:tr>
      <w:tr>
        <w:tblPrEx>
          <w:tblCellMar>
            <w:top w:w="0" w:type="dxa"/>
            <w:left w:w="108" w:type="dxa"/>
            <w:bottom w:w="0" w:type="dxa"/>
            <w:right w:w="108" w:type="dxa"/>
          </w:tblCellMar>
        </w:tblPrEx>
        <w:trPr>
          <w:trHeight w:val="624"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5、配备单眼洗眼器1个；具体参数见“四、主要产品技术参数要求”。</w:t>
            </w:r>
          </w:p>
        </w:tc>
      </w:tr>
      <w:tr>
        <w:tblPrEx>
          <w:tblCellMar>
            <w:top w:w="0" w:type="dxa"/>
            <w:left w:w="108" w:type="dxa"/>
            <w:bottom w:w="0" w:type="dxa"/>
            <w:right w:w="108" w:type="dxa"/>
          </w:tblCellMar>
        </w:tblPrEx>
        <w:trPr>
          <w:trHeight w:val="672"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6、中央台其余参数见“四、主要产品技术参数要求”。</w:t>
            </w:r>
          </w:p>
        </w:tc>
      </w:tr>
      <w:tr>
        <w:tblPrEx>
          <w:tblCellMar>
            <w:top w:w="0" w:type="dxa"/>
            <w:left w:w="108" w:type="dxa"/>
            <w:bottom w:w="0" w:type="dxa"/>
            <w:right w:w="108" w:type="dxa"/>
          </w:tblCellMar>
        </w:tblPrEx>
        <w:trPr>
          <w:trHeight w:val="720" w:hRule="atLeast"/>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中央台</w:t>
            </w:r>
          </w:p>
        </w:tc>
        <w:tc>
          <w:tcPr>
            <w:tcW w:w="74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2500</w:t>
            </w:r>
          </w:p>
        </w:tc>
        <w:tc>
          <w:tcPr>
            <w:tcW w:w="94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1500</w:t>
            </w:r>
          </w:p>
        </w:tc>
        <w:tc>
          <w:tcPr>
            <w:tcW w:w="78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0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1.，带10A插座8个配线槽（中央台每一米配四个插座）</w:t>
            </w:r>
          </w:p>
        </w:tc>
      </w:tr>
      <w:tr>
        <w:tblPrEx>
          <w:tblCellMar>
            <w:top w:w="0" w:type="dxa"/>
            <w:left w:w="108" w:type="dxa"/>
            <w:bottom w:w="0" w:type="dxa"/>
            <w:right w:w="108" w:type="dxa"/>
          </w:tblCellMar>
        </w:tblPrEx>
        <w:trPr>
          <w:trHeight w:val="672" w:hRule="atLeast"/>
        </w:trPr>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2、配备PP中水槽（含挡水边）1个，具体参数见“四、主要产品技术参数要求”。</w:t>
            </w:r>
          </w:p>
        </w:tc>
      </w:tr>
      <w:tr>
        <w:tblPrEx>
          <w:tblCellMar>
            <w:top w:w="0" w:type="dxa"/>
            <w:left w:w="108" w:type="dxa"/>
            <w:bottom w:w="0" w:type="dxa"/>
            <w:right w:w="108" w:type="dxa"/>
          </w:tblCellMar>
        </w:tblPrEx>
        <w:trPr>
          <w:trHeight w:val="744" w:hRule="atLeast"/>
        </w:trPr>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3、配备实验室三联水龙头1套；铜质瓷芯阀，外表面采用环氧树脂粉末静电喷涂处理。</w:t>
            </w:r>
          </w:p>
        </w:tc>
      </w:tr>
      <w:tr>
        <w:tblPrEx>
          <w:tblCellMar>
            <w:top w:w="0" w:type="dxa"/>
            <w:left w:w="108" w:type="dxa"/>
            <w:bottom w:w="0" w:type="dxa"/>
            <w:right w:w="108" w:type="dxa"/>
          </w:tblCellMar>
        </w:tblPrEx>
        <w:trPr>
          <w:trHeight w:val="984" w:hRule="atLeast"/>
        </w:trPr>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4、配备试剂架1套；尺寸为长1750mm、宽300mm、高750mm；具体具体参数见“四、主要产品技术参数要求”。</w:t>
            </w:r>
          </w:p>
        </w:tc>
      </w:tr>
      <w:tr>
        <w:tblPrEx>
          <w:tblCellMar>
            <w:top w:w="0" w:type="dxa"/>
            <w:left w:w="108" w:type="dxa"/>
            <w:bottom w:w="0" w:type="dxa"/>
            <w:right w:w="108" w:type="dxa"/>
          </w:tblCellMar>
        </w:tblPrEx>
        <w:trPr>
          <w:trHeight w:val="672" w:hRule="atLeast"/>
        </w:trPr>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5、中央台其余参数见“四、主要产品技术参数要求”。</w:t>
            </w:r>
          </w:p>
        </w:tc>
      </w:tr>
      <w:tr>
        <w:tblPrEx>
          <w:tblCellMar>
            <w:top w:w="0" w:type="dxa"/>
            <w:left w:w="108" w:type="dxa"/>
            <w:bottom w:w="0" w:type="dxa"/>
            <w:right w:w="108" w:type="dxa"/>
          </w:tblCellMar>
        </w:tblPrEx>
        <w:trPr>
          <w:trHeight w:val="516" w:hRule="atLeast"/>
        </w:trPr>
        <w:tc>
          <w:tcPr>
            <w:tcW w:w="8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8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试剂柜</w:t>
            </w:r>
          </w:p>
        </w:tc>
        <w:tc>
          <w:tcPr>
            <w:tcW w:w="74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900</w:t>
            </w:r>
          </w:p>
        </w:tc>
        <w:tc>
          <w:tcPr>
            <w:tcW w:w="94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450</w:t>
            </w:r>
          </w:p>
        </w:tc>
        <w:tc>
          <w:tcPr>
            <w:tcW w:w="78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1800</w:t>
            </w:r>
          </w:p>
        </w:tc>
        <w:tc>
          <w:tcPr>
            <w:tcW w:w="50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5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1.结构：全钢结构，</w:t>
            </w:r>
          </w:p>
        </w:tc>
      </w:tr>
      <w:tr>
        <w:tblPrEx>
          <w:tblCellMar>
            <w:top w:w="0" w:type="dxa"/>
            <w:left w:w="108" w:type="dxa"/>
            <w:bottom w:w="0" w:type="dxa"/>
            <w:right w:w="108" w:type="dxa"/>
          </w:tblCellMar>
        </w:tblPrEx>
        <w:trPr>
          <w:trHeight w:val="57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2、试剂柜其余参数见“四、主要产品技术参数要求”。</w:t>
            </w:r>
          </w:p>
        </w:tc>
      </w:tr>
      <w:tr>
        <w:tblPrEx>
          <w:tblCellMar>
            <w:top w:w="0" w:type="dxa"/>
            <w:left w:w="108" w:type="dxa"/>
            <w:bottom w:w="0" w:type="dxa"/>
            <w:right w:w="108" w:type="dxa"/>
          </w:tblCellMar>
        </w:tblPrEx>
        <w:trPr>
          <w:trHeight w:val="516"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器皿柜</w:t>
            </w:r>
          </w:p>
        </w:tc>
        <w:tc>
          <w:tcPr>
            <w:tcW w:w="7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900</w:t>
            </w:r>
          </w:p>
        </w:tc>
        <w:tc>
          <w:tcPr>
            <w:tcW w:w="9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450</w:t>
            </w:r>
          </w:p>
        </w:tc>
        <w:tc>
          <w:tcPr>
            <w:tcW w:w="78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1800</w:t>
            </w:r>
          </w:p>
        </w:tc>
        <w:tc>
          <w:tcPr>
            <w:tcW w:w="5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1.结构：全钢结构，</w:t>
            </w:r>
          </w:p>
        </w:tc>
      </w:tr>
      <w:tr>
        <w:tblPrEx>
          <w:tblCellMar>
            <w:top w:w="0" w:type="dxa"/>
            <w:left w:w="108" w:type="dxa"/>
            <w:bottom w:w="0" w:type="dxa"/>
            <w:right w:w="108" w:type="dxa"/>
          </w:tblCellMar>
        </w:tblPrEx>
        <w:trPr>
          <w:trHeight w:val="57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2、器皿柜其余参数见“四、主要产品技术参数要求”。</w:t>
            </w:r>
          </w:p>
        </w:tc>
      </w:tr>
      <w:tr>
        <w:tblPrEx>
          <w:tblCellMar>
            <w:top w:w="0" w:type="dxa"/>
            <w:left w:w="108" w:type="dxa"/>
            <w:bottom w:w="0" w:type="dxa"/>
            <w:right w:w="108" w:type="dxa"/>
          </w:tblCellMar>
        </w:tblPrEx>
        <w:trPr>
          <w:trHeight w:val="648" w:hRule="atLeast"/>
        </w:trPr>
        <w:tc>
          <w:tcPr>
            <w:tcW w:w="8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2"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十四楼PI实验室2细胞培养处理及荧光成像实验室</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边台</w:t>
            </w:r>
          </w:p>
        </w:tc>
        <w:tc>
          <w:tcPr>
            <w:tcW w:w="7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3050</w:t>
            </w:r>
          </w:p>
        </w:tc>
        <w:tc>
          <w:tcPr>
            <w:tcW w:w="9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750</w:t>
            </w:r>
          </w:p>
        </w:tc>
        <w:tc>
          <w:tcPr>
            <w:tcW w:w="78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1、配备10A插座4个配线槽（每延米2个）</w:t>
            </w:r>
          </w:p>
        </w:tc>
      </w:tr>
      <w:tr>
        <w:tblPrEx>
          <w:tblCellMar>
            <w:top w:w="0" w:type="dxa"/>
            <w:left w:w="108" w:type="dxa"/>
            <w:bottom w:w="0" w:type="dxa"/>
            <w:right w:w="108" w:type="dxa"/>
          </w:tblCellMar>
        </w:tblPrEx>
        <w:trPr>
          <w:trHeight w:val="63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2、配备单箱1个双箱1个水槽箱1个；具体尺寸参数见“四、主要产品技术参数要求”。</w:t>
            </w:r>
          </w:p>
        </w:tc>
      </w:tr>
      <w:tr>
        <w:tblPrEx>
          <w:tblCellMar>
            <w:top w:w="0" w:type="dxa"/>
            <w:left w:w="108" w:type="dxa"/>
            <w:bottom w:w="0" w:type="dxa"/>
            <w:right w:w="108" w:type="dxa"/>
          </w:tblCellMar>
        </w:tblPrEx>
        <w:trPr>
          <w:trHeight w:val="672"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3、配备PP中水槽（含挡水边）1个，具体参数见“四、主要产品技术参数要求”。</w:t>
            </w:r>
          </w:p>
        </w:tc>
      </w:tr>
      <w:tr>
        <w:tblPrEx>
          <w:tblCellMar>
            <w:top w:w="0" w:type="dxa"/>
            <w:left w:w="108" w:type="dxa"/>
            <w:bottom w:w="0" w:type="dxa"/>
            <w:right w:w="108" w:type="dxa"/>
          </w:tblCellMar>
        </w:tblPrEx>
        <w:trPr>
          <w:trHeight w:val="660"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4、配备实验室三联水龙头1套；铜质瓷芯阀，外表面采用环氧树脂粉末静电喷涂处理。</w:t>
            </w:r>
          </w:p>
        </w:tc>
      </w:tr>
      <w:tr>
        <w:tblPrEx>
          <w:tblCellMar>
            <w:top w:w="0" w:type="dxa"/>
            <w:left w:w="108" w:type="dxa"/>
            <w:bottom w:w="0" w:type="dxa"/>
            <w:right w:w="108" w:type="dxa"/>
          </w:tblCellMar>
        </w:tblPrEx>
        <w:trPr>
          <w:trHeight w:val="600"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5、边台其余参数见“四、主要产品技术参数要求”。</w:t>
            </w:r>
          </w:p>
        </w:tc>
      </w:tr>
      <w:tr>
        <w:tblPrEx>
          <w:tblCellMar>
            <w:top w:w="0" w:type="dxa"/>
            <w:left w:w="108" w:type="dxa"/>
            <w:bottom w:w="0" w:type="dxa"/>
            <w:right w:w="108" w:type="dxa"/>
          </w:tblCellMar>
        </w:tblPrEx>
        <w:trPr>
          <w:trHeight w:val="480"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气瓶柜</w:t>
            </w:r>
          </w:p>
        </w:tc>
        <w:tc>
          <w:tcPr>
            <w:tcW w:w="7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900</w:t>
            </w:r>
          </w:p>
        </w:tc>
        <w:tc>
          <w:tcPr>
            <w:tcW w:w="9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450</w:t>
            </w:r>
          </w:p>
        </w:tc>
        <w:tc>
          <w:tcPr>
            <w:tcW w:w="78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1900</w:t>
            </w:r>
          </w:p>
        </w:tc>
        <w:tc>
          <w:tcPr>
            <w:tcW w:w="5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1.结构：全钢结构，柜体中空双层防火。</w:t>
            </w:r>
          </w:p>
        </w:tc>
      </w:tr>
      <w:tr>
        <w:tblPrEx>
          <w:tblCellMar>
            <w:top w:w="0" w:type="dxa"/>
            <w:left w:w="108" w:type="dxa"/>
            <w:bottom w:w="0" w:type="dxa"/>
            <w:right w:w="108" w:type="dxa"/>
          </w:tblCellMar>
        </w:tblPrEx>
        <w:trPr>
          <w:trHeight w:val="468"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2、整体采用1.0mm钢板制作，外表面采用环氧树脂粉末静电喷涂处理。</w:t>
            </w:r>
          </w:p>
        </w:tc>
      </w:tr>
      <w:tr>
        <w:tblPrEx>
          <w:tblCellMar>
            <w:top w:w="0" w:type="dxa"/>
            <w:left w:w="108" w:type="dxa"/>
            <w:bottom w:w="0" w:type="dxa"/>
            <w:right w:w="108" w:type="dxa"/>
          </w:tblCellMar>
        </w:tblPrEx>
        <w:trPr>
          <w:trHeight w:val="648" w:hRule="atLeast"/>
        </w:trPr>
        <w:tc>
          <w:tcPr>
            <w:tcW w:w="8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2"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十四楼PI实验室2普通实验室</w:t>
            </w:r>
          </w:p>
        </w:tc>
        <w:tc>
          <w:tcPr>
            <w:tcW w:w="5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160" w:type="dxa"/>
            <w:gridSpan w:val="2"/>
            <w:tcBorders>
              <w:top w:val="single" w:color="auto" w:sz="4" w:space="0"/>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边台</w:t>
            </w:r>
          </w:p>
        </w:tc>
        <w:tc>
          <w:tcPr>
            <w:tcW w:w="7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2700</w:t>
            </w:r>
          </w:p>
        </w:tc>
        <w:tc>
          <w:tcPr>
            <w:tcW w:w="9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750</w:t>
            </w:r>
          </w:p>
        </w:tc>
        <w:tc>
          <w:tcPr>
            <w:tcW w:w="78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1、配备10A插座4个配线槽（每延米2个）</w:t>
            </w:r>
          </w:p>
        </w:tc>
      </w:tr>
      <w:tr>
        <w:tblPrEx>
          <w:tblCellMar>
            <w:top w:w="0" w:type="dxa"/>
            <w:left w:w="108" w:type="dxa"/>
            <w:bottom w:w="0" w:type="dxa"/>
            <w:right w:w="108" w:type="dxa"/>
          </w:tblCellMar>
        </w:tblPrEx>
        <w:trPr>
          <w:trHeight w:val="63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2、配备单箱2个水槽箱1个；具体尺寸参数见“四、主要产品技术参数要求”。</w:t>
            </w:r>
          </w:p>
        </w:tc>
      </w:tr>
      <w:tr>
        <w:tblPrEx>
          <w:tblCellMar>
            <w:top w:w="0" w:type="dxa"/>
            <w:left w:w="108" w:type="dxa"/>
            <w:bottom w:w="0" w:type="dxa"/>
            <w:right w:w="108" w:type="dxa"/>
          </w:tblCellMar>
        </w:tblPrEx>
        <w:trPr>
          <w:trHeight w:val="672"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3、配备PP中水槽（含挡水边）1个，具体参数见“四、主要产品技术参数要求”。</w:t>
            </w:r>
          </w:p>
        </w:tc>
      </w:tr>
      <w:tr>
        <w:tblPrEx>
          <w:tblCellMar>
            <w:top w:w="0" w:type="dxa"/>
            <w:left w:w="108" w:type="dxa"/>
            <w:bottom w:w="0" w:type="dxa"/>
            <w:right w:w="108" w:type="dxa"/>
          </w:tblCellMar>
        </w:tblPrEx>
        <w:trPr>
          <w:trHeight w:val="660"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4、配备实验室三联水龙头1套；铜质瓷芯阀，外表面采用环氧树脂粉末静电喷涂处理。</w:t>
            </w:r>
          </w:p>
        </w:tc>
      </w:tr>
      <w:tr>
        <w:tblPrEx>
          <w:tblCellMar>
            <w:top w:w="0" w:type="dxa"/>
            <w:left w:w="108" w:type="dxa"/>
            <w:bottom w:w="0" w:type="dxa"/>
            <w:right w:w="108" w:type="dxa"/>
          </w:tblCellMar>
        </w:tblPrEx>
        <w:trPr>
          <w:trHeight w:val="600"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8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04"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5、边台其余参数见“四、主要产品技术参数要求”。</w:t>
            </w:r>
          </w:p>
        </w:tc>
      </w:tr>
      <w:tr>
        <w:tblPrEx>
          <w:tblCellMar>
            <w:top w:w="0" w:type="dxa"/>
            <w:left w:w="108" w:type="dxa"/>
            <w:bottom w:w="0" w:type="dxa"/>
            <w:right w:w="108" w:type="dxa"/>
          </w:tblCellMar>
        </w:tblPrEx>
        <w:trPr>
          <w:trHeight w:val="648" w:hRule="atLeast"/>
        </w:trPr>
        <w:tc>
          <w:tcPr>
            <w:tcW w:w="88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872"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十四楼PI实验室2细胞培养室1、2</w:t>
            </w:r>
          </w:p>
        </w:tc>
        <w:tc>
          <w:tcPr>
            <w:tcW w:w="5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516" w:hRule="atLeast"/>
        </w:trPr>
        <w:tc>
          <w:tcPr>
            <w:tcW w:w="88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不锈钢台</w:t>
            </w:r>
          </w:p>
        </w:tc>
        <w:tc>
          <w:tcPr>
            <w:tcW w:w="7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1000</w:t>
            </w:r>
          </w:p>
        </w:tc>
        <w:tc>
          <w:tcPr>
            <w:tcW w:w="946"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600</w:t>
            </w:r>
          </w:p>
        </w:tc>
        <w:tc>
          <w:tcPr>
            <w:tcW w:w="70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850</w:t>
            </w:r>
          </w:p>
        </w:tc>
        <w:tc>
          <w:tcPr>
            <w:tcW w:w="584"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1、台面采用1.0mm厚304不锈钢中间镶中纤板。</w:t>
            </w:r>
          </w:p>
        </w:tc>
      </w:tr>
      <w:tr>
        <w:tblPrEx>
          <w:tblCellMar>
            <w:top w:w="0" w:type="dxa"/>
            <w:left w:w="108" w:type="dxa"/>
            <w:bottom w:w="0" w:type="dxa"/>
            <w:right w:w="108" w:type="dxa"/>
          </w:tblCellMar>
        </w:tblPrEx>
        <w:trPr>
          <w:trHeight w:val="516" w:hRule="atLeast"/>
        </w:trPr>
        <w:tc>
          <w:tcPr>
            <w:tcW w:w="88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46"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84"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3160" w:type="dxa"/>
            <w:gridSpan w:val="2"/>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2、支架采用40*40*1.0mm304矩形不锈钢制作。</w:t>
            </w:r>
          </w:p>
        </w:tc>
      </w:tr>
      <w:tr>
        <w:tblPrEx>
          <w:tblCellMar>
            <w:top w:w="0" w:type="dxa"/>
            <w:left w:w="108" w:type="dxa"/>
            <w:bottom w:w="0" w:type="dxa"/>
            <w:right w:w="108" w:type="dxa"/>
          </w:tblCellMar>
        </w:tblPrEx>
        <w:trPr>
          <w:trHeight w:val="346" w:hRule="atLeast"/>
        </w:trPr>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二</w:t>
            </w:r>
          </w:p>
        </w:tc>
        <w:tc>
          <w:tcPr>
            <w:tcW w:w="7578"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洁净空调设备部分</w:t>
            </w:r>
          </w:p>
        </w:tc>
      </w:tr>
      <w:tr>
        <w:tblPrEx>
          <w:tblCellMar>
            <w:top w:w="0" w:type="dxa"/>
            <w:left w:w="108" w:type="dxa"/>
            <w:bottom w:w="0" w:type="dxa"/>
            <w:right w:w="108" w:type="dxa"/>
          </w:tblCellMar>
        </w:tblPrEx>
        <w:trPr>
          <w:trHeight w:val="312" w:hRule="atLeast"/>
        </w:trPr>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c>
          <w:tcPr>
            <w:tcW w:w="6973"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十四楼PI实验室2</w:t>
            </w:r>
          </w:p>
        </w:tc>
        <w:tc>
          <w:tcPr>
            <w:tcW w:w="605" w:type="dxa"/>
            <w:tcBorders>
              <w:top w:val="single" w:color="000000" w:sz="4" w:space="0"/>
              <w:left w:val="single" w:color="000000" w:sz="4" w:space="0"/>
              <w:bottom w:val="single" w:color="000000" w:sz="4" w:space="0"/>
              <w:right w:val="single" w:color="000000" w:sz="4" w:space="0"/>
            </w:tcBorders>
            <w:shd w:val="clear" w:color="auto" w:fill="auto"/>
          </w:tcPr>
          <w:p>
            <w:pPr>
              <w:jc w:val="left"/>
              <w:rPr>
                <w:rFonts w:ascii="宋体" w:hAnsi="宋体" w:eastAsia="宋体" w:cs="宋体"/>
                <w:color w:val="000000"/>
                <w:szCs w:val="21"/>
              </w:rPr>
            </w:pPr>
          </w:p>
        </w:tc>
      </w:tr>
      <w:tr>
        <w:tblPrEx>
          <w:tblCellMar>
            <w:top w:w="0" w:type="dxa"/>
            <w:left w:w="108" w:type="dxa"/>
            <w:bottom w:w="0" w:type="dxa"/>
            <w:right w:w="108" w:type="dxa"/>
          </w:tblCellMar>
        </w:tblPrEx>
        <w:trPr>
          <w:trHeight w:val="288" w:hRule="atLeast"/>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70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直膨式空气处理机组</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767"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87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397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1.名称：组合式空气处理机组</w:t>
            </w:r>
          </w:p>
        </w:tc>
      </w:tr>
      <w:tr>
        <w:tblPrEx>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2.制冷量：≥28kw</w:t>
            </w:r>
          </w:p>
        </w:tc>
      </w:tr>
      <w:tr>
        <w:tblPrEx>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3.制热量：≥31kw</w:t>
            </w:r>
          </w:p>
        </w:tc>
      </w:tr>
      <w:tr>
        <w:tblPrEx>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4.加湿量：≥8kg/h</w:t>
            </w:r>
          </w:p>
        </w:tc>
      </w:tr>
      <w:tr>
        <w:tblPrEx>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5.送风量：≥2500m3/h</w:t>
            </w:r>
          </w:p>
        </w:tc>
      </w:tr>
      <w:tr>
        <w:tblPrEx>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6.新风量：≥600m3/h</w:t>
            </w:r>
          </w:p>
        </w:tc>
      </w:tr>
      <w:tr>
        <w:tblPrEx>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7.制热量：≥31kw</w:t>
            </w:r>
          </w:p>
        </w:tc>
      </w:tr>
      <w:tr>
        <w:tblPrEx>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8.电机功率：≥2.2kw</w:t>
            </w:r>
          </w:p>
        </w:tc>
      </w:tr>
      <w:tr>
        <w:tblPrEx>
          <w:tblCellMar>
            <w:top w:w="0" w:type="dxa"/>
            <w:left w:w="108" w:type="dxa"/>
            <w:bottom w:w="0" w:type="dxa"/>
            <w:right w:w="108" w:type="dxa"/>
          </w:tblCellMar>
        </w:tblPrEx>
        <w:trPr>
          <w:trHeight w:val="288"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9.余压：≥950pa</w:t>
            </w:r>
          </w:p>
        </w:tc>
      </w:tr>
      <w:tr>
        <w:tblPrEx>
          <w:tblCellMar>
            <w:top w:w="0" w:type="dxa"/>
            <w:left w:w="108" w:type="dxa"/>
            <w:bottom w:w="0" w:type="dxa"/>
            <w:right w:w="108" w:type="dxa"/>
          </w:tblCellMar>
        </w:tblPrEx>
        <w:trPr>
          <w:trHeight w:val="1152" w:hRule="atLeast"/>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10.其他：风机功能段：混合段+风机+均流段+初、中效过滤(G4+F8)+直接蒸发段+电加热段+电极加湿段+出风段</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通风管道</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1.名称:通风管道</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2.材质:镀锌钢板</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3.形状:矩形风管</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4.规格:风管规格综合考虑</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5.板材厚度:δ=0.6mm</w:t>
            </w:r>
          </w:p>
        </w:tc>
      </w:tr>
      <w:tr>
        <w:tblPrEx>
          <w:tblCellMar>
            <w:top w:w="0" w:type="dxa"/>
            <w:left w:w="108" w:type="dxa"/>
            <w:bottom w:w="0" w:type="dxa"/>
            <w:right w:w="108" w:type="dxa"/>
          </w:tblCellMar>
        </w:tblPrEx>
        <w:trPr>
          <w:trHeight w:val="1152"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6.管件、法兰等附件及支架设计要求:包括风管法兰、加固框、支吊架制作安装，除锈后刷红丹防锈漆两遍，灰漆一遍</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7.接口形式:法兰连接</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8.其他:满足图纸及相关技术规范要求</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通风管道绝热</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105</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1.材质：B1级橡塑保温材料</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2.厚度：25mm</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3.其他：满足图纸以及相关技术规范要求</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柔性接口</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m2</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1.名称:柔性接口</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2.规格:综合考虑</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3.材质:帆布</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4.类型:矩形</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5.其他:图纸以及相关技术规范要求</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高效过滤器送风箱 G5</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1.名称:高效过滤器送风箱（含静压箱、喷涂散流板）</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2.规格:风量≥500m³/h</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3.其他:满足图纸及相关技术规范要求</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高效过滤器送风箱 G10</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1.名称:高效过滤器送风箱（含静压箱、喷涂散流板）</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2.规格:风量≥1000m³/h</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3.其他:满足图纸及相关技术规范要求</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700" w:type="dxa"/>
            <w:gridSpan w:val="4"/>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高效过滤器检漏</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DOP检测</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手动对开多叶调节阀1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1.类型:手动对开多叶调节阀</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2.规格:200x200</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手动对开多叶调节阀2</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1.类型:手动对开多叶调节阀</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2.规格:320x200</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单层下百叶排风口（带人字闸）1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1.类型:单层百叶排风口（带人字闸、滤网）</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2.规格:400*600</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单层下百叶排风口（带人字闸）2</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1.类型:单层百叶排风口（带人字闸、滤网）</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2.规格:300*500</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防雨百叶风口（带防虫网）</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1.类型:防雨百叶风口（带防虫网）</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2.规格:300x300</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70度常开防火阀</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1.名称：70度防火阀</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2.规格：400*250，镀锌钢板材质，共板法兰连接，带信号输出。</w:t>
            </w:r>
          </w:p>
        </w:tc>
      </w:tr>
      <w:tr>
        <w:tblPrEx>
          <w:tblCellMar>
            <w:top w:w="0" w:type="dxa"/>
            <w:left w:w="108" w:type="dxa"/>
            <w:bottom w:w="0" w:type="dxa"/>
            <w:right w:w="108" w:type="dxa"/>
          </w:tblCellMar>
        </w:tblPrEx>
        <w:trPr>
          <w:trHeight w:val="576"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橡胶减震垫</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8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净化空调机组配每台8个，直彭室外主机每台4个，减震垫200*200*20mm</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冷媒管道1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1.名称：冷媒管道</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2.规格：铜管：Φ15.9mm，</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冷媒管道1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1.名称：冷媒管道</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2.规格：铜管：Φ19.1mm，</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冷媒管道保温</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7"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876"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1.名称：冷媒管道保温</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3976" w:type="dxa"/>
            <w:gridSpan w:val="4"/>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2.规格：难燃B1级橡塑保温棉，室内管道保温采用δ=20mm保温棉</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w:t>
            </w:r>
          </w:p>
        </w:tc>
        <w:tc>
          <w:tcPr>
            <w:tcW w:w="8027" w:type="dxa"/>
            <w:gridSpan w:val="1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配套设施安装部分</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手工玻镁彩钢板隔墙</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143.38</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1.骨架、边框材料种类、规格:50型铝合金型材</w:t>
            </w:r>
          </w:p>
        </w:tc>
      </w:tr>
      <w:tr>
        <w:tblPrEx>
          <w:tblCellMar>
            <w:top w:w="0" w:type="dxa"/>
            <w:left w:w="108" w:type="dxa"/>
            <w:bottom w:w="0" w:type="dxa"/>
            <w:right w:w="108" w:type="dxa"/>
          </w:tblCellMar>
        </w:tblPrEx>
        <w:trPr>
          <w:trHeight w:val="864"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2.隔板材料品种、规格、品牌、颜色:双面钢板厚度为0.426mm，50mm彩钢板玻镁夹芯板手工板</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3.嵌缝、塞口材料品种:专用粘接剂</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4.压条材料种类:U型槽铝，内嵌圆弧、外圆柱</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5.含安装所需必要及密封美观配件</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吊顶天棚</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29.87</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1.骨架、边框材料种类、规格:50型铝合金型材</w:t>
            </w:r>
          </w:p>
        </w:tc>
      </w:tr>
      <w:tr>
        <w:tblPrEx>
          <w:tblCellMar>
            <w:top w:w="0" w:type="dxa"/>
            <w:left w:w="108" w:type="dxa"/>
            <w:bottom w:w="0" w:type="dxa"/>
            <w:right w:w="108" w:type="dxa"/>
          </w:tblCellMar>
        </w:tblPrEx>
        <w:trPr>
          <w:trHeight w:val="864"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2.隔板材料品种、规格、品牌、颜色:双面钢板厚度为0.426mm，50mm彩钢板玻镁夹芯板手工板</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3.嵌缝、塞口材料品种:专用粘接剂</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4.压条材料种类:U型槽铝，内嵌圆弧、外圆柱</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5.含安装所需必要及密封美观配件</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吊顶天棚</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1.吊项形式:微孔铝合金条板吊顶，平面</w:t>
            </w:r>
          </w:p>
        </w:tc>
      </w:tr>
      <w:tr>
        <w:tblPrEx>
          <w:tblCellMar>
            <w:top w:w="0" w:type="dxa"/>
            <w:left w:w="108" w:type="dxa"/>
            <w:bottom w:w="0" w:type="dxa"/>
            <w:right w:w="108" w:type="dxa"/>
          </w:tblCellMar>
        </w:tblPrEx>
        <w:trPr>
          <w:trHeight w:val="864"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2.龙骨材料种类、规格、中距:Φ8钢筋吊杆、双向吊点、中距900mm；铝合金条板专用龙骨，中距900mm</w:t>
            </w:r>
          </w:p>
        </w:tc>
      </w:tr>
      <w:tr>
        <w:tblPrEx>
          <w:tblCellMar>
            <w:top w:w="0" w:type="dxa"/>
            <w:left w:w="108" w:type="dxa"/>
            <w:bottom w:w="0" w:type="dxa"/>
            <w:right w:w="108" w:type="dxa"/>
          </w:tblCellMar>
        </w:tblPrEx>
        <w:trPr>
          <w:trHeight w:val="864"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3.面层材料品种、规格、晶牌、颜色:白色1mm厚铝合金600*600，无纺吸音布+冲孔铝扣板天花微孔板天花</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钢制单开门</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樘</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1.规格：900*2100mm</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2.饰面板材质：鞍钢彩涂板厚度0.6mm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3.50#机制板，转50#门扇</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4.配分体锁；带窗450*350</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5.配扫地条、合页等</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6.门框表面处理：待定</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7.芯材：铝蜂窝</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8.含闭门器</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钢制双开门</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樘</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1.规格：1200*2100mm</w:t>
            </w:r>
          </w:p>
        </w:tc>
      </w:tr>
      <w:tr>
        <w:tblPrEx>
          <w:tblCellMar>
            <w:top w:w="0" w:type="dxa"/>
            <w:left w:w="108" w:type="dxa"/>
            <w:bottom w:w="0" w:type="dxa"/>
            <w:right w:w="108" w:type="dxa"/>
          </w:tblCellMar>
        </w:tblPrEx>
        <w:trPr>
          <w:trHeight w:val="576"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2.饰面板材质：鞍钢彩涂板厚度0.6mm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3.50mm机制板，转50mm门扇</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4.配分体锁；带窗450*350</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5.配扫地条、合页等</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6.门框表面处理：待定</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7.芯材：铝蜂窝</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8.含闭门器</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传递窗</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台</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1.内尺寸:600*600*600mm；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2.材质：全304不锈钢，板厚1.2mm；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3.带紫外杀菌灯、电子互锁；</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4.材料要求和具体做法按施工图</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灯1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1.名称:LED 吸顶式洁净灯 1200*300mm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2.规格:48W</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3.类型:吸顶式</w:t>
            </w:r>
          </w:p>
        </w:tc>
      </w:tr>
      <w:tr>
        <w:tblPrEx>
          <w:tblCellMar>
            <w:top w:w="0" w:type="dxa"/>
            <w:left w:w="108" w:type="dxa"/>
            <w:bottom w:w="0" w:type="dxa"/>
            <w:right w:w="108" w:type="dxa"/>
          </w:tblCellMar>
        </w:tblPrEx>
        <w:trPr>
          <w:trHeight w:val="576"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灯2</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1.名称:LED 吸顶式洁净灯 1200*300mm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2.规格:48W</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3.类型:吸顶式</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4.带电池</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灯3</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1.名称:静音灭蚊灯；</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2.规格:30W；</w:t>
            </w:r>
          </w:p>
        </w:tc>
      </w:tr>
      <w:tr>
        <w:tblPrEx>
          <w:tblCellMar>
            <w:top w:w="0" w:type="dxa"/>
            <w:left w:w="108" w:type="dxa"/>
            <w:bottom w:w="0" w:type="dxa"/>
            <w:right w:w="108" w:type="dxa"/>
          </w:tblCellMar>
        </w:tblPrEx>
        <w:trPr>
          <w:trHeight w:val="48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3.安装方式:吸顶、壁挂安装（详见图纸）</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灯4</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1.名称:紫外线杀菌灯；</w:t>
            </w:r>
          </w:p>
        </w:tc>
      </w:tr>
      <w:tr>
        <w:tblPrEx>
          <w:tblCellMar>
            <w:top w:w="0" w:type="dxa"/>
            <w:left w:w="108" w:type="dxa"/>
            <w:bottom w:w="0" w:type="dxa"/>
            <w:right w:w="108" w:type="dxa"/>
          </w:tblCellMar>
        </w:tblPrEx>
        <w:trPr>
          <w:trHeight w:val="48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2.型号、规格:300*1200mm、LED灯源 40W；</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3.安装方式:吸顶安装（详见图纸）</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灯5</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1.灯具本体拆除</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2.关联电线拆除</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3.关联线管、配件等拆除</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4.重新安装</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开关</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1.名称：单联单控开关；</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2.规格：250V 10A E31/1/2A</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插座1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1.名称：单相二三极插座；</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2.规格：250V 10A</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插座2</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1.名称：单相二三极插座；</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2.规格：250V 16A</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配管1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1.名称：镀锌线管；</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2.规格：SC20；</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3.含管件辅材配件</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配管2</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1.名称：镀锌线管；</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2.规格：SC25；</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3.含管件辅材配件</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配线1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1200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1.名称:绝缘配线</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2.规格:BVV-2.5mm2</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3.配线部位:</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4.配线线制:管内穿线</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配线2</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900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1.名称:绝缘配线</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2.规格:BVV-4mm2</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3.配线部位:</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4.配线线制:管内穿线</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电箱</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1.名称:配电箱；</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2.安装方式:明装</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手清洗器</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1.容量：2000ML</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2.带托盘</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手消毒器</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1.容量：2000ML</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2.带托盘</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温湿度计</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件</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1.数显型</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7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微压差计</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件</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1.型号:0-60Pa 数显型</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微压差计表盒</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件</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1.材质：304不锈钢</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给水管1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1.名称：PP-R管</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2.安装部位:室内；</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3.输送介质:给水；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4.材质:PP-R；</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5.型号、规格:De20mm；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6.连接方式:热熔连接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给水管2</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1.名称：PP-R管</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2.安装部位:室内；</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3.输送介质:给水；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4.材质:PP-R；</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5.型号、规格:De25mm；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6.连接方式:热熔连接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给水管3</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1.名称：PP-R管</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2.安装部位:室内；</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3.输送介质:给水；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4.材质:PP-R；</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5.型号、规格:De32mm；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6.连接方式:热熔连接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给水管配件</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批</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1.名称：PP-R管道配件</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2.安装部位:室内；</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3.输送介质:给水；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4.材质:PP-R；</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5.型号、规格:均径；</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6.连接方式:热熔连接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排水管1</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1.名称：U-PVC管</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2.安装部位:室内；</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3.输送介质:排水；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4.材质:UPVC；</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5.型号、规格:De50；</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6.连接方式:粘接连接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排水管2</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1.名称：U-PVC管</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2.安装部位:室内；</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3.输送介质:排水；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4.材质:UPVC；</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5.型号、规格:De75；</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6.连接方式:粘接连接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排水管3</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1.名称：U-PVC管及保温</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2.保温厚度28mm</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3.输送介质:排水；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4.材质:UPVC；</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5.型号、规格:De75；</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6.难燃等级B1级</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7.连接方式:粘接连接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排水管配件</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批</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1.名称：U-PVC管道配件</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2.安装部位:室内；</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3.输送介质:给水；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4.材质:U-PVC；</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5.型号、规格:均径；</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6.连接方式:粘接连接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不锈钢高压软管</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条</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1.名称：不锈钢高压软管</w:t>
            </w:r>
          </w:p>
        </w:tc>
      </w:tr>
      <w:tr>
        <w:tblPrEx>
          <w:tblCellMar>
            <w:top w:w="0" w:type="dxa"/>
            <w:left w:w="108" w:type="dxa"/>
            <w:bottom w:w="0" w:type="dxa"/>
            <w:right w:w="108" w:type="dxa"/>
          </w:tblCellMar>
        </w:tblPrEx>
        <w:trPr>
          <w:trHeight w:val="72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2.规格要求：内管316L不锈钢波纹管，外包不锈钢编织，防爆弹簧固定环加强型结构 L=1米，耐压30Mpa</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34</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钢瓶接头</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1.名称：钢瓶接头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2.规格：SS316不锈钢 G5/8</w:t>
            </w:r>
          </w:p>
        </w:tc>
      </w:tr>
      <w:tr>
        <w:tblPrEx>
          <w:tblCellMar>
            <w:top w:w="0" w:type="dxa"/>
            <w:left w:w="108" w:type="dxa"/>
            <w:bottom w:w="0" w:type="dxa"/>
            <w:right w:w="108" w:type="dxa"/>
          </w:tblCellMar>
        </w:tblPrEx>
        <w:trPr>
          <w:trHeight w:val="480"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35</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自动切换汇流排</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1、PT-100自动切换系列，双瓶供气，自动切换功能，带排空吹扫。</w:t>
            </w:r>
          </w:p>
        </w:tc>
      </w:tr>
      <w:tr>
        <w:tblPrEx>
          <w:tblCellMar>
            <w:top w:w="0" w:type="dxa"/>
            <w:left w:w="108" w:type="dxa"/>
            <w:bottom w:w="0" w:type="dxa"/>
            <w:right w:w="108" w:type="dxa"/>
          </w:tblCellMar>
        </w:tblPrEx>
        <w:trPr>
          <w:trHeight w:val="144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2、进气压力表量程0-25MPA，出气压力表量程0-2.5MPA进出气接口1/2"FNPT，不锈钢316L膜片硬密封结构，耐压3000psi,泄露率2×10-8atm cc/sec He内置过滤器精度5-10um   Cv=0.2</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36</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球阀</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1.名称：球阀</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2.规格：SS316不锈钢 3/8"</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37</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止回阀</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1.名称：止回阀</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2.规格：SS316不锈钢 3/8"</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38</w:t>
            </w:r>
          </w:p>
        </w:tc>
        <w:tc>
          <w:tcPr>
            <w:tcW w:w="170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二氧化碳加热器</w:t>
            </w:r>
          </w:p>
        </w:tc>
        <w:tc>
          <w:tcPr>
            <w:tcW w:w="7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二氧化碳加热器</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39</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二级减压阀</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1、二级减压阀(0-0.25MPA）</w:t>
            </w:r>
          </w:p>
        </w:tc>
      </w:tr>
      <w:tr>
        <w:tblPrEx>
          <w:tblCellMar>
            <w:top w:w="0" w:type="dxa"/>
            <w:left w:w="108" w:type="dxa"/>
            <w:bottom w:w="0" w:type="dxa"/>
            <w:right w:w="108" w:type="dxa"/>
          </w:tblCellMar>
        </w:tblPrEx>
        <w:trPr>
          <w:trHeight w:val="48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2、SS316不锈钢3孔，单表，压力表量程0-1.0MPA。</w:t>
            </w:r>
          </w:p>
        </w:tc>
      </w:tr>
      <w:tr>
        <w:tblPrEx>
          <w:tblCellMar>
            <w:top w:w="0" w:type="dxa"/>
            <w:left w:w="108" w:type="dxa"/>
            <w:bottom w:w="0" w:type="dxa"/>
            <w:right w:w="108" w:type="dxa"/>
          </w:tblCellMar>
        </w:tblPrEx>
        <w:trPr>
          <w:trHeight w:val="96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3、进出气接口1/4"FNPT，不锈钢316L膜片硬密封结构，耐压1000psi,泄露率2×10-8atm cc/sec He内置过滤器精度5-10um   Cv=0.08</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40</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减压面板</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减压面板</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固定减压阀</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41</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减压器接头</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3/8"NPT减压器接头</w:t>
            </w:r>
          </w:p>
        </w:tc>
      </w:tr>
      <w:tr>
        <w:tblPrEx>
          <w:tblCellMar>
            <w:top w:w="0" w:type="dxa"/>
            <w:left w:w="108" w:type="dxa"/>
            <w:bottom w:w="0" w:type="dxa"/>
            <w:right w:w="108" w:type="dxa"/>
          </w:tblCellMar>
        </w:tblPrEx>
        <w:trPr>
          <w:trHeight w:val="48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SS316L不锈钢，连接减压阀进出口，及高压软管</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42</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终端接头</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终端接头</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SS316不锈钢，用于终端跟仪器连接</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终端控制球阀</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终端控制球阀（3/8"LOK）</w:t>
            </w:r>
          </w:p>
        </w:tc>
      </w:tr>
      <w:tr>
        <w:tblPrEx>
          <w:tblCellMar>
            <w:top w:w="0" w:type="dxa"/>
            <w:left w:w="108" w:type="dxa"/>
            <w:bottom w:w="0" w:type="dxa"/>
            <w:right w:w="108" w:type="dxa"/>
          </w:tblCellMar>
        </w:tblPrEx>
        <w:trPr>
          <w:trHeight w:val="48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SS316L不锈钢，耐压1000PSI，开关切断作用。用于终端</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w:t>
            </w:r>
          </w:p>
        </w:tc>
        <w:tc>
          <w:tcPr>
            <w:tcW w:w="1700" w:type="dxa"/>
            <w:gridSpan w:val="4"/>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压力报警器主机</w:t>
            </w:r>
          </w:p>
        </w:tc>
        <w:tc>
          <w:tcPr>
            <w:tcW w:w="708"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压力报警器主机</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7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液晶显示屏（含电气连接）</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45</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防爆压力传感器</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防爆压力传感器（含电气连接）</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46</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单通道氧气泄露报警系统</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单通道控制主机+1路探头（含电气连接）</w:t>
            </w:r>
          </w:p>
        </w:tc>
      </w:tr>
      <w:tr>
        <w:tblPrEx>
          <w:tblCellMar>
            <w:top w:w="0" w:type="dxa"/>
            <w:left w:w="108" w:type="dxa"/>
            <w:bottom w:w="0" w:type="dxa"/>
            <w:right w:w="108" w:type="dxa"/>
          </w:tblCellMar>
        </w:tblPrEx>
        <w:trPr>
          <w:trHeight w:val="480"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47</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不锈钢洁净管</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m</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3/8〞BA级、光亮退火、内外光亮、内外光洁度Ra≤0.4μm、软态</w:t>
            </w:r>
          </w:p>
        </w:tc>
      </w:tr>
      <w:tr>
        <w:tblPrEx>
          <w:tblCellMar>
            <w:top w:w="0" w:type="dxa"/>
            <w:left w:w="108" w:type="dxa"/>
            <w:bottom w:w="0" w:type="dxa"/>
            <w:right w:w="108" w:type="dxa"/>
          </w:tblCellMar>
        </w:tblPrEx>
        <w:trPr>
          <w:trHeight w:val="288" w:hRule="atLeast"/>
        </w:trPr>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48</w:t>
            </w:r>
          </w:p>
        </w:tc>
        <w:tc>
          <w:tcPr>
            <w:tcW w:w="1700"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不锈钢管道配件</w:t>
            </w:r>
          </w:p>
        </w:tc>
        <w:tc>
          <w:tcPr>
            <w:tcW w:w="708" w:type="dxa"/>
            <w:gridSpan w:val="2"/>
            <w:vMerge w:val="restart"/>
            <w:tcBorders>
              <w:top w:val="nil"/>
              <w:left w:val="nil"/>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pPr>
              <w:widowControl/>
              <w:jc w:val="center"/>
              <w:rPr>
                <w:rFonts w:ascii="宋体" w:hAnsi="宋体" w:eastAsia="宋体" w:cs="宋体"/>
                <w:color w:val="000000"/>
                <w:kern w:val="0"/>
                <w:sz w:val="22"/>
                <w:szCs w:val="22"/>
              </w:rPr>
            </w:pPr>
          </w:p>
        </w:tc>
        <w:tc>
          <w:tcPr>
            <w:tcW w:w="43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套</w:t>
            </w:r>
          </w:p>
        </w:tc>
        <w:tc>
          <w:tcPr>
            <w:tcW w:w="1124" w:type="dxa"/>
            <w:gridSpan w:val="6"/>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1、SS316不锈钢  </w:t>
            </w:r>
          </w:p>
        </w:tc>
      </w:tr>
      <w:tr>
        <w:tblPrEx>
          <w:tblCellMar>
            <w:top w:w="0" w:type="dxa"/>
            <w:left w:w="108" w:type="dxa"/>
            <w:bottom w:w="0" w:type="dxa"/>
            <w:right w:w="108" w:type="dxa"/>
          </w:tblCellMar>
        </w:tblPrEx>
        <w:trPr>
          <w:trHeight w:val="480"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2、自动焊点+自动焊点刻码+内窥检检测</w:t>
            </w:r>
          </w:p>
        </w:tc>
      </w:tr>
      <w:tr>
        <w:tblPrEx>
          <w:tblCellMar>
            <w:top w:w="0" w:type="dxa"/>
            <w:left w:w="108" w:type="dxa"/>
            <w:bottom w:w="0" w:type="dxa"/>
            <w:right w:w="108" w:type="dxa"/>
          </w:tblCellMar>
        </w:tblPrEx>
        <w:trPr>
          <w:trHeight w:val="288" w:hRule="atLeast"/>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70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08" w:type="dxa"/>
            <w:gridSpan w:val="2"/>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124" w:type="dxa"/>
            <w:gridSpan w:val="6"/>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3、管道支架+穿墙套管+穿楼板套管</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49</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管码</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1.名称:管码                        </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2.规格:U型钢制支架</w:t>
            </w:r>
          </w:p>
          <w:p>
            <w:pPr>
              <w:widowControl/>
              <w:rPr>
                <w:rFonts w:cs="宋体" w:asciiTheme="minorEastAsia" w:hAnsiTheme="minorEastAsia"/>
                <w:color w:val="000000"/>
                <w:kern w:val="0"/>
                <w:sz w:val="20"/>
                <w:szCs w:val="20"/>
              </w:rPr>
            </w:pPr>
            <w:r>
              <w:rPr>
                <w:rFonts w:hint="eastAsia" w:asciiTheme="minorEastAsia" w:hAnsiTheme="minorEastAsia"/>
                <w:sz w:val="20"/>
                <w:szCs w:val="20"/>
              </w:rPr>
              <w:t>3、与原管码一致</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50</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喷淋头</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1.名称: 洁净室专用消防喷淋头                        </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2.特点:防尘，耐腐蚀</w:t>
            </w:r>
          </w:p>
          <w:p>
            <w:pPr>
              <w:widowControl/>
              <w:rPr>
                <w:rFonts w:ascii="宋体" w:hAnsi="宋体" w:eastAsia="宋体" w:cs="宋体"/>
                <w:color w:val="000000"/>
                <w:kern w:val="0"/>
                <w:sz w:val="20"/>
                <w:szCs w:val="20"/>
              </w:rPr>
            </w:pPr>
            <w:r>
              <w:rPr>
                <w:rFonts w:hint="eastAsia" w:asciiTheme="minorEastAsia" w:hAnsiTheme="minorEastAsia"/>
                <w:sz w:val="20"/>
                <w:szCs w:val="20"/>
              </w:rPr>
              <w:t>3、与原喷淋头一致</w:t>
            </w:r>
          </w:p>
        </w:tc>
      </w:tr>
      <w:tr>
        <w:tblPrEx>
          <w:tblCellMar>
            <w:top w:w="0" w:type="dxa"/>
            <w:left w:w="108" w:type="dxa"/>
            <w:bottom w:w="0" w:type="dxa"/>
            <w:right w:w="108" w:type="dxa"/>
          </w:tblCellMar>
        </w:tblPrEx>
        <w:trPr>
          <w:trHeight w:val="288" w:hRule="atLeast"/>
        </w:trPr>
        <w:tc>
          <w:tcPr>
            <w:tcW w:w="43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51</w:t>
            </w:r>
          </w:p>
        </w:tc>
        <w:tc>
          <w:tcPr>
            <w:tcW w:w="170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烟感</w:t>
            </w:r>
          </w:p>
        </w:tc>
        <w:tc>
          <w:tcPr>
            <w:tcW w:w="708"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2"/>
                <w:szCs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个</w:t>
            </w:r>
          </w:p>
        </w:tc>
        <w:tc>
          <w:tcPr>
            <w:tcW w:w="1124"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4059" w:type="dxa"/>
            <w:gridSpan w:val="5"/>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1.采用上、下盖结构设计（图5），独立底坐安装。</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2.工作电压：DC24V（允许范围：DC18V～30V）</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3.工作电流：监视状态＜50μA @ DC 24V</w:t>
            </w:r>
          </w:p>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4.报警状态：1mA～10mA（与回路限流电阻有关）</w:t>
            </w:r>
          </w:p>
          <w:p>
            <w:pPr>
              <w:widowControl/>
              <w:rPr>
                <w:rFonts w:ascii="宋体" w:hAnsi="宋体" w:eastAsia="宋体" w:cs="宋体"/>
                <w:color w:val="000000"/>
                <w:kern w:val="0"/>
                <w:sz w:val="20"/>
                <w:szCs w:val="20"/>
              </w:rPr>
            </w:pPr>
            <w:r>
              <w:rPr>
                <w:rFonts w:hint="eastAsia" w:asciiTheme="minorEastAsia" w:hAnsiTheme="minorEastAsia"/>
                <w:sz w:val="20"/>
                <w:szCs w:val="20"/>
              </w:rPr>
              <w:t>5、与原烟感一致</w:t>
            </w:r>
          </w:p>
        </w:tc>
      </w:tr>
    </w:tbl>
    <w:p>
      <w:pPr>
        <w:pStyle w:val="31"/>
        <w:ind w:firstLine="0" w:firstLineChars="0"/>
        <w:rPr>
          <w:rFonts w:ascii="宋体" w:hAnsi="宋体" w:eastAsia="宋体" w:cs="宋体"/>
          <w:b/>
          <w:szCs w:val="21"/>
        </w:rPr>
      </w:pPr>
    </w:p>
    <w:p>
      <w:pPr>
        <w:pStyle w:val="31"/>
        <w:ind w:firstLine="0" w:firstLineChars="0"/>
        <w:rPr>
          <w:rFonts w:ascii="宋体" w:hAnsi="宋体" w:eastAsia="宋体" w:cs="宋体"/>
          <w:b/>
          <w:szCs w:val="21"/>
        </w:rPr>
      </w:pPr>
    </w:p>
    <w:p>
      <w:pPr>
        <w:pStyle w:val="31"/>
        <w:ind w:firstLine="0" w:firstLineChars="0"/>
        <w:rPr>
          <w:rFonts w:ascii="宋体" w:hAnsi="宋体" w:eastAsia="宋体" w:cs="宋体"/>
          <w:b/>
          <w:szCs w:val="21"/>
        </w:rPr>
      </w:pPr>
      <w:r>
        <w:rPr>
          <w:rFonts w:hint="eastAsia" w:ascii="宋体" w:hAnsi="宋体" w:eastAsia="宋体" w:cs="宋体"/>
          <w:b/>
          <w:szCs w:val="21"/>
        </w:rPr>
        <w:t>四、主要产品技术参数要求</w:t>
      </w:r>
    </w:p>
    <w:p>
      <w:pPr>
        <w:ind w:firstLine="422" w:firstLineChars="200"/>
        <w:rPr>
          <w:rFonts w:ascii="宋体" w:hAnsi="宋体" w:eastAsia="宋体" w:cs="宋体"/>
          <w:b/>
          <w:szCs w:val="21"/>
        </w:rPr>
      </w:pPr>
      <w:r>
        <w:rPr>
          <w:rFonts w:hint="eastAsia" w:ascii="宋体" w:hAnsi="宋体" w:eastAsia="宋体" w:cs="宋体"/>
          <w:b/>
          <w:szCs w:val="21"/>
        </w:rPr>
        <w:t>A、实验台柜</w:t>
      </w:r>
    </w:p>
    <w:p>
      <w:pPr>
        <w:pStyle w:val="5"/>
        <w:spacing w:beforeLines="30" w:afterLines="30"/>
        <w:rPr>
          <w:rFonts w:ascii="宋体" w:hAnsi="宋体" w:eastAsia="宋体" w:cs="宋体"/>
          <w:szCs w:val="21"/>
        </w:rPr>
      </w:pPr>
      <w:r>
        <w:rPr>
          <w:rFonts w:hint="eastAsia" w:ascii="宋体" w:hAnsi="宋体" w:eastAsia="宋体" w:cs="宋体"/>
          <w:szCs w:val="21"/>
        </w:rPr>
        <w:t>1设计制造标准</w:t>
      </w:r>
    </w:p>
    <w:p>
      <w:pPr>
        <w:pStyle w:val="5"/>
        <w:spacing w:beforeLines="30" w:afterLines="30"/>
        <w:rPr>
          <w:rFonts w:ascii="宋体" w:hAnsi="宋体" w:eastAsia="宋体" w:cs="宋体"/>
          <w:szCs w:val="21"/>
        </w:rPr>
      </w:pPr>
      <w:r>
        <w:rPr>
          <w:rFonts w:hint="eastAsia" w:ascii="宋体" w:hAnsi="宋体" w:eastAsia="宋体" w:cs="宋体"/>
          <w:szCs w:val="21"/>
        </w:rPr>
        <w:t>1.1《金属家具通用技术条件》（GB/T 3325-2017）；</w:t>
      </w:r>
    </w:p>
    <w:p>
      <w:pPr>
        <w:pStyle w:val="5"/>
        <w:spacing w:beforeLines="30" w:afterLines="30"/>
        <w:rPr>
          <w:rFonts w:ascii="宋体" w:hAnsi="宋体" w:eastAsia="宋体" w:cs="宋体"/>
          <w:szCs w:val="21"/>
        </w:rPr>
      </w:pPr>
      <w:r>
        <w:rPr>
          <w:rFonts w:hint="eastAsia" w:ascii="宋体" w:hAnsi="宋体" w:eastAsia="宋体" w:cs="宋体"/>
          <w:szCs w:val="21"/>
        </w:rPr>
        <w:t>1.2《实验室家具通用技术条件》（GB 24820-2009）；</w:t>
      </w:r>
    </w:p>
    <w:p>
      <w:pPr>
        <w:pStyle w:val="5"/>
        <w:spacing w:beforeLines="30" w:afterLines="30"/>
        <w:rPr>
          <w:rFonts w:ascii="宋体" w:hAnsi="宋体" w:eastAsia="宋体" w:cs="宋体"/>
          <w:szCs w:val="21"/>
        </w:rPr>
      </w:pPr>
      <w:r>
        <w:rPr>
          <w:rFonts w:hint="eastAsia" w:ascii="宋体" w:hAnsi="宋体" w:eastAsia="宋体" w:cs="宋体"/>
          <w:szCs w:val="21"/>
        </w:rPr>
        <w:t>1.3《绿色产品评价家具》（GB/T 35607-2017）。</w:t>
      </w:r>
    </w:p>
    <w:p>
      <w:pPr>
        <w:rPr>
          <w:rFonts w:ascii="宋体" w:hAnsi="宋体" w:eastAsia="宋体" w:cs="宋体"/>
          <w:bCs/>
          <w:szCs w:val="21"/>
          <w:lang w:val="zh-CN"/>
        </w:rPr>
      </w:pPr>
    </w:p>
    <w:p>
      <w:pPr>
        <w:ind w:firstLine="420" w:firstLineChars="200"/>
        <w:rPr>
          <w:rFonts w:ascii="宋体" w:hAnsi="宋体" w:eastAsia="宋体" w:cs="宋体"/>
          <w:b/>
          <w:szCs w:val="21"/>
        </w:rPr>
      </w:pPr>
      <w:r>
        <w:rPr>
          <w:rFonts w:hint="eastAsia" w:ascii="宋体" w:hAnsi="宋体" w:eastAsia="宋体" w:cs="宋体"/>
          <w:bCs/>
          <w:szCs w:val="21"/>
          <w:lang w:val="zh-CN"/>
        </w:rPr>
        <w:t>（一）边台、中央台、</w:t>
      </w:r>
      <w:r>
        <w:rPr>
          <w:rFonts w:hint="eastAsia" w:ascii="宋体" w:hAnsi="宋体" w:eastAsia="宋体" w:cs="宋体"/>
          <w:bCs/>
          <w:szCs w:val="21"/>
        </w:rPr>
        <w:t>活动边台、仪器台</w:t>
      </w:r>
    </w:p>
    <w:p>
      <w:pPr>
        <w:tabs>
          <w:tab w:val="left" w:pos="993"/>
          <w:tab w:val="left" w:pos="6720"/>
        </w:tabs>
        <w:ind w:firstLine="420" w:firstLineChars="200"/>
        <w:rPr>
          <w:rFonts w:ascii="宋体" w:hAnsi="宋体" w:eastAsia="宋体" w:cs="宋体"/>
          <w:kern w:val="0"/>
          <w:szCs w:val="21"/>
          <w:lang w:val="zh-CN"/>
        </w:rPr>
      </w:pPr>
      <w:r>
        <w:rPr>
          <w:rFonts w:hint="eastAsia" w:ascii="宋体" w:hAnsi="宋体" w:eastAsia="宋体" w:cs="宋体"/>
          <w:kern w:val="0"/>
          <w:szCs w:val="21"/>
        </w:rPr>
        <w:t>★1.结构:钢木结构，框架采用40*60*1.5mm厚方管。</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2.整体要求:</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实验台通过相关标准测试，采用模块化组合，可搭配柜体、门板颜色进行配色选择。</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2.1 钢制部件表处理：</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2.1.1（含所有钢制箱体、封板、支架等钢制工件），所有切割、冲压、钻孔件要去披锋平毛刺；表面经脱脂、水洗、酸洗、水洗、中和、磷化、水洗、高压冲洗、烘干后使用环氧树脂喷涂粉末进行喷涂高温固化，涂层厚度 ≥75μm，满足实验室家具硬度、耐腐蚀、附着力的技术要求，表面光滑均匀、色泽一致、无流挂、皱皮、鼓泡、凹陷、压痕。</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2.2 制作要求：</w:t>
      </w:r>
    </w:p>
    <w:p>
      <w:pPr>
        <w:tabs>
          <w:tab w:val="left" w:pos="993"/>
          <w:tab w:val="left" w:pos="6720"/>
        </w:tabs>
        <w:ind w:firstLine="420" w:firstLineChars="200"/>
        <w:rPr>
          <w:rFonts w:ascii="宋体" w:hAnsi="宋体" w:eastAsia="宋体" w:cs="宋体"/>
          <w:szCs w:val="21"/>
        </w:rPr>
      </w:pPr>
      <w:r>
        <w:rPr>
          <w:rFonts w:hint="eastAsia" w:ascii="宋体" w:hAnsi="宋体" w:eastAsia="宋体" w:cs="宋体"/>
          <w:kern w:val="0"/>
          <w:szCs w:val="21"/>
        </w:rPr>
        <w:t>2.2.1 台面、正视面板平整</w:t>
      </w:r>
      <w:r>
        <w:rPr>
          <w:rFonts w:hint="eastAsia" w:ascii="宋体" w:hAnsi="宋体" w:eastAsia="宋体" w:cs="宋体"/>
          <w:szCs w:val="21"/>
        </w:rPr>
        <w:t>。</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2.2.2 底脚平稳，边台、中央台、仪器台采用高强度尼龙+不锈钢螺杆制作可调地脚，活动台采用可活动轮。</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2.2.3 焊接处应无夹渣、气孔、焊瘤、焊丝头、咬边、飞溅，焊巴表面波纹应均匀、高低之差应不大于1MM。</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2.2.4 喷涂层应无漏喷、锈蚀，涂层应光滑均匀，色泽一致，应无流挂、疙瘩、皱皮、飞漆等缺陷。</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2.2.5与人体接触的零部件不应有毛刺、刃口、尖锐在棱角和端头。</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2.2.6金属喷漆（塑）涂层符合以下要求</w:t>
      </w:r>
      <w:r>
        <w:rPr>
          <w:rFonts w:hint="eastAsia" w:ascii="宋体" w:hAnsi="宋体" w:eastAsia="宋体" w:cs="宋体"/>
          <w:szCs w:val="21"/>
        </w:rPr>
        <w:t>（GB 24820-2009）</w:t>
      </w:r>
      <w:r>
        <w:rPr>
          <w:rFonts w:hint="eastAsia" w:ascii="宋体" w:hAnsi="宋体" w:eastAsia="宋体" w:cs="宋体"/>
          <w:kern w:val="0"/>
          <w:szCs w:val="21"/>
        </w:rPr>
        <w:t>：</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（1）硬度要求: ≥H；</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（2）冲击强度要求：应无剥落、裂纹、皱纹；</w:t>
      </w:r>
    </w:p>
    <w:p>
      <w:pPr>
        <w:widowControl/>
        <w:ind w:firstLine="420" w:firstLineChars="200"/>
        <w:jc w:val="left"/>
        <w:rPr>
          <w:rFonts w:ascii="宋体" w:hAnsi="宋体" w:eastAsia="宋体" w:cs="宋体"/>
          <w:szCs w:val="21"/>
        </w:rPr>
      </w:pPr>
      <w:r>
        <w:rPr>
          <w:rFonts w:hint="eastAsia" w:ascii="宋体" w:hAnsi="宋体" w:eastAsia="宋体" w:cs="宋体"/>
          <w:kern w:val="0"/>
          <w:szCs w:val="21"/>
        </w:rPr>
        <w:t>（3）耐腐蚀要求：２４ｈ乙酸盐雾试验，应不低于7级；</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（4）附着力要求：应不低于2级。</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2.2.7抽屉和滑道耐久性试验达到</w:t>
      </w:r>
      <w:r>
        <w:rPr>
          <w:rFonts w:hint="eastAsia" w:ascii="宋体" w:hAnsi="宋体" w:eastAsia="宋体" w:cs="宋体"/>
          <w:szCs w:val="21"/>
        </w:rPr>
        <w:t>循环次数50000次</w:t>
      </w:r>
      <w:r>
        <w:rPr>
          <w:rFonts w:hint="eastAsia" w:ascii="宋体" w:hAnsi="宋体" w:eastAsia="宋体" w:cs="宋体"/>
          <w:kern w:val="0"/>
          <w:szCs w:val="21"/>
        </w:rPr>
        <w:t>。</w:t>
      </w:r>
    </w:p>
    <w:p>
      <w:pPr>
        <w:tabs>
          <w:tab w:val="left" w:pos="993"/>
          <w:tab w:val="left" w:pos="6720"/>
        </w:tabs>
        <w:ind w:firstLine="420" w:firstLineChars="200"/>
        <w:rPr>
          <w:rFonts w:ascii="宋体" w:hAnsi="宋体" w:eastAsia="宋体" w:cs="宋体"/>
          <w:szCs w:val="21"/>
        </w:rPr>
      </w:pPr>
      <w:r>
        <w:rPr>
          <w:rFonts w:hint="eastAsia" w:ascii="宋体" w:hAnsi="宋体" w:eastAsia="宋体" w:cs="宋体"/>
          <w:kern w:val="0"/>
          <w:szCs w:val="21"/>
        </w:rPr>
        <w:t>2.2.8抽屉框架：中央台、边台 C 型框架结构(仪器台 H 型)40×60×1.5mm 以上厚度镀锌方钢管，表面经酸洗、磷化等防锈处理，表面高压环氧防静电粉沫喷涂。耐酸碱腐蚀，承重性能好，使用寿命长，不低于 10 年。</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color w:val="000000" w:themeColor="text1"/>
          <w:kern w:val="0"/>
          <w:szCs w:val="21"/>
        </w:rPr>
        <w:t>▲</w:t>
      </w:r>
      <w:r>
        <w:rPr>
          <w:rFonts w:hint="eastAsia" w:ascii="宋体" w:hAnsi="宋体" w:eastAsia="宋体" w:cs="宋体"/>
          <w:kern w:val="0"/>
          <w:szCs w:val="21"/>
        </w:rPr>
        <w:t>2.2.9重金属含量符合以下要求</w:t>
      </w:r>
      <w:r>
        <w:rPr>
          <w:rFonts w:hint="eastAsia" w:ascii="宋体" w:hAnsi="宋体" w:eastAsia="宋体" w:cs="宋体"/>
          <w:szCs w:val="21"/>
        </w:rPr>
        <w:t>（GB/T35607-2017）</w:t>
      </w:r>
      <w:r>
        <w:rPr>
          <w:rFonts w:hint="eastAsia" w:ascii="宋体" w:hAnsi="宋体" w:eastAsia="宋体" w:cs="宋体"/>
          <w:kern w:val="0"/>
          <w:szCs w:val="21"/>
        </w:rPr>
        <w:t>：</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（1）可溶性铅要求: ≤ 90 mg/kg；</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（2）可溶性隔要求: ≤ 50 mg/kg；</w:t>
      </w:r>
    </w:p>
    <w:p>
      <w:pPr>
        <w:widowControl/>
        <w:ind w:firstLine="420" w:firstLineChars="200"/>
        <w:jc w:val="left"/>
        <w:rPr>
          <w:rFonts w:ascii="宋体" w:hAnsi="宋体" w:eastAsia="宋体" w:cs="宋体"/>
          <w:szCs w:val="21"/>
        </w:rPr>
      </w:pPr>
      <w:r>
        <w:rPr>
          <w:rFonts w:hint="eastAsia" w:ascii="宋体" w:hAnsi="宋体" w:eastAsia="宋体" w:cs="宋体"/>
          <w:kern w:val="0"/>
          <w:szCs w:val="21"/>
        </w:rPr>
        <w:t>（3）可溶性铬要求: ≤ 25 mg/kg；</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（4）可溶性汞要求: ≤ 25 mg/kg。</w:t>
      </w:r>
    </w:p>
    <w:p>
      <w:pPr>
        <w:tabs>
          <w:tab w:val="left" w:pos="993"/>
          <w:tab w:val="left" w:pos="6720"/>
        </w:tabs>
        <w:ind w:firstLine="420" w:firstLineChars="200"/>
        <w:rPr>
          <w:rFonts w:ascii="宋体" w:hAnsi="宋体" w:eastAsia="宋体" w:cs="宋体"/>
          <w:szCs w:val="21"/>
        </w:rPr>
      </w:pPr>
      <w:r>
        <w:rPr>
          <w:rFonts w:hint="eastAsia" w:ascii="宋体" w:hAnsi="宋体" w:eastAsia="宋体" w:cs="宋体"/>
          <w:color w:val="000000" w:themeColor="text1"/>
          <w:kern w:val="0"/>
          <w:szCs w:val="21"/>
        </w:rPr>
        <w:t>（</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提供具有相关检测资质机构出具第三方检测报告复印件，加盖</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公章）</w:t>
      </w:r>
    </w:p>
    <w:p>
      <w:pPr>
        <w:tabs>
          <w:tab w:val="left" w:pos="993"/>
          <w:tab w:val="left" w:pos="6720"/>
        </w:tabs>
        <w:ind w:firstLine="420" w:firstLineChars="200"/>
        <w:rPr>
          <w:rFonts w:ascii="宋体" w:hAnsi="宋体" w:eastAsia="宋体" w:cs="宋体"/>
          <w:color w:val="FF0000"/>
          <w:kern w:val="0"/>
          <w:szCs w:val="21"/>
        </w:rPr>
      </w:pPr>
      <w:r>
        <w:rPr>
          <w:rFonts w:hint="eastAsia" w:ascii="宋体" w:hAnsi="宋体" w:eastAsia="宋体" w:cs="宋体"/>
          <w:color w:val="000000" w:themeColor="text1"/>
          <w:kern w:val="0"/>
          <w:szCs w:val="21"/>
        </w:rPr>
        <w:t>▲</w:t>
      </w:r>
      <w:r>
        <w:rPr>
          <w:rFonts w:hint="eastAsia" w:ascii="宋体" w:hAnsi="宋体" w:eastAsia="宋体" w:cs="宋体"/>
          <w:kern w:val="0"/>
          <w:szCs w:val="21"/>
        </w:rPr>
        <w:t>2.2.10甲醛释放量符合以下要求</w:t>
      </w:r>
      <w:r>
        <w:rPr>
          <w:rFonts w:hint="eastAsia" w:ascii="宋体" w:hAnsi="宋体" w:eastAsia="宋体" w:cs="宋体"/>
          <w:szCs w:val="21"/>
        </w:rPr>
        <w:t>（</w:t>
      </w:r>
      <w:r>
        <w:rPr>
          <w:rFonts w:hint="eastAsia" w:ascii="宋体" w:hAnsi="宋体" w:eastAsia="宋体" w:cs="宋体"/>
          <w:kern w:val="0"/>
          <w:szCs w:val="21"/>
        </w:rPr>
        <w:t>GB/T 35607-2017</w:t>
      </w:r>
      <w:r>
        <w:rPr>
          <w:rFonts w:hint="eastAsia" w:ascii="宋体" w:hAnsi="宋体" w:eastAsia="宋体" w:cs="宋体"/>
          <w:szCs w:val="21"/>
        </w:rPr>
        <w:t>）</w:t>
      </w:r>
      <w:r>
        <w:rPr>
          <w:rFonts w:hint="eastAsia" w:ascii="宋体" w:hAnsi="宋体" w:eastAsia="宋体" w:cs="宋体"/>
          <w:kern w:val="0"/>
          <w:szCs w:val="21"/>
        </w:rPr>
        <w:t>：</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甲醛释放量: ≤ 0.05 mg/m³。</w:t>
      </w:r>
      <w:r>
        <w:rPr>
          <w:rFonts w:hint="eastAsia" w:ascii="宋体" w:hAnsi="宋体" w:eastAsia="宋体" w:cs="宋体"/>
          <w:color w:val="000000" w:themeColor="text1"/>
          <w:kern w:val="0"/>
          <w:szCs w:val="21"/>
        </w:rPr>
        <w:t>（</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提供具有相关检测资质机构出具第三方检测报告复印件，加盖</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公章）</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2.3柜体：</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★2.3.1 结构采用厚 15mm（±5%）中密度纤维板双面高温高压三聚氰胺纸制作，并以 PVC 封边条，采用热溶胶防水封边处理；门板/抽面采用大于或等于18mm厚中密度纤维板。</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2.3.2 柜体门板及抽头：采用厚 15mm（±5%）中密度纤维板双面高温高压 三聚氰胺纸制作，以厚硬质塑料封边条，采热溶胶防水封边处理，封边条边缘并经倒圆修饰。</w:t>
      </w:r>
    </w:p>
    <w:p>
      <w:pPr>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kern w:val="0"/>
          <w:szCs w:val="21"/>
        </w:rPr>
        <w:t>2.3.3 抽屉：采四面抽墙与抽头接合，抽墙采用厚 15mm 中密度纤维板双面高温高压三聚氰胺纸</w:t>
      </w:r>
      <w:r>
        <w:rPr>
          <w:rFonts w:hint="eastAsia" w:ascii="宋体" w:hAnsi="宋体" w:eastAsia="宋体" w:cs="宋体"/>
          <w:color w:val="000000" w:themeColor="text1"/>
          <w:kern w:val="0"/>
          <w:szCs w:val="21"/>
        </w:rPr>
        <w:t>制作，并以封边条，采热溶胶防水封边处理； 抽底采厚 4mm（±5%）中密度纤维板双面高温高压三聚氰胺纸制作。</w:t>
      </w:r>
    </w:p>
    <w:p>
      <w:pPr>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2.3.4 铰链：耐酸碱防腐蚀铰链，静音铰链，弹性好，外形美观。使用过程中无噪音，耐腐蚀，使用寿命长。</w:t>
      </w:r>
    </w:p>
    <w:p>
      <w:pPr>
        <w:ind w:left="420" w:leftChars="200"/>
        <w:rPr>
          <w:rFonts w:ascii="宋体" w:hAnsi="宋体" w:eastAsia="宋体" w:cs="宋体"/>
          <w:color w:val="000000" w:themeColor="text1"/>
          <w:szCs w:val="21"/>
        </w:rPr>
      </w:pPr>
      <w:r>
        <w:rPr>
          <w:rFonts w:hint="eastAsia" w:ascii="宋体" w:hAnsi="宋体" w:eastAsia="宋体" w:cs="宋体"/>
          <w:color w:val="000000" w:themeColor="text1"/>
          <w:szCs w:val="21"/>
        </w:rPr>
        <w:t>2.3.5 导轨：采用实验室专用三节走珠导轨，不用任何工具可自由拆装，导轨的拉动顺畅耐久和高承重需达到以下的要求；</w:t>
      </w:r>
    </w:p>
    <w:p>
      <w:pPr>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szCs w:val="21"/>
        </w:rPr>
        <w:t>抽屉导轨采用优质镀锌钢材，在承重</w:t>
      </w:r>
      <w:r>
        <w:rPr>
          <w:rFonts w:hint="eastAsia" w:ascii="宋体" w:hAnsi="宋体" w:eastAsia="宋体" w:cs="宋体"/>
          <w:color w:val="000000" w:themeColor="text1"/>
          <w:szCs w:val="21"/>
        </w:rPr>
        <w:t>≥40</w:t>
      </w:r>
      <w:r>
        <w:rPr>
          <w:rFonts w:hint="eastAsia" w:ascii="宋体" w:hAnsi="宋体" w:eastAsia="宋体" w:cs="宋体"/>
          <w:szCs w:val="21"/>
        </w:rPr>
        <w:t>kg条件下可提供至少50000次使用寿命 ；导轨阻尼采用封闭式设计，有效防止安装过程中因尘屑误入所导致的阻尼功能不佳 甚至失效故障；导轨滑动顺畅，关闭过程中阻尼静音。</w:t>
      </w:r>
    </w:p>
    <w:p>
      <w:pPr>
        <w:tabs>
          <w:tab w:val="left" w:pos="993"/>
        </w:tabs>
        <w:ind w:firstLine="420" w:firstLineChars="200"/>
        <w:rPr>
          <w:rFonts w:ascii="宋体" w:hAnsi="宋体" w:eastAsia="宋体" w:cs="宋体"/>
          <w:color w:val="000000" w:themeColor="text1"/>
          <w:kern w:val="0"/>
          <w:szCs w:val="21"/>
        </w:rPr>
      </w:pPr>
    </w:p>
    <w:p>
      <w:pPr>
        <w:tabs>
          <w:tab w:val="left" w:pos="993"/>
        </w:tabs>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kern w:val="0"/>
          <w:szCs w:val="21"/>
        </w:rPr>
        <w:t>2.4</w:t>
      </w:r>
      <w:r>
        <w:rPr>
          <w:rFonts w:hint="eastAsia" w:ascii="宋体" w:hAnsi="宋体" w:eastAsia="宋体" w:cs="宋体"/>
          <w:color w:val="000000" w:themeColor="text1"/>
          <w:szCs w:val="21"/>
        </w:rPr>
        <w:t>台面：</w:t>
      </w:r>
    </w:p>
    <w:p>
      <w:pPr>
        <w:tabs>
          <w:tab w:val="left" w:pos="993"/>
        </w:tabs>
        <w:ind w:firstLine="420" w:firstLineChars="200"/>
        <w:rPr>
          <w:rFonts w:ascii="宋体" w:hAnsi="宋体" w:eastAsia="宋体" w:cs="宋体"/>
          <w:color w:val="000000" w:themeColor="text1"/>
          <w:szCs w:val="21"/>
        </w:rPr>
      </w:pPr>
      <w:r>
        <w:rPr>
          <w:rFonts w:hint="eastAsia" w:ascii="宋体" w:hAnsi="宋体" w:eastAsia="宋体" w:cs="宋体"/>
          <w:kern w:val="0"/>
          <w:szCs w:val="21"/>
        </w:rPr>
        <w:t>★</w:t>
      </w:r>
      <w:r>
        <w:rPr>
          <w:rFonts w:hint="eastAsia" w:ascii="宋体" w:hAnsi="宋体" w:eastAsia="宋体" w:cs="宋体"/>
          <w:szCs w:val="21"/>
        </w:rPr>
        <w:t>2.4.1</w:t>
      </w:r>
      <w:r>
        <w:rPr>
          <w:rFonts w:hint="eastAsia" w:ascii="宋体" w:hAnsi="宋体" w:eastAsia="宋体" w:cs="宋体"/>
          <w:color w:val="000000" w:themeColor="text1"/>
          <w:szCs w:val="21"/>
        </w:rPr>
        <w:t>实验台台面采用实验室专用≥12.7mm实芯双面（两面材质、性能一样）理化板。</w:t>
      </w:r>
    </w:p>
    <w:p>
      <w:pPr>
        <w:tabs>
          <w:tab w:val="left" w:pos="993"/>
        </w:tabs>
        <w:ind w:firstLine="420" w:firstLineChars="200"/>
        <w:rPr>
          <w:rFonts w:ascii="宋体" w:hAnsi="宋体" w:eastAsia="宋体" w:cs="宋体"/>
          <w:color w:val="000000" w:themeColor="text1"/>
          <w:szCs w:val="21"/>
        </w:rPr>
      </w:pPr>
      <w:r>
        <w:rPr>
          <w:rFonts w:hint="eastAsia" w:ascii="宋体" w:hAnsi="宋体" w:eastAsia="宋体" w:cs="宋体"/>
          <w:szCs w:val="21"/>
        </w:rPr>
        <w:t>2.4.2</w:t>
      </w:r>
      <w:r>
        <w:rPr>
          <w:rFonts w:hint="eastAsia" w:ascii="宋体" w:hAnsi="宋体" w:eastAsia="宋体" w:cs="宋体"/>
          <w:color w:val="000000" w:themeColor="text1"/>
          <w:szCs w:val="21"/>
        </w:rPr>
        <w:t xml:space="preserve"> 台面表面具备合理的耐酸碱性能、抗菌性能、耐冲击、韧性强、耐污染、易清洁、铅含量低。</w:t>
      </w:r>
    </w:p>
    <w:p>
      <w:pPr>
        <w:keepNext/>
        <w:keepLines/>
        <w:ind w:left="409" w:leftChars="193" w:hanging="4" w:hangingChars="2"/>
        <w:rPr>
          <w:rFonts w:ascii="宋体" w:hAnsi="宋体" w:eastAsia="宋体" w:cs="宋体"/>
          <w:b/>
          <w:bCs/>
          <w:color w:val="000000" w:themeColor="text1"/>
          <w:szCs w:val="21"/>
        </w:rPr>
      </w:pPr>
      <w:r>
        <w:rPr>
          <w:rFonts w:hint="eastAsia" w:ascii="宋体" w:hAnsi="宋体" w:eastAsia="宋体" w:cs="宋体"/>
          <w:b/>
          <w:bCs/>
          <w:szCs w:val="21"/>
        </w:rPr>
        <w:t>2.4.3</w:t>
      </w:r>
      <w:r>
        <w:rPr>
          <w:rFonts w:hint="eastAsia" w:ascii="宋体" w:hAnsi="宋体" w:eastAsia="宋体" w:cs="宋体"/>
          <w:b/>
          <w:bCs/>
          <w:color w:val="000000" w:themeColor="text1"/>
          <w:szCs w:val="21"/>
        </w:rPr>
        <w:t>台面理化性能</w:t>
      </w:r>
    </w:p>
    <w:p>
      <w:pPr>
        <w:keepNext/>
        <w:keepLines/>
        <w:ind w:left="437" w:hanging="215"/>
        <w:rPr>
          <w:rFonts w:hint="default" w:ascii="宋体" w:hAnsi="宋体" w:eastAsia="宋体" w:cs="宋体"/>
          <w:szCs w:val="21"/>
          <w:lang w:val="en-US" w:eastAsia="zh-CN"/>
        </w:rPr>
      </w:pPr>
      <w:r>
        <w:rPr>
          <w:rFonts w:hint="eastAsia" w:ascii="宋体" w:hAnsi="宋体" w:eastAsia="宋体" w:cs="宋体"/>
          <w:szCs w:val="21"/>
          <w:lang w:eastAsia="zh-CN"/>
        </w:rPr>
        <w:t>按</w:t>
      </w:r>
      <w:r>
        <w:rPr>
          <w:rFonts w:hint="eastAsia" w:ascii="宋体" w:hAnsi="宋体" w:eastAsia="宋体" w:cs="宋体"/>
          <w:szCs w:val="21"/>
        </w:rPr>
        <w:t>照GB/T</w:t>
      </w:r>
      <w:r>
        <w:rPr>
          <w:rFonts w:hint="eastAsia" w:ascii="宋体" w:hAnsi="宋体" w:cs="宋体"/>
          <w:szCs w:val="21"/>
        </w:rPr>
        <w:t>1</w:t>
      </w:r>
      <w:r>
        <w:rPr>
          <w:rFonts w:hint="eastAsia" w:ascii="宋体" w:hAnsi="宋体" w:eastAsia="宋体" w:cs="宋体"/>
          <w:szCs w:val="21"/>
        </w:rPr>
        <w:t>7657-20</w:t>
      </w:r>
      <w:r>
        <w:rPr>
          <w:rFonts w:hint="eastAsia" w:ascii="宋体" w:hAnsi="宋体" w:eastAsia="宋体" w:cs="宋体"/>
          <w:szCs w:val="21"/>
          <w:lang w:val="en-US" w:eastAsia="zh-CN"/>
        </w:rPr>
        <w:t>22</w:t>
      </w:r>
      <w:r>
        <w:rPr>
          <w:rFonts w:hint="eastAsia" w:ascii="宋体" w:hAnsi="宋体" w:eastAsia="宋体" w:cs="宋体"/>
          <w:szCs w:val="21"/>
        </w:rPr>
        <w:t>人造板及饰面人造板理化性能试验办法</w:t>
      </w:r>
      <w:r>
        <w:rPr>
          <w:rFonts w:hint="eastAsia" w:ascii="宋体" w:hAnsi="宋体" w:eastAsia="宋体" w:cs="宋体"/>
          <w:szCs w:val="21"/>
          <w:lang w:eastAsia="zh-CN"/>
        </w:rPr>
        <w:t>进行检测结果均达到</w:t>
      </w:r>
      <w:r>
        <w:rPr>
          <w:rFonts w:hint="eastAsia" w:ascii="宋体" w:hAnsi="宋体" w:eastAsia="宋体" w:cs="宋体"/>
          <w:szCs w:val="21"/>
          <w:lang w:val="en-US" w:eastAsia="zh-CN"/>
        </w:rPr>
        <w:t>5级。</w:t>
      </w:r>
    </w:p>
    <w:p>
      <w:pPr>
        <w:keepNext/>
        <w:keepLines/>
        <w:ind w:left="437" w:hanging="215"/>
        <w:rPr>
          <w:rFonts w:ascii="宋体" w:hAnsi="宋体" w:eastAsia="宋体" w:cs="宋体"/>
          <w:b/>
          <w:bCs/>
          <w:color w:val="000000" w:themeColor="text1"/>
          <w:szCs w:val="21"/>
        </w:rPr>
      </w:pPr>
      <w:r>
        <w:rPr>
          <w:rFonts w:hint="eastAsia" w:ascii="宋体" w:hAnsi="宋体" w:eastAsia="宋体" w:cs="宋体"/>
          <w:b/>
          <w:bCs/>
          <w:color w:val="000000" w:themeColor="text1"/>
          <w:szCs w:val="21"/>
        </w:rPr>
        <w:t>▲</w:t>
      </w:r>
      <w:r>
        <w:rPr>
          <w:rFonts w:hint="eastAsia" w:ascii="宋体" w:hAnsi="宋体" w:eastAsia="宋体" w:cs="宋体"/>
          <w:b/>
          <w:bCs/>
          <w:szCs w:val="21"/>
        </w:rPr>
        <w:t>2.4.4</w:t>
      </w:r>
      <w:r>
        <w:rPr>
          <w:rFonts w:hint="eastAsia" w:ascii="宋体" w:hAnsi="宋体" w:eastAsia="宋体" w:cs="宋体"/>
          <w:b/>
          <w:bCs/>
          <w:color w:val="000000" w:themeColor="text1"/>
          <w:szCs w:val="21"/>
        </w:rPr>
        <w:t>台面产品物理性能</w:t>
      </w:r>
    </w:p>
    <w:p>
      <w:pPr>
        <w:spacing w:line="0" w:lineRule="atLeast"/>
        <w:rPr>
          <w:rFonts w:ascii="宋体" w:hAnsi="宋体" w:eastAsia="宋体" w:cs="宋体"/>
          <w:color w:val="000000" w:themeColor="text1"/>
          <w:kern w:val="0"/>
          <w:szCs w:val="21"/>
        </w:rPr>
      </w:pPr>
      <w:r>
        <w:rPr>
          <w:rFonts w:hint="eastAsia" w:ascii="宋体" w:hAnsi="宋体" w:eastAsia="宋体" w:cs="宋体"/>
          <w:szCs w:val="21"/>
        </w:rPr>
        <w:t>按照 GB/T 17657-20</w:t>
      </w:r>
      <w:r>
        <w:rPr>
          <w:rFonts w:hint="eastAsia" w:ascii="宋体" w:hAnsi="宋体" w:eastAsia="宋体" w:cs="宋体"/>
          <w:szCs w:val="21"/>
          <w:lang w:val="en-US" w:eastAsia="zh-CN"/>
        </w:rPr>
        <w:t>22</w:t>
      </w:r>
      <w:r>
        <w:rPr>
          <w:rFonts w:hint="eastAsia" w:ascii="宋体" w:hAnsi="宋体" w:eastAsia="宋体" w:cs="宋体"/>
          <w:szCs w:val="21"/>
        </w:rPr>
        <w:t>的标准及相关的检测方法进行</w:t>
      </w:r>
      <w:r>
        <w:rPr>
          <w:rFonts w:hint="eastAsia" w:ascii="宋体" w:hAnsi="宋体" w:cs="宋体"/>
          <w:szCs w:val="21"/>
        </w:rPr>
        <w:t>不少于</w:t>
      </w:r>
      <w:r>
        <w:rPr>
          <w:rFonts w:hint="eastAsia" w:ascii="宋体" w:hAnsi="宋体" w:cs="宋体"/>
          <w:b/>
          <w:bCs/>
          <w:szCs w:val="21"/>
        </w:rPr>
        <w:t>25</w:t>
      </w:r>
      <w:r>
        <w:rPr>
          <w:rFonts w:hint="eastAsia" w:ascii="宋体" w:hAnsi="宋体" w:cs="宋体"/>
          <w:szCs w:val="21"/>
        </w:rPr>
        <w:t>项</w:t>
      </w:r>
      <w:r>
        <w:rPr>
          <w:rFonts w:hint="eastAsia" w:ascii="宋体" w:hAnsi="宋体" w:eastAsia="宋体" w:cs="宋体"/>
          <w:szCs w:val="21"/>
        </w:rPr>
        <w:t>检测，结果为：</w:t>
      </w:r>
      <w:r>
        <w:rPr>
          <w:rFonts w:hint="eastAsia" w:ascii="宋体" w:hAnsi="宋体" w:cs="宋体"/>
          <w:szCs w:val="21"/>
        </w:rPr>
        <w:t>密度≥1.39g/㎝³，24h吸水率≤0.1</w:t>
      </w:r>
      <w:r>
        <w:rPr>
          <w:rFonts w:hint="eastAsia" w:ascii="宋体" w:hAnsi="宋体" w:eastAsia="宋体" w:cs="宋体"/>
          <w:szCs w:val="21"/>
        </w:rPr>
        <w:t>%</w:t>
      </w:r>
      <w:r>
        <w:rPr>
          <w:rFonts w:hint="eastAsia" w:ascii="宋体" w:hAnsi="宋体" w:cs="宋体"/>
          <w:szCs w:val="21"/>
        </w:rPr>
        <w:t>，静曲强度大于135MPa，弹性模量≥10320MPa,顺纹抗压强度大于206MPa，表面耐水蒸气性能 5级 无变化，</w:t>
      </w:r>
      <w:r>
        <w:rPr>
          <w:rFonts w:hint="eastAsia" w:ascii="宋体" w:hAnsi="宋体" w:eastAsia="宋体" w:cs="宋体"/>
          <w:szCs w:val="21"/>
        </w:rPr>
        <w:t>漆膜硬度：≥9H；表面耐磨性能为≥850r；尺寸稳定性检测结果≤0.2%；点对点电阻值≤8.16*</w:t>
      </w:r>
      <w:r>
        <w:rPr>
          <w:rFonts w:hint="eastAsia" w:ascii="宋体" w:hAnsi="宋体" w:eastAsia="宋体" w:cs="宋体"/>
          <w:b/>
          <w:bCs/>
          <w:szCs w:val="21"/>
        </w:rPr>
        <w:t>10</w:t>
      </w:r>
      <w:r>
        <w:rPr>
          <w:rFonts w:hint="eastAsia" w:ascii="宋体" w:hAnsi="宋体" w:eastAsia="宋体" w:cs="宋体"/>
          <w:b/>
          <w:bCs/>
          <w:szCs w:val="21"/>
          <w:vertAlign w:val="superscript"/>
        </w:rPr>
        <w:t>9</w:t>
      </w:r>
      <w:r>
        <w:rPr>
          <w:rFonts w:hint="eastAsia" w:ascii="宋体" w:hAnsi="宋体" w:eastAsia="宋体" w:cs="宋体"/>
          <w:szCs w:val="21"/>
        </w:rPr>
        <w:t>，体积电阻值≤8.79*</w:t>
      </w:r>
      <w:r>
        <w:rPr>
          <w:rFonts w:hint="eastAsia" w:ascii="宋体" w:hAnsi="宋体" w:cs="宋体"/>
          <w:b/>
          <w:bCs/>
          <w:szCs w:val="21"/>
        </w:rPr>
        <w:t>10</w:t>
      </w:r>
      <w:r>
        <w:rPr>
          <w:rFonts w:hint="eastAsia" w:ascii="宋体" w:hAnsi="宋体" w:cs="宋体"/>
          <w:b/>
          <w:bCs/>
          <w:szCs w:val="21"/>
          <w:vertAlign w:val="superscript"/>
        </w:rPr>
        <w:t>8</w:t>
      </w:r>
      <w:r>
        <w:rPr>
          <w:rFonts w:hint="eastAsia" w:ascii="宋体" w:hAnsi="宋体" w:eastAsia="宋体" w:cs="宋体"/>
          <w:szCs w:val="21"/>
        </w:rPr>
        <w:t>，表面电阻值≤6.32*</w:t>
      </w:r>
      <w:r>
        <w:rPr>
          <w:rFonts w:hint="eastAsia" w:ascii="宋体" w:hAnsi="宋体" w:cs="宋体"/>
          <w:b/>
          <w:bCs/>
          <w:szCs w:val="21"/>
        </w:rPr>
        <w:t>10</w:t>
      </w:r>
      <w:r>
        <w:rPr>
          <w:rFonts w:hint="eastAsia" w:ascii="宋体" w:hAnsi="宋体" w:cs="宋体"/>
          <w:b/>
          <w:bCs/>
          <w:szCs w:val="21"/>
          <w:vertAlign w:val="superscript"/>
        </w:rPr>
        <w:t>7</w:t>
      </w:r>
      <w:r>
        <w:rPr>
          <w:rFonts w:hint="eastAsia" w:ascii="宋体" w:hAnsi="宋体" w:eastAsia="宋体" w:cs="宋体"/>
          <w:szCs w:val="21"/>
        </w:rPr>
        <w:t>（SJ/T 10694-2006（2017） 6.1、6.3）。含水率≤1.2%；荷载变形残余挠度值≤0.03mm</w:t>
      </w:r>
      <w:r>
        <w:rPr>
          <w:rFonts w:hint="eastAsia" w:ascii="Arial" w:hAnsi="Arial" w:cs="Arial"/>
          <w:szCs w:val="21"/>
        </w:rPr>
        <w:t>；</w:t>
      </w:r>
      <w:r>
        <w:rPr>
          <w:rFonts w:hint="eastAsia" w:ascii="宋体" w:hAnsi="宋体" w:eastAsia="宋体" w:cs="宋体"/>
          <w:color w:val="000000" w:themeColor="text1"/>
          <w:kern w:val="0"/>
          <w:szCs w:val="21"/>
        </w:rPr>
        <w:t>（</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提供具有相关检测资质机构出具第三方检测报告复印件，加盖</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公章）</w:t>
      </w:r>
    </w:p>
    <w:p>
      <w:pPr>
        <w:ind w:left="420" w:leftChars="200" w:firstLine="420" w:firstLineChars="200"/>
        <w:rPr>
          <w:rFonts w:ascii="宋体" w:hAnsi="宋体" w:eastAsia="宋体" w:cs="宋体"/>
          <w:color w:val="000000" w:themeColor="text1"/>
          <w:szCs w:val="21"/>
        </w:rPr>
      </w:pPr>
    </w:p>
    <w:p>
      <w:pPr>
        <w:keepNext/>
        <w:keepLines/>
        <w:ind w:left="437" w:hanging="215"/>
        <w:rPr>
          <w:rFonts w:ascii="宋体" w:hAnsi="宋体" w:eastAsia="宋体" w:cs="宋体"/>
          <w:b/>
          <w:bCs/>
          <w:color w:val="000000" w:themeColor="text1"/>
          <w:szCs w:val="21"/>
        </w:rPr>
      </w:pPr>
      <w:r>
        <w:rPr>
          <w:rFonts w:hint="eastAsia" w:ascii="宋体" w:hAnsi="宋体" w:eastAsia="宋体" w:cs="宋体"/>
          <w:b/>
          <w:bCs/>
          <w:color w:val="000000" w:themeColor="text1"/>
          <w:szCs w:val="21"/>
        </w:rPr>
        <w:t>▲</w:t>
      </w:r>
      <w:r>
        <w:rPr>
          <w:rFonts w:hint="eastAsia" w:ascii="宋体" w:hAnsi="宋体" w:eastAsia="宋体" w:cs="宋体"/>
          <w:b/>
          <w:bCs/>
          <w:szCs w:val="21"/>
        </w:rPr>
        <w:t>2.4.5</w:t>
      </w:r>
      <w:r>
        <w:rPr>
          <w:rFonts w:hint="eastAsia" w:ascii="宋体" w:hAnsi="宋体" w:eastAsia="宋体" w:cs="宋体"/>
          <w:b/>
          <w:bCs/>
          <w:color w:val="000000" w:themeColor="text1"/>
          <w:szCs w:val="21"/>
        </w:rPr>
        <w:t>台面产品的环保性能</w:t>
      </w:r>
    </w:p>
    <w:p>
      <w:pPr>
        <w:tabs>
          <w:tab w:val="left" w:pos="993"/>
          <w:tab w:val="left" w:pos="6720"/>
        </w:tabs>
        <w:ind w:firstLine="420" w:firstLineChars="200"/>
        <w:rPr>
          <w:rFonts w:ascii="宋体" w:hAnsi="宋体" w:eastAsia="宋体" w:cs="宋体"/>
          <w:b/>
          <w:bCs/>
          <w:color w:val="000000" w:themeColor="text1"/>
          <w:szCs w:val="21"/>
        </w:rPr>
      </w:pPr>
      <w:r>
        <w:rPr>
          <w:rFonts w:hint="eastAsia" w:ascii="宋体" w:hAnsi="宋体" w:eastAsia="宋体" w:cs="宋体"/>
          <w:szCs w:val="21"/>
        </w:rPr>
        <w:t>台面甲醛释放量检测达到国家标准(GB 18580-20</w:t>
      </w:r>
      <w:r>
        <w:rPr>
          <w:rFonts w:hint="eastAsia" w:ascii="宋体" w:hAnsi="宋体" w:cs="宋体"/>
          <w:szCs w:val="21"/>
        </w:rPr>
        <w:t>17</w:t>
      </w:r>
      <w:r>
        <w:rPr>
          <w:rFonts w:hint="eastAsia" w:ascii="宋体" w:hAnsi="宋体" w:eastAsia="宋体" w:cs="宋体"/>
          <w:szCs w:val="21"/>
        </w:rPr>
        <w:t>)E1级的技术指标要求，检测结果为合格，甲醛释放放量检测结果值</w:t>
      </w:r>
      <w:r>
        <w:rPr>
          <w:rFonts w:hint="eastAsia" w:ascii="宋体" w:hAnsi="宋体" w:cs="宋体"/>
          <w:szCs w:val="21"/>
        </w:rPr>
        <w:t>小</w:t>
      </w:r>
      <w:r>
        <w:rPr>
          <w:rFonts w:hint="eastAsia" w:ascii="宋体" w:hAnsi="宋体" w:eastAsia="宋体" w:cs="宋体"/>
          <w:szCs w:val="21"/>
        </w:rPr>
        <w:t>于0.0</w:t>
      </w:r>
      <w:r>
        <w:rPr>
          <w:rFonts w:hint="eastAsia" w:ascii="宋体" w:hAnsi="宋体" w:cs="宋体"/>
          <w:szCs w:val="21"/>
        </w:rPr>
        <w:t>8</w:t>
      </w:r>
      <w:r>
        <w:rPr>
          <w:rFonts w:hint="eastAsia" w:ascii="宋体" w:hAnsi="宋体" w:eastAsia="宋体" w:cs="宋体"/>
          <w:szCs w:val="21"/>
        </w:rPr>
        <w:t>mg/</w:t>
      </w:r>
      <w:r>
        <w:rPr>
          <w:rFonts w:hint="eastAsia" w:ascii="宋体" w:hAnsi="宋体" w:cs="宋体"/>
          <w:szCs w:val="21"/>
        </w:rPr>
        <w:t>M</w:t>
      </w:r>
      <w:r>
        <w:rPr>
          <w:rFonts w:hint="eastAsia" w:ascii="宋体" w:hAnsi="宋体" w:cs="宋体"/>
          <w:szCs w:val="21"/>
          <w:vertAlign w:val="superscript"/>
        </w:rPr>
        <w:t>3</w:t>
      </w:r>
      <w:r>
        <w:rPr>
          <w:rFonts w:hint="eastAsia" w:ascii="宋体" w:hAnsi="宋体" w:cs="宋体"/>
          <w:szCs w:val="21"/>
        </w:rPr>
        <w:t>。</w:t>
      </w:r>
      <w:r>
        <w:rPr>
          <w:rFonts w:hint="eastAsia" w:ascii="宋体" w:hAnsi="宋体" w:eastAsia="宋体" w:cs="宋体"/>
          <w:color w:val="000000" w:themeColor="text1"/>
          <w:kern w:val="0"/>
          <w:szCs w:val="21"/>
        </w:rPr>
        <w:t>（</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提供具有相关检测资质机构出具第三方检测报告复印件，加盖</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公章）</w:t>
      </w:r>
    </w:p>
    <w:p>
      <w:pPr>
        <w:keepNext/>
        <w:keepLines/>
        <w:ind w:left="437" w:hanging="215"/>
        <w:rPr>
          <w:rFonts w:ascii="宋体" w:hAnsi="宋体" w:eastAsia="宋体" w:cs="宋体"/>
          <w:color w:val="000000" w:themeColor="text1"/>
          <w:szCs w:val="21"/>
        </w:rPr>
      </w:pPr>
      <w:r>
        <w:rPr>
          <w:rFonts w:hint="eastAsia" w:ascii="宋体" w:hAnsi="宋体" w:eastAsia="宋体" w:cs="宋体"/>
          <w:b/>
          <w:bCs/>
          <w:color w:val="000000" w:themeColor="text1"/>
          <w:szCs w:val="21"/>
        </w:rPr>
        <w:t>▲</w:t>
      </w:r>
      <w:r>
        <w:rPr>
          <w:rFonts w:hint="eastAsia" w:ascii="宋体" w:hAnsi="宋体" w:eastAsia="宋体" w:cs="宋体"/>
          <w:b/>
          <w:bCs/>
          <w:szCs w:val="21"/>
        </w:rPr>
        <w:t>2.4.6</w:t>
      </w:r>
      <w:r>
        <w:rPr>
          <w:rFonts w:hint="eastAsia" w:ascii="宋体" w:hAnsi="宋体" w:eastAsia="宋体" w:cs="宋体"/>
          <w:b/>
          <w:bCs/>
          <w:color w:val="000000" w:themeColor="text1"/>
          <w:szCs w:val="21"/>
        </w:rPr>
        <w:t>台面产品抗菌性能</w:t>
      </w:r>
    </w:p>
    <w:p>
      <w:pPr>
        <w:spacing w:line="0" w:lineRule="atLeast"/>
        <w:ind w:firstLine="420" w:firstLineChars="200"/>
        <w:rPr>
          <w:rFonts w:ascii="新宋体" w:hAnsi="新宋体" w:eastAsia="新宋体" w:cs="新宋体"/>
          <w:szCs w:val="21"/>
        </w:rPr>
      </w:pPr>
      <w:r>
        <w:rPr>
          <w:rFonts w:hint="eastAsia" w:ascii="新宋体" w:hAnsi="新宋体" w:eastAsia="新宋体" w:cs="新宋体"/>
          <w:szCs w:val="21"/>
        </w:rPr>
        <w:t>霉菌生长情况0级，抗菌性：不少于11种的菌种检测结果抗菌率</w:t>
      </w:r>
      <w:r>
        <w:rPr>
          <w:rFonts w:hint="eastAsia"/>
          <w:szCs w:val="21"/>
        </w:rPr>
        <w:t>≥</w:t>
      </w:r>
      <w:r>
        <w:rPr>
          <w:rFonts w:hint="eastAsia" w:ascii="新宋体" w:hAnsi="新宋体" w:eastAsia="新宋体" w:cs="新宋体"/>
          <w:szCs w:val="21"/>
        </w:rPr>
        <w:t>99.9%；</w:t>
      </w:r>
    </w:p>
    <w:p>
      <w:pPr>
        <w:tabs>
          <w:tab w:val="left" w:pos="993"/>
          <w:tab w:val="left" w:pos="6720"/>
        </w:tabs>
        <w:ind w:firstLine="420" w:firstLineChars="200"/>
        <w:rPr>
          <w:rFonts w:ascii="宋体" w:hAnsi="宋体" w:eastAsia="宋体" w:cs="宋体"/>
          <w:color w:val="000000" w:themeColor="text1"/>
          <w:szCs w:val="21"/>
        </w:rPr>
      </w:pPr>
      <w:r>
        <w:rPr>
          <w:rFonts w:hint="eastAsia" w:ascii="宋体" w:hAnsi="宋体" w:eastAsia="宋体" w:cs="宋体"/>
          <w:color w:val="000000" w:themeColor="text1"/>
          <w:kern w:val="0"/>
          <w:szCs w:val="21"/>
        </w:rPr>
        <w:t>（</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提供具有相关检测资质机构出具第三方检测报告复印件，加盖</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公章）</w:t>
      </w:r>
    </w:p>
    <w:p>
      <w:pPr>
        <w:keepNext/>
        <w:keepLines/>
        <w:ind w:left="437" w:hanging="215"/>
        <w:rPr>
          <w:rFonts w:ascii="宋体" w:hAnsi="宋体" w:eastAsia="宋体" w:cs="宋体"/>
          <w:b/>
          <w:bCs/>
          <w:szCs w:val="21"/>
        </w:rPr>
      </w:pPr>
      <w:r>
        <w:rPr>
          <w:rFonts w:hint="eastAsia" w:ascii="宋体" w:hAnsi="宋体" w:eastAsia="宋体" w:cs="宋体"/>
          <w:b/>
          <w:bCs/>
          <w:color w:val="000000" w:themeColor="text1"/>
          <w:szCs w:val="21"/>
        </w:rPr>
        <w:t>▲</w:t>
      </w:r>
      <w:r>
        <w:rPr>
          <w:rFonts w:hint="eastAsia" w:ascii="宋体" w:hAnsi="宋体" w:eastAsia="宋体" w:cs="宋体"/>
          <w:b/>
          <w:bCs/>
          <w:szCs w:val="21"/>
        </w:rPr>
        <w:t>2.4.7台面其它性能测试</w:t>
      </w:r>
    </w:p>
    <w:p>
      <w:pPr>
        <w:spacing w:line="0" w:lineRule="atLeast"/>
        <w:ind w:firstLine="420" w:firstLineChars="200"/>
        <w:rPr>
          <w:rFonts w:ascii="新宋体" w:hAnsi="新宋体" w:eastAsia="新宋体" w:cs="新宋体"/>
          <w:szCs w:val="21"/>
        </w:rPr>
      </w:pPr>
      <w:r>
        <w:rPr>
          <w:rFonts w:hint="eastAsia" w:ascii="新宋体" w:hAnsi="新宋体" w:eastAsia="新宋体" w:cs="新宋体"/>
          <w:szCs w:val="21"/>
        </w:rPr>
        <w:t>1、具有甲醛及三聚氰胺迁移检测报告，结果为未检出；</w:t>
      </w:r>
    </w:p>
    <w:p>
      <w:pPr>
        <w:spacing w:line="0" w:lineRule="atLeast"/>
        <w:ind w:firstLine="420" w:firstLineChars="200"/>
        <w:rPr>
          <w:rFonts w:ascii="宋体" w:hAnsi="宋体" w:cs="宋体"/>
          <w:szCs w:val="21"/>
        </w:rPr>
      </w:pPr>
      <w:r>
        <w:rPr>
          <w:rFonts w:hint="eastAsia" w:ascii="新宋体" w:hAnsi="新宋体" w:eastAsia="新宋体" w:cs="新宋体"/>
          <w:szCs w:val="21"/>
        </w:rPr>
        <w:t>2、</w:t>
      </w:r>
      <w:r>
        <w:rPr>
          <w:rFonts w:hint="eastAsia" w:ascii="宋体" w:hAnsi="宋体" w:cs="宋体"/>
          <w:szCs w:val="21"/>
        </w:rPr>
        <w:t>经SEFA8-M-2016之 8.1条款49项化学试剂检测，评级结果为0级-无可见变化；</w:t>
      </w:r>
    </w:p>
    <w:p>
      <w:pPr>
        <w:spacing w:line="0" w:lineRule="atLeast"/>
        <w:ind w:firstLine="420" w:firstLineChars="200"/>
        <w:rPr>
          <w:rFonts w:ascii="新宋体" w:hAnsi="新宋体" w:eastAsia="新宋体" w:cs="新宋体"/>
          <w:szCs w:val="21"/>
        </w:rPr>
      </w:pPr>
      <w:r>
        <w:rPr>
          <w:rFonts w:hint="eastAsia" w:ascii="宋体" w:hAnsi="宋体" w:cs="宋体"/>
          <w:szCs w:val="21"/>
        </w:rPr>
        <w:t>3</w:t>
      </w:r>
      <w:r>
        <w:rPr>
          <w:rFonts w:hint="eastAsia" w:ascii="宋体" w:hAnsi="宋体" w:eastAsia="宋体" w:cs="宋体"/>
          <w:szCs w:val="21"/>
        </w:rPr>
        <w:t>、</w:t>
      </w:r>
      <w:r>
        <w:rPr>
          <w:rFonts w:hint="eastAsia" w:ascii="新宋体" w:hAnsi="新宋体" w:eastAsia="新宋体" w:cs="新宋体"/>
          <w:szCs w:val="21"/>
        </w:rPr>
        <w:t>用ATLAS氙灯老化试验机根据GB/T16422.2-2014标准在满足两种条件的情况下进行1450小时以上氙灯抗老化耐候测试，结果为5级，无明显变化。</w:t>
      </w:r>
    </w:p>
    <w:p>
      <w:pPr>
        <w:spacing w:line="0" w:lineRule="atLeast"/>
        <w:ind w:firstLine="420" w:firstLineChars="200"/>
        <w:rPr>
          <w:rFonts w:ascii="新宋体" w:hAnsi="新宋体" w:eastAsia="新宋体" w:cs="新宋体"/>
          <w:szCs w:val="21"/>
        </w:rPr>
      </w:pPr>
      <w:r>
        <w:rPr>
          <w:rFonts w:hint="eastAsia" w:ascii="新宋体" w:hAnsi="新宋体" w:eastAsia="新宋体" w:cs="新宋体"/>
          <w:szCs w:val="21"/>
        </w:rPr>
        <w:t>4、参照US EPA3540C：1996方法，采用GC-MS设备对不少于39项邻苯二甲酸脂进行检测，结果为未检出；</w:t>
      </w:r>
    </w:p>
    <w:p>
      <w:pPr>
        <w:spacing w:line="0" w:lineRule="atLeast"/>
        <w:ind w:firstLine="420" w:firstLineChars="200"/>
        <w:rPr>
          <w:rFonts w:ascii="新宋体" w:hAnsi="新宋体" w:eastAsia="新宋体" w:cs="新宋体"/>
          <w:szCs w:val="21"/>
        </w:rPr>
      </w:pPr>
      <w:r>
        <w:rPr>
          <w:rFonts w:hint="eastAsia" w:ascii="新宋体" w:hAnsi="新宋体" w:eastAsia="新宋体" w:cs="新宋体"/>
          <w:szCs w:val="21"/>
        </w:rPr>
        <w:t>5、参照AfPS GS 2019:01PAK方法，采用GC-MS设备对不少于15项多环芳香烃（PAHs15)进行检测，结果为未检出；</w:t>
      </w:r>
    </w:p>
    <w:p>
      <w:pPr>
        <w:spacing w:line="0" w:lineRule="atLeast"/>
        <w:ind w:firstLine="420" w:firstLineChars="200"/>
        <w:rPr>
          <w:rFonts w:ascii="宋体" w:hAnsi="宋体" w:eastAsia="宋体" w:cs="宋体"/>
          <w:szCs w:val="21"/>
        </w:rPr>
      </w:pPr>
      <w:r>
        <w:rPr>
          <w:rFonts w:hint="eastAsia" w:ascii="新宋体" w:hAnsi="新宋体" w:eastAsia="新宋体" w:cs="新宋体"/>
          <w:szCs w:val="21"/>
        </w:rPr>
        <w:t>6、根据ISO 21702：2019对H1N1、H3N2进行抗病毒活性试验，抗病毒活性率结果</w:t>
      </w:r>
      <w:r>
        <w:rPr>
          <w:rFonts w:ascii="新宋体" w:hAnsi="新宋体" w:eastAsia="新宋体" w:cs="新宋体"/>
          <w:szCs w:val="21"/>
        </w:rPr>
        <w:t>≥</w:t>
      </w:r>
      <w:r>
        <w:rPr>
          <w:rFonts w:hint="eastAsia" w:ascii="新宋体" w:hAnsi="新宋体" w:eastAsia="新宋体" w:cs="新宋体"/>
          <w:szCs w:val="21"/>
        </w:rPr>
        <w:t>99.9%。11、</w:t>
      </w:r>
      <w:r>
        <w:rPr>
          <w:rFonts w:hint="eastAsia" w:ascii="宋体" w:hAnsi="宋体" w:eastAsia="宋体" w:cs="宋体"/>
          <w:szCs w:val="21"/>
        </w:rPr>
        <w:t>参考US EPA5021A：2014方法，采用HS-GC-MS进行分析，VOC挥发性有机物检测，至少65项结果为nd(未检出）。</w:t>
      </w:r>
    </w:p>
    <w:p>
      <w:pPr>
        <w:tabs>
          <w:tab w:val="left" w:pos="993"/>
          <w:tab w:val="left" w:pos="6720"/>
        </w:tabs>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提供具有相关检测资质机构出具第三方检测报告复印件，加盖</w:t>
      </w:r>
      <w:r>
        <w:rPr>
          <w:rFonts w:hint="eastAsia" w:ascii="宋体" w:hAnsi="宋体" w:eastAsia="宋体" w:cs="宋体"/>
          <w:color w:val="000000" w:themeColor="text1"/>
          <w:kern w:val="0"/>
          <w:szCs w:val="21"/>
          <w:lang w:eastAsia="zh-CN"/>
        </w:rPr>
        <w:t>供应商</w:t>
      </w:r>
      <w:r>
        <w:rPr>
          <w:rFonts w:hint="eastAsia" w:ascii="宋体" w:hAnsi="宋体" w:eastAsia="宋体" w:cs="宋体"/>
          <w:color w:val="000000" w:themeColor="text1"/>
          <w:kern w:val="0"/>
          <w:szCs w:val="21"/>
        </w:rPr>
        <w:t>公章）</w:t>
      </w:r>
    </w:p>
    <w:p>
      <w:pPr>
        <w:widowControl/>
        <w:tabs>
          <w:tab w:val="left" w:pos="993"/>
        </w:tabs>
        <w:ind w:firstLine="420" w:firstLineChars="200"/>
        <w:rPr>
          <w:rFonts w:ascii="宋体" w:hAnsi="宋体" w:eastAsia="宋体" w:cs="宋体"/>
          <w:color w:val="000000" w:themeColor="text1"/>
          <w:kern w:val="0"/>
          <w:szCs w:val="21"/>
        </w:rPr>
      </w:pPr>
    </w:p>
    <w:p>
      <w:pPr>
        <w:widowControl/>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2.5、实验室水龙头</w:t>
      </w:r>
    </w:p>
    <w:p>
      <w:pPr>
        <w:widowControl/>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2.5.</w:t>
      </w:r>
      <w:r>
        <w:rPr>
          <w:rFonts w:hint="eastAsia" w:ascii="宋体" w:hAnsi="宋体" w:eastAsia="宋体" w:cs="宋体"/>
          <w:color w:val="000000" w:themeColor="text1"/>
          <w:kern w:val="0"/>
          <w:szCs w:val="21"/>
          <w:lang w:val="en-US" w:eastAsia="zh-CN"/>
        </w:rPr>
        <w:t>1</w:t>
      </w:r>
      <w:r>
        <w:rPr>
          <w:rFonts w:hint="eastAsia" w:ascii="宋体" w:hAnsi="宋体" w:eastAsia="宋体" w:cs="宋体"/>
          <w:color w:val="000000" w:themeColor="text1"/>
          <w:kern w:val="0"/>
          <w:szCs w:val="21"/>
        </w:rPr>
        <w:t>符合GB18145-2014标准要求</w:t>
      </w:r>
    </w:p>
    <w:p>
      <w:pPr>
        <w:tabs>
          <w:tab w:val="left" w:pos="993"/>
          <w:tab w:val="left" w:pos="6720"/>
        </w:tabs>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w:t>
      </w:r>
      <w:r>
        <w:rPr>
          <w:rFonts w:hint="eastAsia" w:ascii="宋体" w:hAnsi="宋体" w:eastAsia="宋体" w:cs="宋体"/>
          <w:kern w:val="0"/>
          <w:szCs w:val="21"/>
        </w:rPr>
        <w:t>2.5.</w:t>
      </w:r>
      <w:r>
        <w:rPr>
          <w:rFonts w:hint="eastAsia" w:ascii="宋体" w:hAnsi="宋体" w:eastAsia="宋体" w:cs="宋体"/>
          <w:kern w:val="0"/>
          <w:szCs w:val="21"/>
          <w:lang w:val="en-US" w:eastAsia="zh-CN"/>
        </w:rPr>
        <w:t>2</w:t>
      </w:r>
      <w:r>
        <w:rPr>
          <w:rFonts w:hint="eastAsia" w:ascii="宋体" w:hAnsi="宋体" w:eastAsia="宋体" w:cs="宋体"/>
          <w:color w:val="000000" w:themeColor="text1"/>
          <w:kern w:val="0"/>
          <w:szCs w:val="21"/>
        </w:rPr>
        <w:t>抗细菌性能：依据JC/T 897-2014 (2017)检测要求，水龙头抗大肠埃希氏菌 99.99%，抗金黄色葡萄球菌99.92%，抗肺炎克雷伯氏菌99.95%。</w:t>
      </w:r>
    </w:p>
    <w:p>
      <w:pPr>
        <w:widowControl/>
        <w:rPr>
          <w:rFonts w:ascii="宋体" w:hAnsi="宋体" w:eastAsia="宋体" w:cs="宋体"/>
          <w:color w:val="000000" w:themeColor="text1"/>
          <w:szCs w:val="21"/>
        </w:rPr>
      </w:pPr>
    </w:p>
    <w:p>
      <w:pPr>
        <w:widowControl/>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2.6 水槽（含挡水边）</w:t>
      </w:r>
    </w:p>
    <w:p>
      <w:pPr>
        <w:widowControl/>
        <w:numPr>
          <w:ilvl w:val="255"/>
          <w:numId w:val="0"/>
        </w:numPr>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kern w:val="0"/>
          <w:szCs w:val="21"/>
        </w:rPr>
        <w:t>2.6.</w:t>
      </w:r>
      <w:r>
        <w:rPr>
          <w:rFonts w:hint="eastAsia" w:ascii="宋体" w:hAnsi="宋体" w:eastAsia="宋体" w:cs="宋体"/>
          <w:color w:val="000000" w:themeColor="text1"/>
          <w:kern w:val="0"/>
          <w:szCs w:val="21"/>
        </w:rPr>
        <w:t>1规格尺寸：长540mm，宽440mm，高300mm。</w:t>
      </w:r>
    </w:p>
    <w:p>
      <w:pPr>
        <w:widowControl/>
        <w:numPr>
          <w:ilvl w:val="255"/>
          <w:numId w:val="0"/>
        </w:numPr>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kern w:val="0"/>
          <w:szCs w:val="21"/>
        </w:rPr>
        <w:t>2.6.2</w:t>
      </w:r>
      <w:r>
        <w:rPr>
          <w:rFonts w:hint="eastAsia" w:ascii="宋体" w:hAnsi="宋体" w:eastAsia="宋体" w:cs="宋体"/>
          <w:color w:val="000000" w:themeColor="text1"/>
          <w:kern w:val="0"/>
          <w:szCs w:val="21"/>
        </w:rPr>
        <w:t>材质：所有PP制品均采用采用高密度全新PP料，绝无回料。安全环保，无有害物质挥发（无异味），不会对实验环境的空气造成污染，不会危及实验人员的身体健康。</w:t>
      </w:r>
    </w:p>
    <w:p>
      <w:pPr>
        <w:widowControl/>
        <w:numPr>
          <w:ilvl w:val="255"/>
          <w:numId w:val="0"/>
        </w:numPr>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kern w:val="0"/>
          <w:szCs w:val="21"/>
        </w:rPr>
        <w:t>2.6.3</w:t>
      </w:r>
      <w:r>
        <w:rPr>
          <w:rFonts w:hint="eastAsia" w:ascii="宋体" w:hAnsi="宋体" w:eastAsia="宋体" w:cs="宋体"/>
          <w:color w:val="000000" w:themeColor="text1"/>
          <w:kern w:val="0"/>
          <w:szCs w:val="21"/>
        </w:rPr>
        <w:t>配件：鉴于实验试剂的酸碱性质，搭配使用与水槽同品牌的PP存水器和PP下水软管，防止虹吸现象以及隐蔽工程的漏水问题。</w:t>
      </w:r>
    </w:p>
    <w:p>
      <w:pPr>
        <w:widowControl/>
        <w:numPr>
          <w:ilvl w:val="255"/>
          <w:numId w:val="0"/>
        </w:numPr>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kern w:val="0"/>
          <w:szCs w:val="21"/>
        </w:rPr>
        <w:t>2.6.4</w:t>
      </w:r>
      <w:r>
        <w:rPr>
          <w:rFonts w:hint="eastAsia" w:ascii="宋体" w:hAnsi="宋体" w:eastAsia="宋体" w:cs="宋体"/>
          <w:color w:val="000000" w:themeColor="text1"/>
          <w:kern w:val="0"/>
          <w:szCs w:val="21"/>
        </w:rPr>
        <w:t xml:space="preserve"> 耐湿热：95%相对湿度，25℃，96h无变化。</w:t>
      </w:r>
    </w:p>
    <w:p>
      <w:pPr>
        <w:widowControl/>
        <w:rPr>
          <w:rFonts w:ascii="宋体" w:hAnsi="宋体" w:eastAsia="宋体" w:cs="宋体"/>
          <w:b/>
          <w:color w:val="000000" w:themeColor="text1"/>
          <w:szCs w:val="21"/>
        </w:rPr>
      </w:pPr>
    </w:p>
    <w:p>
      <w:pPr>
        <w:widowControl/>
        <w:tabs>
          <w:tab w:val="left" w:pos="993"/>
        </w:tabs>
        <w:ind w:firstLine="420" w:firstLine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2.7试剂架</w:t>
      </w:r>
    </w:p>
    <w:p>
      <w:pPr>
        <w:pStyle w:val="26"/>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2.7.1产品结构：钢玻双层结构</w:t>
      </w:r>
    </w:p>
    <w:p>
      <w:pPr>
        <w:pStyle w:val="26"/>
        <w:jc w:val="left"/>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2.7.2立柱和托板:立柱采用1.0mm足厚优质冷轧钢板制作，每10mm有一调节孔位；托板采用1.8mm厚冷轧钢板制作，产品工件经德国进口光纤设备开料，大型数控自动调节折弯成型，精准度1/4mm。焊接部分高频焊接，表面部分经打磨、抛光处理，达到光滑平整，确保焊点无毛刺及假焊，制作好的产品构造表面需经过脱脂除油、除锈、水基脱脂、水基中和，表面调整、磷化等数道工序后经环氧树脂静电粉末喷涂、经220℃高温固化而、表面光滑，厚度可达1.15mm-1.2mm。产品整体具有耐酸碱、防潮、防锈，使用寿命长，抗腐蚀性能极佳等优点。</w:t>
      </w:r>
    </w:p>
    <w:p>
      <w:pPr>
        <w:pStyle w:val="26"/>
        <w:jc w:val="left"/>
        <w:rPr>
          <w:rFonts w:ascii="宋体" w:hAnsi="宋体" w:eastAsia="宋体" w:cs="宋体"/>
          <w:color w:val="000000" w:themeColor="text1"/>
          <w:szCs w:val="21"/>
        </w:rPr>
      </w:pPr>
      <w:r>
        <w:rPr>
          <w:rFonts w:hint="eastAsia" w:ascii="宋体" w:hAnsi="宋体" w:eastAsia="宋体" w:cs="宋体"/>
          <w:color w:val="000000" w:themeColor="text1"/>
          <w:kern w:val="0"/>
          <w:szCs w:val="21"/>
        </w:rPr>
        <w:t>2.7.3配件：配两层10mm钢化玻璃，四周车边处理，光滑，不伤手，玻璃边缘配铝合金专业护栏，以防止试剂瓶跌落</w:t>
      </w:r>
    </w:p>
    <w:p>
      <w:pPr>
        <w:tabs>
          <w:tab w:val="left" w:pos="993"/>
          <w:tab w:val="left" w:pos="6720"/>
        </w:tabs>
        <w:ind w:firstLine="420" w:firstLineChars="200"/>
        <w:rPr>
          <w:rFonts w:ascii="宋体" w:hAnsi="宋体" w:eastAsia="宋体" w:cs="宋体"/>
          <w:kern w:val="0"/>
          <w:szCs w:val="21"/>
          <w:lang w:val="zh-CN"/>
        </w:rPr>
      </w:pPr>
      <w:r>
        <w:rPr>
          <w:rFonts w:hint="eastAsia" w:ascii="宋体" w:hAnsi="宋体" w:eastAsia="宋体" w:cs="宋体"/>
          <w:color w:val="000000" w:themeColor="text1"/>
          <w:kern w:val="0"/>
          <w:szCs w:val="21"/>
        </w:rPr>
        <w:t>（二）</w:t>
      </w:r>
      <w:r>
        <w:rPr>
          <w:rFonts w:hint="eastAsia" w:ascii="宋体" w:hAnsi="宋体" w:eastAsia="宋体" w:cs="宋体"/>
          <w:kern w:val="0"/>
          <w:szCs w:val="21"/>
        </w:rPr>
        <w:t>高柜（试剂柜、器皿柜）</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2.1 柜体采用≥1.0mm一级冷轧钢板，表面经酸洗、磷化防锈及静电处理，并喷涂 ≥75μm厚环氧树脂粉末。</w:t>
      </w:r>
    </w:p>
    <w:p>
      <w:pPr>
        <w:tabs>
          <w:tab w:val="left" w:pos="993"/>
        </w:tabs>
        <w:ind w:firstLine="420" w:firstLineChars="200"/>
        <w:rPr>
          <w:rFonts w:ascii="宋体" w:hAnsi="宋体" w:eastAsia="宋体" w:cs="宋体"/>
          <w:kern w:val="0"/>
          <w:szCs w:val="21"/>
        </w:rPr>
      </w:pPr>
      <w:r>
        <w:rPr>
          <w:rFonts w:hint="eastAsia" w:ascii="宋体" w:hAnsi="宋体" w:eastAsia="宋体" w:cs="宋体"/>
          <w:kern w:val="0"/>
          <w:szCs w:val="21"/>
        </w:rPr>
        <w:t xml:space="preserve">2.2 </w:t>
      </w:r>
      <w:r>
        <w:rPr>
          <w:rFonts w:hint="eastAsia" w:ascii="宋体" w:hAnsi="宋体" w:eastAsia="宋体" w:cs="宋体"/>
          <w:szCs w:val="21"/>
        </w:rPr>
        <w:t>通过国家认可并具有资质的检测机构按照QB/T4767-2014进行检测，</w:t>
      </w:r>
      <w:r>
        <w:rPr>
          <w:rFonts w:hint="eastAsia" w:ascii="宋体" w:hAnsi="宋体" w:eastAsia="宋体" w:cs="宋体"/>
          <w:kern w:val="0"/>
          <w:szCs w:val="21"/>
        </w:rPr>
        <w:t>喷涂后板材厚度应≥1.1mm。（</w:t>
      </w:r>
      <w:r>
        <w:rPr>
          <w:rFonts w:hint="eastAsia" w:ascii="宋体" w:hAnsi="宋体" w:eastAsia="宋体" w:cs="宋体"/>
          <w:kern w:val="0"/>
          <w:szCs w:val="21"/>
          <w:lang w:eastAsia="zh-CN"/>
        </w:rPr>
        <w:t>供应商</w:t>
      </w:r>
      <w:r>
        <w:rPr>
          <w:rFonts w:hint="eastAsia" w:ascii="宋体" w:hAnsi="宋体" w:eastAsia="宋体" w:cs="宋体"/>
          <w:kern w:val="0"/>
          <w:szCs w:val="21"/>
        </w:rPr>
        <w:t>提供具有相关检测资质机构出具第三方检测报告复印件，加盖</w:t>
      </w:r>
      <w:r>
        <w:rPr>
          <w:rFonts w:hint="eastAsia" w:ascii="宋体" w:hAnsi="宋体" w:eastAsia="宋体" w:cs="宋体"/>
          <w:kern w:val="0"/>
          <w:szCs w:val="21"/>
          <w:lang w:eastAsia="zh-CN"/>
        </w:rPr>
        <w:t>供应商</w:t>
      </w:r>
      <w:r>
        <w:rPr>
          <w:rFonts w:hint="eastAsia" w:ascii="宋体" w:hAnsi="宋体" w:eastAsia="宋体" w:cs="宋体"/>
          <w:kern w:val="0"/>
          <w:szCs w:val="21"/>
        </w:rPr>
        <w:t>公章）</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2.3 焊接处应无夹渣、气孔、焊瘤、焊丝头、咬边、飞溅，焊巴表面波纹应均匀、高低之差应不大于1MM。</w:t>
      </w:r>
    </w:p>
    <w:p>
      <w:pPr>
        <w:tabs>
          <w:tab w:val="left" w:pos="993"/>
          <w:tab w:val="left" w:pos="6720"/>
        </w:tabs>
        <w:ind w:firstLine="420" w:firstLineChars="200"/>
        <w:rPr>
          <w:rFonts w:ascii="宋体" w:hAnsi="宋体" w:eastAsia="宋体" w:cs="宋体"/>
          <w:kern w:val="0"/>
          <w:szCs w:val="21"/>
        </w:rPr>
      </w:pPr>
      <w:r>
        <w:rPr>
          <w:rFonts w:hint="eastAsia" w:ascii="宋体" w:hAnsi="宋体" w:eastAsia="宋体" w:cs="宋体"/>
          <w:kern w:val="0"/>
          <w:szCs w:val="21"/>
        </w:rPr>
        <w:t>2.4 喷涂层应无漏喷、锈蚀，涂层应光滑均匀，色泽一致，应无流挂、疙瘩、皱皮、飞漆等缺陷。</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2.5与人体接触的零部件不应有毛刺、刃口、尖锐在棱角和端头。</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2.6金属喷漆（塑）涂层符合以下要求（GB 24820-2009）：</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（1）硬度要求: ≥H；</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（2）冲击强度要求：应无剥落、裂纹、皱纹；</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（3）耐腐蚀要求：２４ｈ乙酸盐雾试验，应不低于7级；</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（4）附着力要求：应不低于2级。</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2.7 重金属含量符合以下要求（GB/T 35607-2017）：</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（1）可溶性铅要求: ≤ 90 mg/kg；</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（2）可溶性隔要求: ≤ 50 mg/kg；</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（3）可溶性铬要求: ≤ 25 mg/kg；</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（4）可溶性汞要求: ≤ 25 mg/kg。</w:t>
      </w:r>
    </w:p>
    <w:p>
      <w:pPr>
        <w:ind w:left="420" w:left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（三）不锈钢台：</w:t>
      </w:r>
    </w:p>
    <w:p>
      <w:pPr>
        <w:ind w:left="420" w:leftChars="200"/>
        <w:rPr>
          <w:rFonts w:ascii="宋体" w:hAnsi="宋体" w:eastAsia="宋体" w:cs="宋体"/>
          <w:kern w:val="0"/>
          <w:szCs w:val="21"/>
        </w:rPr>
      </w:pPr>
      <w:r>
        <w:rPr>
          <w:rFonts w:hint="eastAsia" w:ascii="宋体" w:hAnsi="宋体" w:eastAsia="宋体" w:cs="宋体"/>
          <w:kern w:val="0"/>
          <w:szCs w:val="21"/>
        </w:rPr>
        <w:t>★结构为304不锈钢结构，采用304不锈钢折压成20mm厚台面，双工字型（N型）结构；采用40*40*1.0mm 304不锈钢钢管加工制作而成。</w:t>
      </w:r>
    </w:p>
    <w:p>
      <w:pPr>
        <w:ind w:left="420" w:left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（四）吊柜</w:t>
      </w:r>
    </w:p>
    <w:p>
      <w:pPr>
        <w:ind w:left="420" w:left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1、全木结构，木镶玻璃对开门，宽度为600mm，高度为600mm。</w:t>
      </w:r>
    </w:p>
    <w:p>
      <w:pPr>
        <w:ind w:left="420" w:leftChars="200"/>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2、柜体采用大于或等于15mm厚的三聚氰胺中纤板，所用断面经PVC封边防水处理；门板采用大于或等于18mm厚的三聚氰胺中纤板；层板是木质层板，PVC套边4mm后的透明玻璃。</w:t>
      </w:r>
    </w:p>
    <w:p>
      <w:pPr>
        <w:ind w:left="420" w:leftChars="200"/>
        <w:rPr>
          <w:rFonts w:ascii="宋体" w:hAnsi="宋体" w:eastAsia="宋体" w:cs="宋体"/>
          <w:color w:val="000000" w:themeColor="text1"/>
          <w:kern w:val="0"/>
          <w:szCs w:val="21"/>
        </w:rPr>
      </w:pPr>
    </w:p>
    <w:p>
      <w:pPr>
        <w:ind w:firstLine="422" w:firstLineChars="200"/>
        <w:rPr>
          <w:rFonts w:ascii="宋体" w:hAnsi="宋体" w:eastAsia="宋体" w:cs="宋体"/>
          <w:b/>
          <w:color w:val="000000" w:themeColor="text1"/>
          <w:szCs w:val="21"/>
        </w:rPr>
      </w:pPr>
      <w:r>
        <w:rPr>
          <w:rFonts w:hint="eastAsia" w:ascii="宋体" w:hAnsi="宋体" w:eastAsia="宋体" w:cs="宋体"/>
          <w:b/>
          <w:color w:val="000000" w:themeColor="text1"/>
          <w:szCs w:val="21"/>
        </w:rPr>
        <w:t>B、洁净空调设备及配套设施</w:t>
      </w:r>
    </w:p>
    <w:p>
      <w:pPr>
        <w:ind w:firstLine="420" w:firstLineChars="200"/>
        <w:rPr>
          <w:rFonts w:ascii="宋体" w:hAnsi="宋体" w:eastAsia="宋体" w:cs="Times New Roman"/>
          <w:b/>
          <w:szCs w:val="21"/>
        </w:rPr>
      </w:pPr>
      <w:r>
        <w:rPr>
          <w:rFonts w:hint="eastAsia" w:ascii="宋体" w:hAnsi="宋体" w:eastAsia="宋体" w:cs="宋体"/>
          <w:bCs/>
          <w:szCs w:val="21"/>
          <w:lang w:val="zh-CN"/>
        </w:rPr>
        <w:t>（一）</w:t>
      </w:r>
      <w:r>
        <w:rPr>
          <w:rFonts w:hint="eastAsia" w:ascii="宋体" w:hAnsi="宋体" w:eastAsia="宋体" w:cs="宋体"/>
          <w:kern w:val="0"/>
          <w:szCs w:val="21"/>
        </w:rPr>
        <w:t xml:space="preserve">直膨式空气处理机组 </w:t>
      </w:r>
    </w:p>
    <w:p>
      <w:pPr>
        <w:snapToGrid w:val="0"/>
        <w:spacing w:beforeLines="50" w:afterLines="50"/>
        <w:ind w:left="540" w:leftChars="257"/>
        <w:outlineLvl w:val="2"/>
        <w:rPr>
          <w:rFonts w:ascii="宋体" w:hAnsi="宋体" w:eastAsia="宋体" w:cs="Times New Roman"/>
          <w:b/>
          <w:szCs w:val="21"/>
        </w:rPr>
      </w:pPr>
      <w:r>
        <w:rPr>
          <w:rFonts w:hint="eastAsia" w:ascii="宋体" w:hAnsi="宋体" w:eastAsia="宋体" w:cs="Times New Roman"/>
          <w:b/>
          <w:szCs w:val="21"/>
        </w:rPr>
        <w:t>1、室内机箱体结构</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1.1 箱体框架及面板：</w:t>
      </w:r>
      <w:r>
        <w:rPr>
          <w:rFonts w:hint="eastAsia" w:ascii="宋体" w:hAnsi="宋体" w:eastAsia="宋体" w:cs="Times New Roman"/>
          <w:b/>
          <w:szCs w:val="21"/>
        </w:rPr>
        <w:t>箱体面板之间形成互锁结构，框架面板一体化</w:t>
      </w:r>
      <w:r>
        <w:rPr>
          <w:rFonts w:hint="eastAsia" w:ascii="宋体" w:hAnsi="宋体" w:eastAsia="宋体" w:cs="Times New Roman"/>
          <w:szCs w:val="21"/>
        </w:rPr>
        <w:t>，采用高精度铝合金型材配合高强度的隔热塑材，形成三维复合断冷桥结构，多重配合密封，保证无凝露，</w:t>
      </w:r>
      <w:r>
        <w:rPr>
          <w:rFonts w:hint="eastAsia" w:ascii="宋体" w:hAnsi="宋体" w:eastAsia="宋体" w:cs="Times New Roman"/>
          <w:b/>
          <w:szCs w:val="21"/>
        </w:rPr>
        <w:t>箱体面板采用内藏式螺栓结构紧固，方便拆装，螺栓或螺钉不外露于箱体外部，杜绝冷桥</w:t>
      </w:r>
      <w:r>
        <w:rPr>
          <w:rFonts w:hint="eastAsia" w:ascii="宋体" w:hAnsi="宋体" w:eastAsia="宋体" w:cs="Times New Roman"/>
          <w:szCs w:val="21"/>
        </w:rPr>
        <w:t>。</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1.2 箱体面板要求采用复合式夹芯双层保温面板：外板采用0.5mm彩钢板，内板采用0.5mm优质镀锌板；采用的现场高压发泡阻燃型聚氨酯保温材料容重不小于</w:t>
      </w:r>
      <w:r>
        <w:rPr>
          <w:rFonts w:hint="eastAsia" w:ascii="宋体" w:hAnsi="宋体" w:eastAsia="宋体" w:cs="Times New Roman"/>
          <w:b/>
          <w:szCs w:val="21"/>
        </w:rPr>
        <w:t>52kg/m3（须提供第三方检测报告）</w:t>
      </w:r>
      <w:r>
        <w:rPr>
          <w:rFonts w:hint="eastAsia" w:ascii="宋体" w:hAnsi="宋体" w:eastAsia="宋体" w:cs="Times New Roman"/>
          <w:szCs w:val="21"/>
        </w:rPr>
        <w:t>，保温层厚度≥30mm。保温层与面板应结合牢固、无间隙，并应进行防腐处理；面板传热系数≤0.6w/m2K，确保机组在任何工况下使用时机组外表面无凝露现象。机组应有足够的强度及气密性，机组箱体应有足够的设计强度，在机组内静压保持在1000Pa时变形小于0.5mm/m。底层面板应有足够的强度，满足检修和安装要求，不渗漏，不产生冷凝水。箱体应有AC380V/50HZ电机电源接线盒。</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1.3 整机漏风率：面板和框架的一体化发泡方式生产，要求采用多重密封结构，不能直接采用PE、PEF作保温和密封用，并需保证在额定工况下，</w:t>
      </w:r>
      <w:r>
        <w:rPr>
          <w:rFonts w:hint="eastAsia" w:ascii="宋体" w:hAnsi="宋体" w:eastAsia="宋体" w:cs="Times New Roman"/>
          <w:b/>
          <w:szCs w:val="21"/>
        </w:rPr>
        <w:t>机组的最大漏风率不大于0.1%（按GB/T 14294-2008标准测定，并提供第三方检测报告）</w:t>
      </w:r>
      <w:r>
        <w:rPr>
          <w:rFonts w:hint="eastAsia" w:ascii="宋体" w:hAnsi="宋体" w:eastAsia="宋体" w:cs="Times New Roman"/>
          <w:szCs w:val="21"/>
        </w:rPr>
        <w:t>，机组不得出现凝露现象。</w:t>
      </w:r>
      <w:r>
        <w:rPr>
          <w:rFonts w:hint="eastAsia" w:ascii="宋体" w:hAnsi="宋体" w:eastAsia="宋体" w:cs="Times New Roman"/>
          <w:szCs w:val="21"/>
          <w:lang w:eastAsia="zh-CN"/>
        </w:rPr>
        <w:t>响应文件</w:t>
      </w:r>
      <w:r>
        <w:rPr>
          <w:rFonts w:hint="eastAsia" w:ascii="宋体" w:hAnsi="宋体" w:eastAsia="宋体" w:cs="Times New Roman"/>
          <w:szCs w:val="21"/>
        </w:rPr>
        <w:t>中需对密封的结构型式进行原理和性能的描述。</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1.4 箱体外表面应无明显划伤、锈蚀和压痕，表面光洁，涂层均匀，色调一致，无流痕、气泡和剥落。</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1.5 空气处理机组维护方便，在箱体的适当位置设置检查门，并保证严密、灵活、方便维修。检修门结构为可整体拆卸式检修门，密封性能良好，无漏风情况出现。</w:t>
      </w:r>
    </w:p>
    <w:p>
      <w:pPr>
        <w:snapToGrid w:val="0"/>
        <w:spacing w:beforeLines="50" w:afterLines="50"/>
        <w:ind w:left="540" w:leftChars="257"/>
        <w:outlineLvl w:val="2"/>
        <w:rPr>
          <w:rFonts w:ascii="宋体" w:hAnsi="宋体" w:eastAsia="宋体" w:cs="Times New Roman"/>
          <w:b/>
          <w:szCs w:val="21"/>
        </w:rPr>
      </w:pPr>
      <w:r>
        <w:rPr>
          <w:rFonts w:hint="eastAsia" w:ascii="宋体" w:hAnsi="宋体" w:eastAsia="宋体" w:cs="Times New Roman"/>
          <w:b/>
          <w:szCs w:val="21"/>
        </w:rPr>
        <w:t>2风机</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2.1 风机采用双进风离心风机。</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2.2 叶轮和轴在制造厂内经静平衡和动平衡检测合格，并提供出厂检验报告。</w:t>
      </w:r>
    </w:p>
    <w:p>
      <w:pPr>
        <w:snapToGrid w:val="0"/>
        <w:spacing w:beforeLines="50" w:afterLines="50"/>
        <w:ind w:left="1350" w:leftChars="343" w:hanging="630" w:hangingChars="300"/>
        <w:rPr>
          <w:rFonts w:ascii="宋体" w:hAnsi="宋体" w:eastAsia="宋体" w:cs="Times New Roman"/>
          <w:color w:val="FF0000"/>
          <w:szCs w:val="21"/>
        </w:rPr>
      </w:pPr>
      <w:r>
        <w:rPr>
          <w:rFonts w:hint="eastAsia" w:ascii="宋体" w:hAnsi="宋体" w:eastAsia="宋体" w:cs="Times New Roman"/>
          <w:szCs w:val="21"/>
        </w:rPr>
        <w:t>2.</w:t>
      </w:r>
      <w:r>
        <w:rPr>
          <w:rFonts w:ascii="宋体" w:hAnsi="宋体" w:eastAsia="宋体" w:cs="Times New Roman"/>
          <w:szCs w:val="21"/>
        </w:rPr>
        <w:t>3</w:t>
      </w:r>
      <w:r>
        <w:rPr>
          <w:rFonts w:hint="eastAsia" w:ascii="宋体" w:hAnsi="宋体" w:eastAsia="宋体" w:cs="Times New Roman"/>
          <w:szCs w:val="21"/>
        </w:rPr>
        <w:t xml:space="preserve"> 风机壳体采用镀锌钢板一体成型技术设计，应有适当的厚度以避免产生振动及</w:t>
      </w:r>
      <w:r>
        <w:rPr>
          <w:rFonts w:hint="eastAsia" w:ascii="宋体" w:hAnsi="宋体" w:eastAsia="宋体" w:cs="Times New Roman"/>
          <w:color w:val="auto"/>
          <w:szCs w:val="21"/>
        </w:rPr>
        <w:t>噪声。</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color w:val="auto"/>
          <w:szCs w:val="21"/>
        </w:rPr>
        <w:t>2.4</w:t>
      </w:r>
      <w:r>
        <w:rPr>
          <w:rFonts w:hint="eastAsia" w:ascii="宋体" w:hAnsi="宋体" w:eastAsia="宋体" w:cs="Times New Roman"/>
          <w:color w:val="FF0000"/>
          <w:szCs w:val="21"/>
        </w:rPr>
        <w:t xml:space="preserve"> </w:t>
      </w:r>
      <w:r>
        <w:rPr>
          <w:rFonts w:hint="eastAsia" w:ascii="宋体" w:hAnsi="宋体" w:eastAsia="宋体" w:cs="Times New Roman"/>
          <w:szCs w:val="21"/>
        </w:rPr>
        <w:t>轴承应是自润滑密封免维护型球轴承。轴承寿命基于ISO 281的L10标准，其寿命应不小于75,000小时。</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2.5 风机出口应设进口材质柔性短接，其材质应满足消防要求。</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 xml:space="preserve">2.6 </w:t>
      </w:r>
      <w:r>
        <w:rPr>
          <w:rFonts w:hint="eastAsia" w:ascii="宋体" w:hAnsi="宋体" w:eastAsia="宋体" w:cs="Times New Roman"/>
          <w:b/>
          <w:szCs w:val="21"/>
        </w:rPr>
        <w:t>传动皮带</w:t>
      </w:r>
      <w:r>
        <w:rPr>
          <w:rFonts w:hint="eastAsia" w:ascii="宋体" w:hAnsi="宋体" w:eastAsia="宋体" w:cs="Times New Roman"/>
          <w:szCs w:val="21"/>
        </w:rPr>
        <w:t>内置于箱体内。</w:t>
      </w:r>
    </w:p>
    <w:p>
      <w:pPr>
        <w:snapToGrid w:val="0"/>
        <w:spacing w:beforeLines="50" w:afterLines="50"/>
        <w:ind w:left="540" w:leftChars="257"/>
        <w:outlineLvl w:val="2"/>
        <w:rPr>
          <w:rFonts w:ascii="宋体" w:hAnsi="宋体" w:eastAsia="宋体" w:cs="Times New Roman"/>
          <w:b/>
          <w:szCs w:val="21"/>
        </w:rPr>
      </w:pPr>
      <w:r>
        <w:rPr>
          <w:rFonts w:hint="eastAsia" w:ascii="宋体" w:hAnsi="宋体" w:eastAsia="宋体" w:cs="Times New Roman"/>
          <w:b/>
          <w:szCs w:val="21"/>
        </w:rPr>
        <w:t>3 电机</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3.1 电机应为耐湿热型的风冷全封闭异步电动机，绝缘等级不低于F级，防护等级不低于IP54。</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3.2 电机功率不得小于设计功率的110%。</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3.3 电机应能在温度≤0℃，相对湿度≤90%的环境中存储和连续运行。</w:t>
      </w:r>
    </w:p>
    <w:p>
      <w:pPr>
        <w:snapToGrid w:val="0"/>
        <w:spacing w:beforeLines="50" w:afterLines="50"/>
        <w:ind w:left="1350" w:leftChars="343" w:hanging="630" w:hangingChars="300"/>
        <w:rPr>
          <w:rFonts w:ascii="宋体" w:hAnsi="宋体" w:eastAsia="宋体" w:cs="Times New Roman"/>
          <w:szCs w:val="21"/>
        </w:rPr>
      </w:pPr>
      <w:r>
        <w:rPr>
          <w:rFonts w:hint="eastAsia" w:ascii="宋体" w:hAnsi="宋体" w:eastAsia="宋体" w:cs="Times New Roman"/>
          <w:szCs w:val="21"/>
        </w:rPr>
        <w:t>3.4 电机应方便安装、调整，与风机组成的机架应有双向调节功能（电机可前后、左右调节，风机、电机通过刚度及强度极好的减振支架联成一个整体，电机在支架上的位置可以很方便地调节）该共同机架底部与箱体之间应设有高效可靠的弹簧隔振装置（自锁的密封组合式减振器,减振器需有阻尼弹簧、橡胶、空气柱三种减震措施，其独立悬浮式的上下减振系统可使风机和电机运行时更加宁静、平稳,机组的减振效率要达到95%以上）；风机在规定工况下运行时，其轴承支承部位或附近箱体上的振动值，应符合表一的要求。</w:t>
      </w:r>
    </w:p>
    <w:p>
      <w:pPr>
        <w:snapToGrid w:val="0"/>
        <w:spacing w:beforeLines="50" w:afterLines="50"/>
        <w:jc w:val="center"/>
        <w:rPr>
          <w:rFonts w:ascii="宋体" w:hAnsi="宋体" w:eastAsia="宋体" w:cs="Times New Roman"/>
          <w:szCs w:val="21"/>
        </w:rPr>
      </w:pPr>
      <w:r>
        <w:rPr>
          <w:rFonts w:hint="eastAsia" w:ascii="宋体" w:hAnsi="宋体" w:eastAsia="宋体" w:cs="Times New Roman"/>
          <w:szCs w:val="21"/>
        </w:rPr>
        <w:t>表一：风机允许的振动值</w:t>
      </w:r>
    </w:p>
    <w:tbl>
      <w:tblPr>
        <w:tblStyle w:val="17"/>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0" w:type="dxa"/>
            <w:vAlign w:val="center"/>
          </w:tcPr>
          <w:p>
            <w:pPr>
              <w:snapToGrid w:val="0"/>
              <w:spacing w:beforeLines="50" w:afterLines="50"/>
              <w:jc w:val="center"/>
              <w:rPr>
                <w:rFonts w:ascii="宋体" w:hAnsi="宋体" w:eastAsia="宋体" w:cs="Times New Roman"/>
                <w:szCs w:val="21"/>
              </w:rPr>
            </w:pPr>
            <w:r>
              <w:rPr>
                <w:rFonts w:hint="eastAsia" w:ascii="宋体" w:hAnsi="宋体" w:eastAsia="宋体" w:cs="Times New Roman"/>
                <w:szCs w:val="21"/>
              </w:rPr>
              <w:t>风机转速（r/min）</w:t>
            </w:r>
          </w:p>
        </w:tc>
        <w:tc>
          <w:tcPr>
            <w:tcW w:w="3600" w:type="dxa"/>
            <w:vAlign w:val="center"/>
          </w:tcPr>
          <w:p>
            <w:pPr>
              <w:snapToGrid w:val="0"/>
              <w:spacing w:beforeLines="50" w:afterLines="50"/>
              <w:jc w:val="center"/>
              <w:rPr>
                <w:rFonts w:ascii="宋体" w:hAnsi="宋体" w:eastAsia="宋体" w:cs="Times New Roman"/>
                <w:szCs w:val="21"/>
              </w:rPr>
            </w:pPr>
            <w:r>
              <w:rPr>
                <w:rFonts w:hint="eastAsia" w:ascii="宋体" w:hAnsi="宋体" w:eastAsia="宋体" w:cs="Times New Roman"/>
                <w:szCs w:val="21"/>
              </w:rPr>
              <w:t>振动速度（均方根速度）≤（mm/s）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520" w:type="dxa"/>
            <w:vAlign w:val="bottom"/>
          </w:tcPr>
          <w:p>
            <w:pPr>
              <w:snapToGrid w:val="0"/>
              <w:spacing w:beforeLines="50" w:afterLines="50"/>
              <w:jc w:val="center"/>
              <w:rPr>
                <w:rFonts w:ascii="宋体" w:hAnsi="宋体" w:eastAsia="宋体" w:cs="Times New Roman"/>
                <w:szCs w:val="21"/>
              </w:rPr>
            </w:pPr>
            <w:r>
              <w:rPr>
                <w:rFonts w:hint="eastAsia" w:ascii="宋体" w:hAnsi="宋体" w:eastAsia="宋体" w:cs="Times New Roman"/>
                <w:szCs w:val="21"/>
              </w:rPr>
              <w:t>≤800</w:t>
            </w:r>
          </w:p>
        </w:tc>
        <w:tc>
          <w:tcPr>
            <w:tcW w:w="3600" w:type="dxa"/>
            <w:vAlign w:val="bottom"/>
          </w:tcPr>
          <w:p>
            <w:pPr>
              <w:snapToGrid w:val="0"/>
              <w:spacing w:beforeLines="50" w:afterLines="50"/>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520" w:type="dxa"/>
            <w:vAlign w:val="bottom"/>
          </w:tcPr>
          <w:p>
            <w:pPr>
              <w:snapToGrid w:val="0"/>
              <w:spacing w:beforeLines="50" w:afterLines="50"/>
              <w:jc w:val="center"/>
              <w:rPr>
                <w:rFonts w:ascii="宋体" w:hAnsi="宋体" w:eastAsia="宋体" w:cs="Times New Roman"/>
                <w:szCs w:val="21"/>
              </w:rPr>
            </w:pPr>
            <w:r>
              <w:rPr>
                <w:rFonts w:hint="eastAsia" w:ascii="宋体" w:hAnsi="宋体" w:eastAsia="宋体" w:cs="Times New Roman"/>
                <w:szCs w:val="21"/>
              </w:rPr>
              <w:t>＞800</w:t>
            </w:r>
          </w:p>
        </w:tc>
        <w:tc>
          <w:tcPr>
            <w:tcW w:w="3600" w:type="dxa"/>
            <w:vAlign w:val="bottom"/>
          </w:tcPr>
          <w:p>
            <w:pPr>
              <w:snapToGrid w:val="0"/>
              <w:spacing w:beforeLines="50" w:afterLines="50"/>
              <w:jc w:val="center"/>
              <w:rPr>
                <w:rFonts w:ascii="宋体" w:hAnsi="宋体" w:eastAsia="宋体" w:cs="Times New Roman"/>
                <w:szCs w:val="21"/>
              </w:rPr>
            </w:pPr>
            <w:r>
              <w:rPr>
                <w:rFonts w:hint="eastAsia" w:ascii="宋体" w:hAnsi="宋体" w:eastAsia="宋体" w:cs="Times New Roman"/>
                <w:szCs w:val="21"/>
              </w:rPr>
              <w:t>4</w:t>
            </w:r>
          </w:p>
        </w:tc>
      </w:tr>
    </w:tbl>
    <w:p>
      <w:pPr>
        <w:snapToGrid w:val="0"/>
        <w:spacing w:beforeLines="50" w:afterLines="50" w:line="300" w:lineRule="exact"/>
        <w:ind w:left="1350" w:leftChars="343" w:hanging="630" w:hangingChars="300"/>
        <w:rPr>
          <w:rFonts w:ascii="宋体" w:hAnsi="宋体" w:eastAsia="宋体" w:cs="Times New Roman"/>
          <w:szCs w:val="21"/>
        </w:rPr>
      </w:pPr>
      <w:r>
        <w:rPr>
          <w:rFonts w:hint="eastAsia" w:ascii="宋体" w:hAnsi="宋体" w:eastAsia="宋体" w:cs="Times New Roman"/>
          <w:szCs w:val="21"/>
        </w:rPr>
        <w:t>3.5机组噪音值应满足以下要求：</w:t>
      </w:r>
    </w:p>
    <w:p>
      <w:pPr>
        <w:snapToGrid w:val="0"/>
        <w:spacing w:beforeLines="50" w:afterLines="50" w:line="300" w:lineRule="exact"/>
        <w:ind w:left="899" w:leftChars="428"/>
        <w:rPr>
          <w:rFonts w:ascii="宋体" w:hAnsi="宋体" w:eastAsia="宋体" w:cs="Times New Roman"/>
          <w:szCs w:val="21"/>
        </w:rPr>
      </w:pPr>
      <w:r>
        <w:rPr>
          <w:rFonts w:hint="eastAsia" w:ascii="宋体" w:hAnsi="宋体" w:eastAsia="宋体" w:cs="Times New Roman"/>
          <w:szCs w:val="21"/>
        </w:rPr>
        <w:t>当机组额定风量</w:t>
      </w:r>
      <w:r>
        <w:rPr>
          <w:rFonts w:ascii="宋体" w:hAnsi="宋体" w:eastAsia="宋体" w:cs="Times New Roman"/>
          <w:szCs w:val="21"/>
        </w:rPr>
        <w:t>2000</w:t>
      </w:r>
      <w:r>
        <w:rPr>
          <w:rFonts w:hint="eastAsia" w:ascii="宋体" w:hAnsi="宋体" w:eastAsia="宋体" w:cs="Times New Roman"/>
          <w:szCs w:val="21"/>
        </w:rPr>
        <w:t xml:space="preserve"> - </w:t>
      </w:r>
      <w:r>
        <w:rPr>
          <w:rFonts w:ascii="宋体" w:hAnsi="宋体" w:eastAsia="宋体" w:cs="Times New Roman"/>
          <w:szCs w:val="21"/>
        </w:rPr>
        <w:t>5000m</w:t>
      </w:r>
      <w:r>
        <w:rPr>
          <w:rFonts w:ascii="宋体" w:hAnsi="宋体" w:eastAsia="宋体" w:cs="Times New Roman"/>
          <w:szCs w:val="21"/>
          <w:vertAlign w:val="superscript"/>
        </w:rPr>
        <w:t>3</w:t>
      </w:r>
      <w:r>
        <w:rPr>
          <w:rFonts w:ascii="宋体" w:hAnsi="宋体" w:eastAsia="宋体" w:cs="Times New Roman"/>
          <w:szCs w:val="21"/>
        </w:rPr>
        <w:t>/h</w:t>
      </w:r>
      <w:r>
        <w:rPr>
          <w:rFonts w:hint="eastAsia" w:ascii="宋体" w:hAnsi="宋体" w:eastAsia="宋体" w:cs="Times New Roman"/>
          <w:szCs w:val="21"/>
        </w:rPr>
        <w:t>时，机组整体噪声声压级不超过61</w:t>
      </w:r>
      <w:r>
        <w:rPr>
          <w:rFonts w:ascii="宋体" w:hAnsi="宋体" w:eastAsia="宋体" w:cs="Times New Roman"/>
          <w:szCs w:val="21"/>
        </w:rPr>
        <w:t>dB</w:t>
      </w:r>
      <w:r>
        <w:rPr>
          <w:rFonts w:hint="eastAsia" w:ascii="宋体" w:hAnsi="宋体" w:eastAsia="宋体" w:cs="Times New Roman"/>
          <w:szCs w:val="21"/>
        </w:rPr>
        <w:t>（</w:t>
      </w:r>
      <w:r>
        <w:rPr>
          <w:rFonts w:ascii="宋体" w:hAnsi="宋体" w:eastAsia="宋体" w:cs="Times New Roman"/>
          <w:szCs w:val="21"/>
        </w:rPr>
        <w:t>A</w:t>
      </w:r>
      <w:r>
        <w:rPr>
          <w:rFonts w:hint="eastAsia" w:ascii="宋体" w:hAnsi="宋体" w:eastAsia="宋体" w:cs="Times New Roman"/>
          <w:szCs w:val="21"/>
        </w:rPr>
        <w:t>）</w:t>
      </w:r>
    </w:p>
    <w:p>
      <w:pPr>
        <w:snapToGrid w:val="0"/>
        <w:spacing w:beforeLines="50" w:afterLines="50" w:line="300" w:lineRule="exact"/>
        <w:ind w:left="899" w:leftChars="428"/>
        <w:rPr>
          <w:rFonts w:ascii="宋体" w:hAnsi="宋体" w:eastAsia="宋体" w:cs="Times New Roman"/>
          <w:szCs w:val="21"/>
        </w:rPr>
      </w:pPr>
      <w:r>
        <w:rPr>
          <w:rFonts w:hint="eastAsia" w:ascii="宋体" w:hAnsi="宋体" w:eastAsia="宋体" w:cs="Times New Roman"/>
          <w:szCs w:val="21"/>
        </w:rPr>
        <w:t>当机组额定风量</w:t>
      </w:r>
      <w:r>
        <w:rPr>
          <w:rFonts w:ascii="宋体" w:hAnsi="宋体" w:eastAsia="宋体" w:cs="Times New Roman"/>
          <w:szCs w:val="21"/>
        </w:rPr>
        <w:t>6000</w:t>
      </w:r>
      <w:r>
        <w:rPr>
          <w:rFonts w:hint="eastAsia" w:ascii="宋体" w:hAnsi="宋体" w:eastAsia="宋体" w:cs="Times New Roman"/>
          <w:szCs w:val="21"/>
        </w:rPr>
        <w:t xml:space="preserve"> -</w:t>
      </w:r>
      <w:r>
        <w:rPr>
          <w:rFonts w:ascii="宋体" w:hAnsi="宋体" w:eastAsia="宋体" w:cs="Times New Roman"/>
          <w:szCs w:val="21"/>
        </w:rPr>
        <w:t>10000m</w:t>
      </w:r>
      <w:r>
        <w:rPr>
          <w:rFonts w:ascii="宋体" w:hAnsi="宋体" w:eastAsia="宋体" w:cs="Times New Roman"/>
          <w:szCs w:val="21"/>
          <w:vertAlign w:val="superscript"/>
        </w:rPr>
        <w:t>3</w:t>
      </w:r>
      <w:r>
        <w:rPr>
          <w:rFonts w:ascii="宋体" w:hAnsi="宋体" w:eastAsia="宋体" w:cs="Times New Roman"/>
          <w:szCs w:val="21"/>
        </w:rPr>
        <w:t>/h</w:t>
      </w:r>
      <w:r>
        <w:rPr>
          <w:rFonts w:hint="eastAsia" w:ascii="宋体" w:hAnsi="宋体" w:eastAsia="宋体" w:cs="Times New Roman"/>
          <w:szCs w:val="21"/>
        </w:rPr>
        <w:t>时，机组整体噪声声压级不超过65</w:t>
      </w:r>
      <w:r>
        <w:rPr>
          <w:rFonts w:ascii="宋体" w:hAnsi="宋体" w:eastAsia="宋体" w:cs="Times New Roman"/>
          <w:szCs w:val="21"/>
        </w:rPr>
        <w:t>dB</w:t>
      </w:r>
      <w:r>
        <w:rPr>
          <w:rFonts w:hint="eastAsia" w:ascii="宋体" w:hAnsi="宋体" w:eastAsia="宋体" w:cs="Times New Roman"/>
          <w:szCs w:val="21"/>
        </w:rPr>
        <w:t>（</w:t>
      </w:r>
      <w:r>
        <w:rPr>
          <w:rFonts w:ascii="宋体" w:hAnsi="宋体" w:eastAsia="宋体" w:cs="Times New Roman"/>
          <w:szCs w:val="21"/>
        </w:rPr>
        <w:t>A</w:t>
      </w:r>
      <w:r>
        <w:rPr>
          <w:rFonts w:hint="eastAsia" w:ascii="宋体" w:hAnsi="宋体" w:eastAsia="宋体" w:cs="Times New Roman"/>
          <w:szCs w:val="21"/>
        </w:rPr>
        <w:t>）</w:t>
      </w:r>
    </w:p>
    <w:p>
      <w:pPr>
        <w:snapToGrid w:val="0"/>
        <w:spacing w:beforeLines="50" w:afterLines="50" w:line="300" w:lineRule="exact"/>
        <w:ind w:left="899" w:leftChars="428"/>
        <w:rPr>
          <w:rFonts w:ascii="宋体" w:hAnsi="宋体" w:eastAsia="宋体" w:cs="Times New Roman"/>
          <w:szCs w:val="21"/>
        </w:rPr>
      </w:pPr>
      <w:r>
        <w:rPr>
          <w:rFonts w:hint="eastAsia" w:ascii="宋体" w:hAnsi="宋体" w:eastAsia="宋体" w:cs="Times New Roman"/>
          <w:szCs w:val="21"/>
        </w:rPr>
        <w:t>当机组额定风量</w:t>
      </w:r>
      <w:r>
        <w:rPr>
          <w:rFonts w:ascii="宋体" w:hAnsi="宋体" w:eastAsia="宋体" w:cs="Times New Roman"/>
          <w:szCs w:val="21"/>
        </w:rPr>
        <w:t>1500</w:t>
      </w:r>
      <w:r>
        <w:rPr>
          <w:rFonts w:hint="eastAsia" w:ascii="宋体" w:hAnsi="宋体" w:eastAsia="宋体" w:cs="Times New Roman"/>
          <w:szCs w:val="21"/>
        </w:rPr>
        <w:t>0-</w:t>
      </w:r>
      <w:r>
        <w:rPr>
          <w:rFonts w:ascii="宋体" w:hAnsi="宋体" w:eastAsia="宋体" w:cs="Times New Roman"/>
          <w:szCs w:val="21"/>
        </w:rPr>
        <w:t>25000m</w:t>
      </w:r>
      <w:r>
        <w:rPr>
          <w:rFonts w:ascii="宋体" w:hAnsi="宋体" w:eastAsia="宋体" w:cs="Times New Roman"/>
          <w:szCs w:val="21"/>
          <w:vertAlign w:val="superscript"/>
        </w:rPr>
        <w:t>3</w:t>
      </w:r>
      <w:r>
        <w:rPr>
          <w:rFonts w:ascii="宋体" w:hAnsi="宋体" w:eastAsia="宋体" w:cs="Times New Roman"/>
          <w:szCs w:val="21"/>
        </w:rPr>
        <w:t>/h</w:t>
      </w:r>
      <w:r>
        <w:rPr>
          <w:rFonts w:hint="eastAsia" w:ascii="宋体" w:hAnsi="宋体" w:eastAsia="宋体" w:cs="Times New Roman"/>
          <w:szCs w:val="21"/>
        </w:rPr>
        <w:t>时，机组整体噪声声压级不超过70</w:t>
      </w:r>
      <w:r>
        <w:rPr>
          <w:rFonts w:ascii="宋体" w:hAnsi="宋体" w:eastAsia="宋体" w:cs="Times New Roman"/>
          <w:szCs w:val="21"/>
        </w:rPr>
        <w:t>dB</w:t>
      </w:r>
      <w:r>
        <w:rPr>
          <w:rFonts w:hint="eastAsia" w:ascii="宋体" w:hAnsi="宋体" w:eastAsia="宋体" w:cs="Times New Roman"/>
          <w:szCs w:val="21"/>
        </w:rPr>
        <w:t>（</w:t>
      </w:r>
      <w:r>
        <w:rPr>
          <w:rFonts w:ascii="宋体" w:hAnsi="宋体" w:eastAsia="宋体" w:cs="Times New Roman"/>
          <w:szCs w:val="21"/>
        </w:rPr>
        <w:t>A</w:t>
      </w:r>
      <w:r>
        <w:rPr>
          <w:rFonts w:hint="eastAsia" w:ascii="宋体" w:hAnsi="宋体" w:eastAsia="宋体" w:cs="Times New Roman"/>
          <w:szCs w:val="21"/>
        </w:rPr>
        <w:t>）</w:t>
      </w:r>
    </w:p>
    <w:p>
      <w:pPr>
        <w:snapToGrid w:val="0"/>
        <w:spacing w:beforeLines="50" w:afterLines="50" w:line="300" w:lineRule="exact"/>
        <w:ind w:left="899" w:leftChars="428"/>
        <w:rPr>
          <w:rFonts w:ascii="宋体" w:hAnsi="宋体" w:eastAsia="宋体" w:cs="Times New Roman"/>
          <w:szCs w:val="21"/>
        </w:rPr>
      </w:pPr>
      <w:r>
        <w:rPr>
          <w:rFonts w:hint="eastAsia" w:ascii="宋体" w:hAnsi="宋体" w:eastAsia="宋体" w:cs="Times New Roman"/>
          <w:szCs w:val="21"/>
        </w:rPr>
        <w:t>当机组额定风量</w:t>
      </w:r>
      <w:r>
        <w:rPr>
          <w:rFonts w:ascii="宋体" w:hAnsi="宋体" w:eastAsia="宋体" w:cs="Times New Roman"/>
          <w:szCs w:val="21"/>
        </w:rPr>
        <w:t>30000–</w:t>
      </w:r>
      <w:r>
        <w:rPr>
          <w:rFonts w:hint="eastAsia" w:ascii="宋体" w:hAnsi="宋体" w:eastAsia="宋体" w:cs="Times New Roman"/>
          <w:szCs w:val="21"/>
        </w:rPr>
        <w:t>50</w:t>
      </w:r>
      <w:r>
        <w:rPr>
          <w:rFonts w:ascii="宋体" w:hAnsi="宋体" w:eastAsia="宋体" w:cs="Times New Roman"/>
          <w:szCs w:val="21"/>
        </w:rPr>
        <w:t>000m</w:t>
      </w:r>
      <w:r>
        <w:rPr>
          <w:rFonts w:ascii="宋体" w:hAnsi="宋体" w:eastAsia="宋体" w:cs="Times New Roman"/>
          <w:szCs w:val="21"/>
          <w:vertAlign w:val="superscript"/>
        </w:rPr>
        <w:t>3</w:t>
      </w:r>
      <w:r>
        <w:rPr>
          <w:rFonts w:ascii="宋体" w:hAnsi="宋体" w:eastAsia="宋体" w:cs="Times New Roman"/>
          <w:szCs w:val="21"/>
        </w:rPr>
        <w:t>/h</w:t>
      </w:r>
      <w:r>
        <w:rPr>
          <w:rFonts w:hint="eastAsia" w:ascii="宋体" w:hAnsi="宋体" w:eastAsia="宋体" w:cs="Times New Roman"/>
          <w:szCs w:val="21"/>
        </w:rPr>
        <w:t>时，机组整体噪声声压级不超过75</w:t>
      </w:r>
      <w:r>
        <w:rPr>
          <w:rFonts w:ascii="宋体" w:hAnsi="宋体" w:eastAsia="宋体" w:cs="Times New Roman"/>
          <w:szCs w:val="21"/>
        </w:rPr>
        <w:t>dB(A)</w:t>
      </w:r>
    </w:p>
    <w:p>
      <w:pPr>
        <w:snapToGrid w:val="0"/>
        <w:spacing w:beforeLines="50" w:afterLines="50" w:line="300" w:lineRule="exact"/>
        <w:ind w:left="540" w:leftChars="257"/>
        <w:outlineLvl w:val="2"/>
        <w:rPr>
          <w:rFonts w:ascii="宋体" w:hAnsi="宋体" w:eastAsia="宋体" w:cs="Times New Roman"/>
          <w:b/>
          <w:szCs w:val="21"/>
        </w:rPr>
      </w:pPr>
      <w:r>
        <w:rPr>
          <w:rFonts w:hint="eastAsia" w:ascii="宋体" w:hAnsi="宋体" w:eastAsia="宋体" w:cs="Times New Roman"/>
          <w:b/>
          <w:szCs w:val="21"/>
        </w:rPr>
        <w:t>4 换热器</w:t>
      </w:r>
    </w:p>
    <w:p>
      <w:pPr>
        <w:snapToGrid w:val="0"/>
        <w:spacing w:beforeLines="50" w:afterLines="50" w:line="300" w:lineRule="exact"/>
        <w:ind w:left="1350" w:leftChars="343" w:hanging="630" w:hangingChars="300"/>
        <w:rPr>
          <w:rFonts w:ascii="宋体" w:hAnsi="宋体" w:eastAsia="宋体" w:cs="Times New Roman"/>
          <w:szCs w:val="21"/>
        </w:rPr>
      </w:pPr>
      <w:r>
        <w:rPr>
          <w:rFonts w:hint="eastAsia" w:ascii="宋体" w:hAnsi="宋体" w:eastAsia="宋体" w:cs="Times New Roman"/>
          <w:szCs w:val="21"/>
        </w:rPr>
        <w:t>4.1 铜管采用内螺纹优质紫铜管。</w:t>
      </w:r>
    </w:p>
    <w:p>
      <w:pPr>
        <w:snapToGrid w:val="0"/>
        <w:spacing w:beforeLines="50" w:afterLines="50" w:line="300" w:lineRule="exact"/>
        <w:ind w:left="1350" w:leftChars="343" w:hanging="630" w:hangingChars="300"/>
        <w:rPr>
          <w:rFonts w:ascii="宋体" w:hAnsi="宋体" w:eastAsia="宋体" w:cs="Times New Roman"/>
          <w:szCs w:val="21"/>
        </w:rPr>
      </w:pPr>
      <w:r>
        <w:rPr>
          <w:rFonts w:hint="eastAsia" w:ascii="宋体" w:hAnsi="宋体" w:eastAsia="宋体" w:cs="Times New Roman"/>
          <w:szCs w:val="21"/>
        </w:rPr>
        <w:t>4.2 翅片采用国产优质铝箔制作，翅片片距1.81~2.54mm。应采用高效翅片型式,肋片整齐,片距均匀,无裂纹、毛刺。`</w:t>
      </w:r>
    </w:p>
    <w:p>
      <w:pPr>
        <w:snapToGrid w:val="0"/>
        <w:spacing w:beforeLines="50" w:afterLines="50" w:line="300" w:lineRule="exact"/>
        <w:ind w:left="1350" w:leftChars="343" w:hanging="630" w:hangingChars="300"/>
        <w:rPr>
          <w:rFonts w:ascii="宋体" w:hAnsi="宋体" w:eastAsia="宋体" w:cs="Times New Roman"/>
          <w:szCs w:val="21"/>
        </w:rPr>
      </w:pPr>
      <w:r>
        <w:rPr>
          <w:rFonts w:hint="eastAsia" w:ascii="宋体" w:hAnsi="宋体" w:eastAsia="宋体" w:cs="Times New Roman"/>
          <w:szCs w:val="21"/>
        </w:rPr>
        <w:t>4.3 气管及分液头采用铜管。</w:t>
      </w:r>
    </w:p>
    <w:p>
      <w:pPr>
        <w:snapToGrid w:val="0"/>
        <w:spacing w:beforeLines="50" w:afterLines="50" w:line="300" w:lineRule="exact"/>
        <w:ind w:left="1350" w:leftChars="343" w:hanging="630" w:hangingChars="300"/>
        <w:rPr>
          <w:rFonts w:ascii="宋体" w:hAnsi="宋体" w:eastAsia="宋体" w:cs="Times New Roman"/>
          <w:szCs w:val="21"/>
        </w:rPr>
      </w:pPr>
      <w:r>
        <w:rPr>
          <w:rFonts w:hint="eastAsia" w:ascii="宋体" w:hAnsi="宋体" w:eastAsia="宋体" w:cs="Times New Roman"/>
          <w:szCs w:val="21"/>
        </w:rPr>
        <w:t>4.4 盘管采用铜管串铝翅片通过整体机械胀管连接而成，铜管与翅片间应紧密结合，以减少接触热阻。</w:t>
      </w:r>
    </w:p>
    <w:p>
      <w:pPr>
        <w:snapToGrid w:val="0"/>
        <w:spacing w:beforeLines="50" w:afterLines="50" w:line="300" w:lineRule="exact"/>
        <w:ind w:left="615" w:leftChars="293" w:firstLine="105" w:firstLineChars="50"/>
        <w:rPr>
          <w:rFonts w:ascii="宋体" w:hAnsi="宋体" w:eastAsia="宋体" w:cs="Times New Roman"/>
          <w:szCs w:val="21"/>
        </w:rPr>
      </w:pPr>
      <w:r>
        <w:rPr>
          <w:rFonts w:hint="eastAsia" w:ascii="宋体" w:hAnsi="宋体" w:eastAsia="宋体" w:cs="Times New Roman"/>
          <w:szCs w:val="21"/>
        </w:rPr>
        <w:t>4.5 接水盘：</w:t>
      </w:r>
      <w:r>
        <w:rPr>
          <w:rFonts w:hint="eastAsia" w:ascii="宋体" w:hAnsi="宋体" w:eastAsia="宋体" w:cs="Times New Roman"/>
          <w:b/>
          <w:szCs w:val="21"/>
        </w:rPr>
        <w:t>采用带坡度式错层干式水盘</w:t>
      </w:r>
      <w:r>
        <w:rPr>
          <w:rFonts w:hint="eastAsia" w:ascii="宋体" w:hAnsi="宋体" w:eastAsia="宋体" w:cs="Times New Roman"/>
          <w:szCs w:val="21"/>
        </w:rPr>
        <w:t>，排水段需带&gt;3%的斜向排水口的坡度设计，接水盘用厚度δ≥1.2</w:t>
      </w:r>
      <w:r>
        <w:rPr>
          <w:rFonts w:ascii="宋体" w:hAnsi="宋体" w:eastAsia="宋体" w:cs="Times New Roman"/>
          <w:szCs w:val="21"/>
        </w:rPr>
        <w:t>mm</w:t>
      </w:r>
      <w:r>
        <w:rPr>
          <w:rFonts w:hint="eastAsia" w:ascii="宋体" w:hAnsi="宋体" w:eastAsia="宋体" w:cs="Times New Roman"/>
          <w:szCs w:val="21"/>
        </w:rPr>
        <w:t>，材质为冷轧钢板喷涂或不锈钢材料，用厚度δ≥8</w:t>
      </w:r>
      <w:r>
        <w:rPr>
          <w:rFonts w:ascii="宋体" w:hAnsi="宋体" w:eastAsia="宋体" w:cs="Times New Roman"/>
          <w:szCs w:val="21"/>
        </w:rPr>
        <w:t>mm</w:t>
      </w:r>
      <w:r>
        <w:rPr>
          <w:rFonts w:hint="eastAsia" w:ascii="宋体" w:hAnsi="宋体" w:eastAsia="宋体" w:cs="Times New Roman"/>
          <w:szCs w:val="21"/>
        </w:rPr>
        <w:t>的B1级PE材料保温。满足机组安装和使用要求。</w:t>
      </w:r>
    </w:p>
    <w:p>
      <w:pPr>
        <w:snapToGrid w:val="0"/>
        <w:spacing w:beforeLines="50" w:afterLines="50" w:line="300" w:lineRule="exact"/>
        <w:ind w:left="1350" w:leftChars="343" w:hanging="630" w:hangingChars="300"/>
        <w:rPr>
          <w:rFonts w:ascii="宋体" w:hAnsi="宋体" w:eastAsia="宋体" w:cs="Times New Roman"/>
          <w:szCs w:val="21"/>
        </w:rPr>
      </w:pPr>
      <w:r>
        <w:rPr>
          <w:rFonts w:hint="eastAsia" w:ascii="宋体" w:hAnsi="宋体" w:eastAsia="宋体" w:cs="Times New Roman"/>
          <w:szCs w:val="21"/>
        </w:rPr>
        <w:t>4.6 盘管测试压力不小于25</w:t>
      </w:r>
      <w:r>
        <w:rPr>
          <w:rFonts w:ascii="宋体" w:hAnsi="宋体" w:eastAsia="宋体" w:cs="Times New Roman"/>
          <w:szCs w:val="21"/>
        </w:rPr>
        <w:t>kg/cm2</w:t>
      </w:r>
      <w:r>
        <w:rPr>
          <w:rFonts w:hint="eastAsia" w:ascii="宋体" w:hAnsi="宋体" w:eastAsia="宋体" w:cs="Times New Roman"/>
          <w:szCs w:val="21"/>
        </w:rPr>
        <w:t>，满足规定的工作压力要求。</w:t>
      </w:r>
    </w:p>
    <w:p>
      <w:pPr>
        <w:snapToGrid w:val="0"/>
        <w:spacing w:beforeLines="50" w:afterLines="50" w:line="300" w:lineRule="exact"/>
        <w:ind w:left="1350" w:leftChars="343" w:hanging="630" w:hangingChars="300"/>
        <w:rPr>
          <w:rFonts w:ascii="宋体" w:hAnsi="宋体" w:eastAsia="宋体" w:cs="Times New Roman"/>
          <w:szCs w:val="21"/>
        </w:rPr>
      </w:pPr>
      <w:r>
        <w:rPr>
          <w:rFonts w:hint="eastAsia" w:ascii="宋体" w:hAnsi="宋体" w:eastAsia="宋体" w:cs="Times New Roman"/>
          <w:szCs w:val="21"/>
        </w:rPr>
        <w:t>4.7 通过换热盘管的迎面风速不超过2.5m/s，大于该风速应加装铝合金挡水板。</w:t>
      </w:r>
    </w:p>
    <w:p>
      <w:pPr>
        <w:snapToGrid w:val="0"/>
        <w:spacing w:beforeLines="50" w:afterLines="50" w:line="300" w:lineRule="exact"/>
        <w:ind w:left="1350" w:leftChars="343" w:hanging="630" w:hangingChars="3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8 表冷器盘管应满足</w:t>
      </w:r>
      <w:r>
        <w:rPr>
          <w:rFonts w:hint="eastAsia" w:ascii="宋体" w:hAnsi="宋体" w:eastAsia="宋体" w:cs="Times New Roman"/>
          <w:szCs w:val="21"/>
          <w:lang w:eastAsia="zh-CN"/>
        </w:rPr>
        <w:t>遴选</w:t>
      </w:r>
      <w:r>
        <w:rPr>
          <w:rFonts w:hint="eastAsia" w:ascii="宋体" w:hAnsi="宋体" w:eastAsia="宋体" w:cs="Times New Roman"/>
          <w:szCs w:val="21"/>
        </w:rPr>
        <w:t>要求的技术参数，在设计时应考虑一定的安全系数，满足现场需求。</w:t>
      </w:r>
    </w:p>
    <w:p>
      <w:pPr>
        <w:snapToGrid w:val="0"/>
        <w:spacing w:beforeLines="50" w:afterLines="50" w:line="300" w:lineRule="exact"/>
        <w:ind w:firstLine="422" w:firstLineChars="200"/>
        <w:rPr>
          <w:rFonts w:cs="Times New Roman" w:asciiTheme="minorEastAsia" w:hAnsiTheme="minorEastAsia"/>
          <w:b/>
          <w:bCs/>
          <w:szCs w:val="21"/>
        </w:rPr>
      </w:pPr>
      <w:r>
        <w:rPr>
          <w:rFonts w:hint="eastAsia" w:cs="Times New Roman" w:asciiTheme="minorEastAsia" w:hAnsiTheme="minorEastAsia"/>
          <w:b/>
          <w:bCs/>
          <w:szCs w:val="21"/>
        </w:rPr>
        <w:t>5 冷凝侧要求</w:t>
      </w:r>
    </w:p>
    <w:p>
      <w:pPr>
        <w:pStyle w:val="10"/>
        <w:tabs>
          <w:tab w:val="left" w:pos="360"/>
          <w:tab w:val="left" w:pos="540"/>
        </w:tabs>
        <w:spacing w:line="3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5.1室外机为侧排或顶排风结构，机组外围须有外喷涂防腐金属面板保护，面板采用多层防腐喷涂保护，防腐级别达到C3级，颜色为白色；</w:t>
      </w:r>
    </w:p>
    <w:p>
      <w:pPr>
        <w:pStyle w:val="10"/>
        <w:tabs>
          <w:tab w:val="left" w:pos="360"/>
          <w:tab w:val="left" w:pos="540"/>
        </w:tabs>
        <w:spacing w:line="3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2</w:t>
      </w:r>
      <w:r>
        <w:rPr>
          <w:rFonts w:hint="eastAsia" w:cs="Times New Roman" w:asciiTheme="minorEastAsia" w:hAnsiTheme="minorEastAsia"/>
          <w:szCs w:val="21"/>
        </w:rPr>
        <w:t>冷凝器采用铜管套亲水铝翅片冷凝器，冷凝风机采用顶送式轴流风机，风机排风口必须有黑色金属防护网罩，保证使用安全；</w:t>
      </w:r>
    </w:p>
    <w:p>
      <w:pPr>
        <w:pStyle w:val="10"/>
        <w:tabs>
          <w:tab w:val="left" w:pos="360"/>
          <w:tab w:val="left" w:pos="540"/>
        </w:tabs>
        <w:spacing w:line="3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3</w:t>
      </w:r>
      <w:r>
        <w:rPr>
          <w:rFonts w:hint="eastAsia" w:cs="Times New Roman" w:asciiTheme="minorEastAsia" w:hAnsiTheme="minorEastAsia"/>
          <w:szCs w:val="21"/>
        </w:rPr>
        <w:t>控制：机组包含独立的微电脑控制；</w:t>
      </w:r>
    </w:p>
    <w:p>
      <w:pPr>
        <w:pStyle w:val="10"/>
        <w:tabs>
          <w:tab w:val="left" w:pos="360"/>
          <w:tab w:val="left" w:pos="540"/>
        </w:tabs>
        <w:spacing w:line="3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4</w:t>
      </w:r>
      <w:r>
        <w:rPr>
          <w:rFonts w:hint="eastAsia" w:cs="Times New Roman" w:asciiTheme="minorEastAsia" w:hAnsiTheme="minorEastAsia"/>
          <w:szCs w:val="21"/>
        </w:rPr>
        <w:t>制热与融霜：机组采用四通换向阀，用于制冷和制热运行的切换。机组可以选择智能化除霜或手动无条件除霜。</w:t>
      </w:r>
    </w:p>
    <w:p>
      <w:pPr>
        <w:adjustRightInd w:val="0"/>
        <w:snapToGrid w:val="0"/>
        <w:spacing w:line="324" w:lineRule="auto"/>
        <w:ind w:left="1574" w:leftChars="405" w:hanging="724" w:hangingChars="345"/>
        <w:outlineLvl w:val="0"/>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具有系统高、低压保护、电源缺相、逆相、反相、过电压、欠电压保护，电流过流、过载等多项保护。</w:t>
      </w:r>
    </w:p>
    <w:p>
      <w:pPr>
        <w:adjustRightInd w:val="0"/>
        <w:snapToGrid w:val="0"/>
        <w:spacing w:line="324" w:lineRule="auto"/>
        <w:ind w:left="1574" w:leftChars="405" w:hanging="724" w:hangingChars="345"/>
        <w:outlineLvl w:val="0"/>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6</w:t>
      </w:r>
      <w:r>
        <w:rPr>
          <w:rFonts w:hint="eastAsia" w:cs="Times New Roman" w:asciiTheme="minorEastAsia" w:hAnsiTheme="minorEastAsia"/>
          <w:szCs w:val="21"/>
        </w:rPr>
        <w:t>　机组冷媒为R410A</w:t>
      </w:r>
      <w:r>
        <w:rPr>
          <w:rFonts w:cs="Times New Roman" w:asciiTheme="minorEastAsia" w:hAnsiTheme="minorEastAsia"/>
          <w:szCs w:val="21"/>
        </w:rPr>
        <w:t>，</w:t>
      </w:r>
      <w:r>
        <w:rPr>
          <w:rFonts w:hint="eastAsia" w:cs="Times New Roman" w:asciiTheme="minorEastAsia" w:hAnsiTheme="minorEastAsia"/>
          <w:szCs w:val="21"/>
        </w:rPr>
        <w:t>配电子膨胀阀。</w:t>
      </w:r>
    </w:p>
    <w:p>
      <w:pPr>
        <w:adjustRightInd w:val="0"/>
        <w:snapToGrid w:val="0"/>
        <w:spacing w:line="324" w:lineRule="auto"/>
        <w:ind w:left="1574" w:leftChars="405" w:hanging="724" w:hangingChars="345"/>
        <w:outlineLvl w:val="0"/>
        <w:rPr>
          <w:rFonts w:cs="Times New Roman" w:asciiTheme="minorEastAsia" w:hAnsiTheme="minorEastAsia"/>
          <w:szCs w:val="21"/>
        </w:rPr>
      </w:pPr>
      <w:r>
        <w:rPr>
          <w:rFonts w:hint="eastAsia" w:cs="Times New Roman" w:asciiTheme="minorEastAsia" w:hAnsiTheme="minorEastAsia"/>
          <w:szCs w:val="21"/>
        </w:rPr>
        <w:t>5.</w:t>
      </w:r>
      <w:r>
        <w:rPr>
          <w:rFonts w:hint="eastAsia" w:cs="Times New Roman" w:asciiTheme="minorEastAsia" w:hAnsiTheme="minorEastAsia"/>
          <w:szCs w:val="21"/>
          <w:lang w:val="en-US" w:eastAsia="zh-CN"/>
        </w:rPr>
        <w:t>7</w:t>
      </w:r>
      <w:r>
        <w:rPr>
          <w:rFonts w:hint="eastAsia" w:cs="Times New Roman" w:asciiTheme="minorEastAsia" w:hAnsiTheme="minorEastAsia"/>
          <w:szCs w:val="21"/>
        </w:rPr>
        <w:t xml:space="preserve"> 制冷工况为：18~43℃，制热工况为：-15~20℃。</w:t>
      </w:r>
    </w:p>
    <w:p>
      <w:pPr>
        <w:adjustRightInd w:val="0"/>
        <w:snapToGrid w:val="0"/>
        <w:spacing w:line="324" w:lineRule="auto"/>
        <w:ind w:left="1526" w:leftChars="204" w:hanging="1098" w:hangingChars="521"/>
        <w:outlineLvl w:val="0"/>
        <w:rPr>
          <w:rFonts w:cs="Times New Roman" w:asciiTheme="minorEastAsia" w:hAnsiTheme="minorEastAsia"/>
          <w:szCs w:val="21"/>
        </w:rPr>
      </w:pPr>
      <w:r>
        <w:rPr>
          <w:rFonts w:hint="eastAsia" w:cs="Times New Roman" w:asciiTheme="minorEastAsia" w:hAnsiTheme="minorEastAsia"/>
          <w:b/>
          <w:bCs/>
          <w:szCs w:val="21"/>
        </w:rPr>
        <w:t>6 机组电气和控制</w:t>
      </w:r>
    </w:p>
    <w:p>
      <w:pPr>
        <w:adjustRightInd w:val="0"/>
        <w:snapToGrid w:val="0"/>
        <w:spacing w:line="324" w:lineRule="auto"/>
        <w:ind w:left="850" w:leftChars="405"/>
        <w:outlineLvl w:val="0"/>
        <w:rPr>
          <w:rFonts w:cs="Times New Roman" w:asciiTheme="minorEastAsia" w:hAnsiTheme="minorEastAsia"/>
          <w:szCs w:val="21"/>
        </w:rPr>
      </w:pPr>
      <w:r>
        <w:rPr>
          <w:rFonts w:hint="eastAsia" w:cs="Times New Roman" w:asciiTheme="minorEastAsia" w:hAnsiTheme="minorEastAsia"/>
          <w:szCs w:val="21"/>
        </w:rPr>
        <w:t>6.1 机组自带控制系统，电箱单独提供，控制系统包括：控制器、传感器、风电机启停控制、压缩机启停控制等。</w:t>
      </w:r>
    </w:p>
    <w:p>
      <w:pPr>
        <w:adjustRightInd w:val="0"/>
        <w:snapToGrid w:val="0"/>
        <w:spacing w:line="324" w:lineRule="auto"/>
        <w:ind w:left="850" w:leftChars="405"/>
        <w:outlineLvl w:val="0"/>
        <w:rPr>
          <w:rFonts w:cs="Times New Roman" w:asciiTheme="minorEastAsia" w:hAnsiTheme="minorEastAsia"/>
          <w:szCs w:val="21"/>
        </w:rPr>
      </w:pPr>
      <w:r>
        <w:rPr>
          <w:rFonts w:hint="eastAsia" w:cs="Times New Roman" w:asciiTheme="minorEastAsia" w:hAnsiTheme="minorEastAsia"/>
          <w:szCs w:val="21"/>
        </w:rPr>
        <w:t>6.2 机组内嵌电控箱，电控箱防护要求IP55,防腐喷涂设计，</w:t>
      </w:r>
      <w:r>
        <w:rPr>
          <w:rFonts w:hint="eastAsia" w:cs="Times New Roman" w:asciiTheme="minorEastAsia" w:hAnsiTheme="minorEastAsia"/>
          <w:szCs w:val="21"/>
          <w:lang w:eastAsia="zh-CN"/>
        </w:rPr>
        <w:t>响应</w:t>
      </w:r>
      <w:r>
        <w:rPr>
          <w:rFonts w:hint="eastAsia" w:cs="Times New Roman" w:asciiTheme="minorEastAsia" w:hAnsiTheme="minorEastAsia"/>
          <w:szCs w:val="21"/>
        </w:rPr>
        <w:t>时必须提供电箱防尘防水设计示意图。</w:t>
      </w:r>
    </w:p>
    <w:p>
      <w:pPr>
        <w:ind w:firstLine="211" w:firstLineChars="100"/>
        <w:rPr>
          <w:rFonts w:ascii="宋体" w:hAnsi="宋体" w:eastAsia="宋体" w:cs="宋体"/>
          <w:b/>
          <w:bCs/>
          <w:color w:val="auto"/>
          <w:szCs w:val="21"/>
        </w:rPr>
      </w:pPr>
      <w:r>
        <w:rPr>
          <w:rFonts w:hint="eastAsia" w:ascii="宋体" w:hAnsi="宋体" w:eastAsia="宋体" w:cs="宋体"/>
          <w:b/>
          <w:bCs/>
          <w:color w:val="auto"/>
          <w:szCs w:val="21"/>
        </w:rPr>
        <w:t>五、主要商务要求</w:t>
      </w:r>
    </w:p>
    <w:p>
      <w:pPr>
        <w:rPr>
          <w:rFonts w:ascii="宋体" w:hAnsi="宋体" w:eastAsia="宋体" w:cs="宋体"/>
          <w:color w:val="auto"/>
          <w:szCs w:val="21"/>
        </w:rPr>
      </w:pPr>
      <w:r>
        <w:rPr>
          <w:rFonts w:hint="eastAsia" w:ascii="宋体" w:hAnsi="宋体" w:eastAsia="宋体" w:cs="宋体"/>
          <w:color w:val="auto"/>
          <w:szCs w:val="21"/>
        </w:rPr>
        <w:t>一、项目实施时间、地点：</w:t>
      </w:r>
    </w:p>
    <w:p>
      <w:pPr>
        <w:rPr>
          <w:rFonts w:ascii="宋体" w:hAnsi="宋体" w:eastAsia="宋体" w:cs="宋体"/>
          <w:color w:val="auto"/>
          <w:szCs w:val="21"/>
        </w:rPr>
      </w:pPr>
      <w:r>
        <w:rPr>
          <w:rFonts w:hint="eastAsia" w:ascii="宋体" w:hAnsi="宋体" w:eastAsia="宋体" w:cs="宋体"/>
          <w:color w:val="auto"/>
          <w:szCs w:val="21"/>
        </w:rPr>
        <w:t>提供</w:t>
      </w:r>
      <w:r>
        <w:rPr>
          <w:rFonts w:hint="eastAsia" w:ascii="宋体" w:hAnsi="宋体" w:eastAsia="宋体" w:cs="宋体"/>
          <w:color w:val="auto"/>
          <w:szCs w:val="21"/>
          <w:lang w:eastAsia="zh-CN"/>
        </w:rPr>
        <w:t>设备</w:t>
      </w:r>
      <w:r>
        <w:rPr>
          <w:rFonts w:hint="eastAsia" w:ascii="宋体" w:hAnsi="宋体" w:eastAsia="宋体" w:cs="宋体"/>
          <w:color w:val="auto"/>
          <w:szCs w:val="21"/>
        </w:rPr>
        <w:t>时间：合同签订后</w:t>
      </w:r>
      <w:r>
        <w:rPr>
          <w:rFonts w:hint="eastAsia" w:ascii="宋体" w:hAnsi="宋体" w:eastAsia="宋体" w:cs="宋体"/>
          <w:color w:val="auto"/>
          <w:szCs w:val="21"/>
          <w:lang w:val="en-US" w:eastAsia="zh-CN"/>
        </w:rPr>
        <w:t>60</w:t>
      </w:r>
      <w:r>
        <w:rPr>
          <w:rFonts w:hint="eastAsia" w:ascii="宋体" w:hAnsi="宋体" w:eastAsia="宋体" w:cs="宋体"/>
          <w:color w:val="auto"/>
          <w:szCs w:val="21"/>
        </w:rPr>
        <w:t>日历天内完成</w:t>
      </w:r>
      <w:r>
        <w:rPr>
          <w:rFonts w:hint="eastAsia" w:ascii="宋体" w:hAnsi="宋体" w:eastAsia="宋体" w:cs="宋体"/>
          <w:color w:val="auto"/>
          <w:szCs w:val="21"/>
          <w:lang w:eastAsia="zh-CN"/>
        </w:rPr>
        <w:t>响应</w:t>
      </w:r>
      <w:r>
        <w:rPr>
          <w:rFonts w:hint="eastAsia" w:ascii="宋体" w:hAnsi="宋体" w:eastAsia="宋体" w:cs="宋体"/>
          <w:color w:val="auto"/>
          <w:szCs w:val="21"/>
        </w:rPr>
        <w:t>产品的供货、安装、调试和验收，并交付使用。</w:t>
      </w:r>
    </w:p>
    <w:p>
      <w:pPr>
        <w:rPr>
          <w:rFonts w:ascii="宋体" w:hAnsi="宋体" w:eastAsia="宋体" w:cs="宋体"/>
          <w:color w:val="auto"/>
          <w:szCs w:val="21"/>
        </w:rPr>
      </w:pPr>
      <w:r>
        <w:rPr>
          <w:rFonts w:hint="eastAsia" w:ascii="宋体" w:hAnsi="宋体" w:eastAsia="宋体" w:cs="宋体"/>
          <w:color w:val="auto"/>
          <w:szCs w:val="21"/>
        </w:rPr>
        <w:t>提供</w:t>
      </w:r>
      <w:r>
        <w:rPr>
          <w:rFonts w:hint="eastAsia" w:ascii="宋体" w:hAnsi="宋体" w:eastAsia="宋体" w:cs="宋体"/>
          <w:color w:val="auto"/>
          <w:szCs w:val="21"/>
          <w:lang w:eastAsia="zh-CN"/>
        </w:rPr>
        <w:t>设备</w:t>
      </w:r>
      <w:r>
        <w:rPr>
          <w:rFonts w:hint="eastAsia" w:ascii="宋体" w:hAnsi="宋体" w:eastAsia="宋体" w:cs="宋体"/>
          <w:color w:val="auto"/>
          <w:szCs w:val="21"/>
        </w:rPr>
        <w:t>地址：广州市妇女儿童医疗中心增城院区（广州市增城区增城大道293号）。</w:t>
      </w:r>
    </w:p>
    <w:p>
      <w:pPr>
        <w:rPr>
          <w:rFonts w:ascii="宋体" w:hAnsi="宋体" w:eastAsia="宋体" w:cs="宋体"/>
          <w:color w:val="auto"/>
          <w:szCs w:val="21"/>
        </w:rPr>
      </w:pPr>
      <w:r>
        <w:rPr>
          <w:rFonts w:hint="eastAsia" w:ascii="宋体" w:hAnsi="宋体" w:eastAsia="宋体" w:cs="宋体"/>
          <w:color w:val="auto"/>
          <w:szCs w:val="21"/>
        </w:rPr>
        <w:t>二、付款方式：</w:t>
      </w:r>
    </w:p>
    <w:p>
      <w:pPr>
        <w:adjustRightInd w:val="0"/>
        <w:snapToGrid w:val="0"/>
        <w:spacing w:line="324" w:lineRule="auto"/>
        <w:ind w:left="850" w:leftChars="405"/>
        <w:outlineLvl w:val="0"/>
        <w:rPr>
          <w:rFonts w:hint="eastAsia" w:cs="Times New Roman" w:asciiTheme="minorEastAsia" w:hAnsiTheme="minorEastAsia"/>
          <w:szCs w:val="21"/>
        </w:rPr>
      </w:pPr>
      <w:r>
        <w:rPr>
          <w:rFonts w:hint="eastAsia" w:cs="Times New Roman" w:asciiTheme="minorEastAsia" w:hAnsiTheme="minorEastAsia"/>
          <w:szCs w:val="21"/>
        </w:rPr>
        <w:t xml:space="preserve">1、货款以银行转账的方式支付。项目验收合格后10个工作日内，甲方向乙方支付合同金额100%货款。 </w:t>
      </w:r>
    </w:p>
    <w:p>
      <w:pPr>
        <w:adjustRightInd w:val="0"/>
        <w:snapToGrid w:val="0"/>
        <w:spacing w:line="324" w:lineRule="auto"/>
        <w:ind w:left="850" w:leftChars="405"/>
        <w:outlineLvl w:val="0"/>
        <w:rPr>
          <w:rFonts w:hint="eastAsia" w:cs="Times New Roman" w:asciiTheme="minorEastAsia" w:hAnsiTheme="minorEastAsia"/>
          <w:szCs w:val="21"/>
        </w:rPr>
      </w:pPr>
      <w:r>
        <w:rPr>
          <w:rFonts w:hint="eastAsia" w:cs="Times New Roman" w:asciiTheme="minorEastAsia" w:hAnsiTheme="minorEastAsia"/>
          <w:szCs w:val="21"/>
        </w:rPr>
        <w:t>2、乙方与甲方签订合同后10个工作日内，向甲方提交无条件、不可撤销、由在中国注册的银行出具的合同总价5％的银行履约保函。若乙方没有违约行为，履约保证函在保修期结束后当月自动失效。下列任何一种情况发生时，甲方有权不予退还履约保证金：（一）有明显证据证明乙方未履行本合同约定的；（二）乙方有明显过错致甲方造成损失的。</w:t>
      </w:r>
    </w:p>
    <w:p>
      <w:pPr>
        <w:adjustRightInd w:val="0"/>
        <w:snapToGrid w:val="0"/>
        <w:spacing w:line="324" w:lineRule="auto"/>
        <w:ind w:left="850" w:leftChars="405"/>
        <w:outlineLvl w:val="0"/>
        <w:rPr>
          <w:rFonts w:hint="eastAsia" w:cs="Times New Roman" w:asciiTheme="minorEastAsia" w:hAnsiTheme="minorEastAsia"/>
          <w:szCs w:val="21"/>
        </w:rPr>
      </w:pPr>
      <w:r>
        <w:rPr>
          <w:rFonts w:hint="eastAsia" w:cs="Times New Roman" w:asciiTheme="minorEastAsia" w:hAnsiTheme="minorEastAsia"/>
          <w:szCs w:val="21"/>
        </w:rPr>
        <w:t>3、乙方凭以下资料进行货款结算：</w:t>
      </w:r>
    </w:p>
    <w:p>
      <w:pPr>
        <w:adjustRightInd w:val="0"/>
        <w:snapToGrid w:val="0"/>
        <w:spacing w:line="324" w:lineRule="auto"/>
        <w:ind w:left="850" w:leftChars="405"/>
        <w:outlineLvl w:val="0"/>
        <w:rPr>
          <w:rFonts w:hint="eastAsia" w:cs="Times New Roman" w:asciiTheme="minorEastAsia" w:hAnsiTheme="minorEastAsia"/>
          <w:szCs w:val="21"/>
        </w:rPr>
      </w:pPr>
      <w:r>
        <w:rPr>
          <w:rFonts w:hint="eastAsia" w:cs="Times New Roman" w:asciiTheme="minorEastAsia" w:hAnsiTheme="minorEastAsia"/>
          <w:szCs w:val="21"/>
        </w:rPr>
        <w:t>①合同、履约保函；</w:t>
      </w:r>
    </w:p>
    <w:p>
      <w:pPr>
        <w:adjustRightInd w:val="0"/>
        <w:snapToGrid w:val="0"/>
        <w:spacing w:line="324" w:lineRule="auto"/>
        <w:ind w:left="850" w:leftChars="405"/>
        <w:outlineLvl w:val="0"/>
        <w:rPr>
          <w:rFonts w:hint="eastAsia" w:cs="Times New Roman" w:asciiTheme="minorEastAsia" w:hAnsiTheme="minorEastAsia"/>
          <w:szCs w:val="21"/>
        </w:rPr>
      </w:pPr>
      <w:r>
        <w:rPr>
          <w:rFonts w:hint="eastAsia" w:cs="Times New Roman" w:asciiTheme="minorEastAsia" w:hAnsiTheme="minorEastAsia"/>
          <w:szCs w:val="21"/>
        </w:rPr>
        <w:t>②经采购人签名确认的项目验收报告、收货清单；</w:t>
      </w:r>
    </w:p>
    <w:p>
      <w:pPr>
        <w:adjustRightInd w:val="0"/>
        <w:snapToGrid w:val="0"/>
        <w:spacing w:line="324" w:lineRule="auto"/>
        <w:ind w:left="850" w:leftChars="405"/>
        <w:outlineLvl w:val="0"/>
        <w:rPr>
          <w:rFonts w:hint="eastAsia" w:cs="Times New Roman" w:asciiTheme="minorEastAsia" w:hAnsiTheme="minorEastAsia"/>
          <w:szCs w:val="21"/>
        </w:rPr>
      </w:pPr>
      <w:r>
        <w:rPr>
          <w:rFonts w:hint="eastAsia" w:cs="Times New Roman" w:asciiTheme="minorEastAsia" w:hAnsiTheme="minorEastAsia"/>
          <w:szCs w:val="21"/>
        </w:rPr>
        <w:t>③发票。</w:t>
      </w:r>
    </w:p>
    <w:p>
      <w:pPr>
        <w:rPr>
          <w:rFonts w:ascii="宋体" w:hAnsi="宋体" w:eastAsia="宋体" w:cs="宋体"/>
          <w:szCs w:val="21"/>
        </w:rPr>
      </w:pPr>
      <w:r>
        <w:rPr>
          <w:rFonts w:hint="eastAsia" w:ascii="宋体" w:hAnsi="宋体" w:eastAsia="宋体" w:cs="宋体"/>
          <w:szCs w:val="21"/>
        </w:rPr>
        <w:t>三、验收条款</w:t>
      </w:r>
    </w:p>
    <w:p>
      <w:pPr>
        <w:rPr>
          <w:rFonts w:ascii="宋体" w:hAnsi="宋体" w:eastAsia="宋体" w:cs="宋体"/>
          <w:szCs w:val="21"/>
        </w:rPr>
      </w:pPr>
      <w:r>
        <w:rPr>
          <w:rFonts w:hint="eastAsia" w:ascii="宋体" w:hAnsi="宋体" w:eastAsia="宋体" w:cs="宋体"/>
          <w:szCs w:val="21"/>
        </w:rPr>
        <w:t>1、验收要求：</w:t>
      </w:r>
    </w:p>
    <w:p>
      <w:pPr>
        <w:rPr>
          <w:rFonts w:ascii="宋体" w:hAnsi="宋体" w:eastAsia="宋体" w:cs="宋体"/>
          <w:szCs w:val="21"/>
        </w:rPr>
      </w:pPr>
      <w:r>
        <w:rPr>
          <w:rFonts w:hint="eastAsia" w:ascii="宋体" w:hAnsi="宋体" w:eastAsia="宋体" w:cs="宋体"/>
          <w:szCs w:val="21"/>
        </w:rPr>
        <w:t>I 实验室家具部分：</w:t>
      </w:r>
    </w:p>
    <w:p>
      <w:pPr>
        <w:rPr>
          <w:rFonts w:ascii="宋体" w:hAnsi="宋体" w:eastAsia="宋体" w:cs="宋体"/>
          <w:szCs w:val="21"/>
        </w:rPr>
      </w:pPr>
      <w:r>
        <w:rPr>
          <w:rFonts w:hint="eastAsia" w:ascii="宋体" w:hAnsi="宋体" w:eastAsia="宋体" w:cs="宋体"/>
          <w:szCs w:val="21"/>
        </w:rPr>
        <w:t>（1）合同中双方确认签定的平面布置图、水电布置图、实验室装备的单件生产加工图。</w:t>
      </w:r>
    </w:p>
    <w:p>
      <w:pPr>
        <w:rPr>
          <w:rFonts w:ascii="宋体" w:hAnsi="宋体" w:eastAsia="宋体" w:cs="宋体"/>
          <w:szCs w:val="21"/>
        </w:rPr>
      </w:pPr>
      <w:r>
        <w:rPr>
          <w:rFonts w:hint="eastAsia" w:ascii="宋体" w:hAnsi="宋体" w:eastAsia="宋体" w:cs="宋体"/>
          <w:szCs w:val="21"/>
        </w:rPr>
        <w:t>（2）实验室家具安装正确、牢固、严密，其偏差应在设计标准控制范围内。各组件间连接紧密，无内容物外漏。</w:t>
      </w:r>
    </w:p>
    <w:p>
      <w:pPr>
        <w:rPr>
          <w:rFonts w:ascii="宋体" w:hAnsi="宋体" w:eastAsia="宋体" w:cs="宋体"/>
          <w:szCs w:val="21"/>
        </w:rPr>
      </w:pPr>
      <w:r>
        <w:rPr>
          <w:rFonts w:hint="eastAsia" w:ascii="宋体" w:hAnsi="宋体" w:eastAsia="宋体" w:cs="宋体"/>
          <w:szCs w:val="21"/>
        </w:rPr>
        <w:t>（3）实验台（中央台和边台）台面平整、色泽均匀、边缘平整光滑。柜体牢固，柜体板涂层色泽均与，封边严密。柜门开合自如，无异常声响。层板平整无毛刺，高低调节扣灵活有效。背板封边严密无变形。踢脚板负重无变形。调整脚灵活，不易变形。</w:t>
      </w:r>
    </w:p>
    <w:p>
      <w:pPr>
        <w:rPr>
          <w:rFonts w:ascii="宋体" w:hAnsi="宋体" w:eastAsia="宋体" w:cs="宋体"/>
          <w:szCs w:val="21"/>
        </w:rPr>
      </w:pPr>
      <w:r>
        <w:rPr>
          <w:rFonts w:hint="eastAsia" w:ascii="宋体" w:hAnsi="宋体" w:eastAsia="宋体" w:cs="宋体"/>
          <w:szCs w:val="21"/>
        </w:rPr>
        <w:t>（4）实验台滑轨灵活有序，安全。电源插座安全有效，安装位置合理，不妨碍实验操作。</w:t>
      </w:r>
    </w:p>
    <w:p>
      <w:pPr>
        <w:rPr>
          <w:rFonts w:ascii="宋体" w:hAnsi="宋体" w:eastAsia="宋体" w:cs="宋体"/>
          <w:szCs w:val="21"/>
        </w:rPr>
      </w:pPr>
      <w:r>
        <w:rPr>
          <w:rFonts w:hint="eastAsia" w:ascii="宋体" w:hAnsi="宋体" w:eastAsia="宋体" w:cs="宋体"/>
          <w:szCs w:val="21"/>
        </w:rPr>
        <w:t>（5）试剂架各连接部位紧密无缝隙，层板平整，物品不易滑落，负重不变形。</w:t>
      </w:r>
    </w:p>
    <w:p>
      <w:pPr>
        <w:rPr>
          <w:rFonts w:ascii="宋体" w:hAnsi="宋体" w:eastAsia="宋体" w:cs="宋体"/>
          <w:szCs w:val="21"/>
        </w:rPr>
      </w:pPr>
      <w:r>
        <w:rPr>
          <w:rFonts w:hint="eastAsia" w:ascii="宋体" w:hAnsi="宋体" w:eastAsia="宋体" w:cs="宋体"/>
          <w:szCs w:val="21"/>
        </w:rPr>
        <w:t>（6）水槽耐酸碱腐蚀，与实验台面结合紧密无缝隙。存水湾排水通畅，不易堵塞。水龙头阀门灵活有效，无渗水现场，出水口无水流四溅现场。柜门开合自如，易于修理排水管路。</w:t>
      </w:r>
    </w:p>
    <w:p>
      <w:pPr>
        <w:rPr>
          <w:rFonts w:ascii="宋体" w:hAnsi="宋体" w:eastAsia="宋体" w:cs="宋体"/>
          <w:szCs w:val="21"/>
        </w:rPr>
      </w:pPr>
      <w:r>
        <w:rPr>
          <w:rFonts w:hint="eastAsia" w:ascii="宋体" w:hAnsi="宋体" w:eastAsia="宋体" w:cs="宋体"/>
          <w:szCs w:val="21"/>
        </w:rPr>
        <w:t>II 洁净空调部分：</w:t>
      </w:r>
    </w:p>
    <w:p>
      <w:pP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供应商</w:t>
      </w:r>
      <w:r>
        <w:rPr>
          <w:rFonts w:hint="eastAsia" w:ascii="宋体" w:hAnsi="宋体" w:eastAsia="宋体" w:cs="宋体"/>
          <w:szCs w:val="21"/>
        </w:rPr>
        <w:t>须为验收提供必需的一切条件及相关费用，以采购人的名义作为终端客户，负责办理所有产品设备(包括保修卡)的一切保修、注册、备案手续。在全部货物安装调试完毕后 5 个工作日内由</w:t>
      </w:r>
      <w:r>
        <w:rPr>
          <w:rFonts w:hint="eastAsia" w:ascii="宋体" w:hAnsi="宋体" w:eastAsia="宋体" w:cs="宋体"/>
          <w:szCs w:val="21"/>
          <w:lang w:eastAsia="zh-CN"/>
        </w:rPr>
        <w:t>供应商</w:t>
      </w:r>
      <w:r>
        <w:rPr>
          <w:rFonts w:hint="eastAsia" w:ascii="宋体" w:hAnsi="宋体" w:eastAsia="宋体" w:cs="宋体"/>
          <w:szCs w:val="21"/>
        </w:rPr>
        <w:t>、采购人或法定专业质检部门共同验收并出具验收确认书，验收交付前的保管安全责任由</w:t>
      </w:r>
      <w:r>
        <w:rPr>
          <w:rFonts w:hint="eastAsia" w:ascii="宋体" w:hAnsi="宋体" w:eastAsia="宋体" w:cs="宋体"/>
          <w:szCs w:val="21"/>
          <w:lang w:eastAsia="zh-CN"/>
        </w:rPr>
        <w:t>供应商</w:t>
      </w:r>
      <w:r>
        <w:rPr>
          <w:rFonts w:hint="eastAsia" w:ascii="宋体" w:hAnsi="宋体" w:eastAsia="宋体" w:cs="宋体"/>
          <w:szCs w:val="21"/>
        </w:rPr>
        <w:t xml:space="preserve">承担，采购人为此可无偿提供必要的临时仓储场所。 </w:t>
      </w:r>
    </w:p>
    <w:p>
      <w:pPr>
        <w:rPr>
          <w:rFonts w:ascii="宋体" w:hAnsi="宋体" w:eastAsia="宋体" w:cs="宋体"/>
          <w:szCs w:val="21"/>
        </w:rPr>
      </w:pPr>
      <w:r>
        <w:rPr>
          <w:rFonts w:hint="eastAsia" w:ascii="宋体" w:hAnsi="宋体" w:eastAsia="宋体" w:cs="宋体"/>
          <w:szCs w:val="21"/>
        </w:rPr>
        <w:t>（2）货物的拆箱、安装、通电、调试等项工作由</w:t>
      </w:r>
      <w:r>
        <w:rPr>
          <w:rFonts w:hint="eastAsia" w:ascii="宋体" w:hAnsi="宋体" w:eastAsia="宋体" w:cs="宋体"/>
          <w:szCs w:val="21"/>
          <w:lang w:eastAsia="zh-CN"/>
        </w:rPr>
        <w:t>供应商</w:t>
      </w:r>
      <w:r>
        <w:rPr>
          <w:rFonts w:hint="eastAsia" w:ascii="宋体" w:hAnsi="宋体" w:eastAsia="宋体" w:cs="宋体"/>
          <w:szCs w:val="21"/>
        </w:rPr>
        <w:t>负责，但应在采购人指定人员的参与下进行。调试的原始记录须经各方签字后作为验收的文件之一。</w:t>
      </w:r>
    </w:p>
    <w:p>
      <w:pPr>
        <w:rPr>
          <w:rFonts w:ascii="宋体" w:hAnsi="宋体" w:eastAsia="宋体" w:cs="宋体"/>
          <w:szCs w:val="21"/>
        </w:rPr>
      </w:pPr>
      <w:r>
        <w:rPr>
          <w:rFonts w:hint="eastAsia" w:ascii="宋体" w:hAnsi="宋体" w:eastAsia="宋体" w:cs="宋体"/>
          <w:szCs w:val="21"/>
        </w:rPr>
        <w:t xml:space="preserve"> （3）所有货物在开箱时应完好，无破损。配置与装箱单相符。数量、质量及性能不低于本</w:t>
      </w:r>
      <w:r>
        <w:rPr>
          <w:rFonts w:hint="eastAsia" w:ascii="宋体" w:hAnsi="宋体" w:eastAsia="宋体" w:cs="宋体"/>
          <w:szCs w:val="21"/>
          <w:lang w:eastAsia="zh-CN"/>
        </w:rPr>
        <w:t>响应文件</w:t>
      </w:r>
      <w:r>
        <w:rPr>
          <w:rFonts w:hint="eastAsia" w:ascii="宋体" w:hAnsi="宋体" w:eastAsia="宋体" w:cs="宋体"/>
          <w:szCs w:val="21"/>
        </w:rPr>
        <w:t xml:space="preserve">中提出的要求。 </w:t>
      </w:r>
    </w:p>
    <w:p>
      <w:pPr>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供应商</w:t>
      </w:r>
      <w:r>
        <w:rPr>
          <w:rFonts w:hint="eastAsia" w:ascii="宋体" w:hAnsi="宋体" w:eastAsia="宋体" w:cs="宋体"/>
          <w:szCs w:val="21"/>
        </w:rPr>
        <w:t xml:space="preserve">应给出项目详细的验收方案。 </w:t>
      </w:r>
    </w:p>
    <w:p>
      <w:pPr>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供应商</w:t>
      </w:r>
      <w:r>
        <w:rPr>
          <w:rFonts w:hint="eastAsia" w:ascii="宋体" w:hAnsi="宋体" w:eastAsia="宋体" w:cs="宋体"/>
          <w:szCs w:val="21"/>
        </w:rPr>
        <w:t xml:space="preserve">申请验收前应提交采购人如下资料：所有货物的技术文件，包括相应的图纸操作手册，维修手册(以上手册纸质和电子版各一套)维修软件及相关维修密码，质量保证文件、服务指南等。 </w:t>
      </w:r>
    </w:p>
    <w:p>
      <w:pPr>
        <w:rPr>
          <w:rFonts w:ascii="宋体" w:hAnsi="宋体" w:eastAsia="宋体" w:cs="宋体"/>
          <w:szCs w:val="21"/>
        </w:rPr>
      </w:pPr>
      <w:r>
        <w:rPr>
          <w:rFonts w:hint="eastAsia" w:ascii="宋体" w:hAnsi="宋体" w:eastAsia="宋体" w:cs="宋体"/>
          <w:szCs w:val="21"/>
        </w:rPr>
        <w:t xml:space="preserve">（6）重要设备在项目产品到货验收时，应有制造商技术人员现场协助验收，此验收报告作为项目验收必备文档之一。 </w:t>
      </w:r>
    </w:p>
    <w:p>
      <w:pPr>
        <w:rPr>
          <w:rFonts w:ascii="宋体" w:hAnsi="宋体" w:eastAsia="宋体" w:cs="宋体"/>
          <w:szCs w:val="21"/>
        </w:rPr>
      </w:pPr>
      <w:r>
        <w:rPr>
          <w:rFonts w:hint="eastAsia" w:ascii="宋体" w:hAnsi="宋体" w:eastAsia="宋体" w:cs="宋体"/>
          <w:szCs w:val="21"/>
        </w:rPr>
        <w:t>（7）验收由采购人、</w:t>
      </w:r>
      <w:r>
        <w:rPr>
          <w:rFonts w:hint="eastAsia" w:ascii="宋体" w:hAnsi="宋体" w:eastAsia="宋体" w:cs="宋体"/>
          <w:szCs w:val="21"/>
          <w:lang w:eastAsia="zh-CN"/>
        </w:rPr>
        <w:t>供应商</w:t>
      </w:r>
      <w:r>
        <w:rPr>
          <w:rFonts w:hint="eastAsia" w:ascii="宋体" w:hAnsi="宋体" w:eastAsia="宋体" w:cs="宋体"/>
          <w:szCs w:val="21"/>
        </w:rPr>
        <w:t>及相关人员依照国家有关标准、合同及有关附件要求进行。</w:t>
      </w:r>
    </w:p>
    <w:p>
      <w:pPr>
        <w:rPr>
          <w:rFonts w:ascii="宋体" w:hAnsi="宋体" w:eastAsia="宋体" w:cs="宋体"/>
          <w:szCs w:val="21"/>
        </w:rPr>
      </w:pPr>
      <w:r>
        <w:rPr>
          <w:rFonts w:hint="eastAsia" w:ascii="宋体" w:hAnsi="宋体" w:eastAsia="宋体" w:cs="宋体"/>
          <w:szCs w:val="21"/>
        </w:rPr>
        <w:t xml:space="preserve"> 2、项目验收依次序对照执行标准： </w:t>
      </w:r>
    </w:p>
    <w:p>
      <w:pPr>
        <w:rPr>
          <w:rFonts w:ascii="宋体" w:hAnsi="宋体" w:eastAsia="宋体" w:cs="宋体"/>
          <w:szCs w:val="21"/>
        </w:rPr>
      </w:pPr>
      <w:r>
        <w:rPr>
          <w:rFonts w:hint="eastAsia" w:ascii="宋体" w:hAnsi="宋体" w:eastAsia="宋体" w:cs="宋体"/>
          <w:szCs w:val="21"/>
        </w:rPr>
        <w:t>（1）符合中华人民共和国国家和履约的相关安全质量标准、行业技术规范标准、环保节能标准，包括但不限于：</w:t>
      </w:r>
    </w:p>
    <w:p>
      <w:pPr>
        <w:rPr>
          <w:rFonts w:ascii="宋体" w:hAnsi="宋体" w:eastAsia="宋体" w:cs="宋体"/>
          <w:color w:val="auto"/>
          <w:szCs w:val="21"/>
        </w:rPr>
      </w:pPr>
      <w:r>
        <w:rPr>
          <w:rFonts w:hint="eastAsia" w:ascii="宋体" w:hAnsi="宋体" w:eastAsia="宋体" w:cs="宋体"/>
          <w:color w:val="auto"/>
          <w:szCs w:val="21"/>
        </w:rPr>
        <w:t>①实验室家具验收参考标准</w:t>
      </w:r>
    </w:p>
    <w:p>
      <w:pPr>
        <w:rPr>
          <w:rFonts w:ascii="宋体" w:hAnsi="宋体" w:eastAsia="宋体" w:cs="宋体"/>
          <w:color w:val="auto"/>
          <w:szCs w:val="21"/>
        </w:rPr>
      </w:pPr>
      <w:r>
        <w:rPr>
          <w:rFonts w:hint="eastAsia" w:ascii="宋体" w:hAnsi="宋体" w:eastAsia="宋体" w:cs="宋体"/>
          <w:color w:val="auto"/>
          <w:szCs w:val="21"/>
        </w:rPr>
        <w:t xml:space="preserve"> 《金属家具通用技术条件》（GB/T 3325-2017）</w:t>
      </w:r>
    </w:p>
    <w:p>
      <w:pPr>
        <w:rPr>
          <w:rFonts w:ascii="宋体" w:hAnsi="宋体" w:eastAsia="宋体" w:cs="宋体"/>
          <w:color w:val="auto"/>
          <w:szCs w:val="21"/>
        </w:rPr>
      </w:pPr>
      <w:r>
        <w:rPr>
          <w:rFonts w:hint="eastAsia" w:ascii="宋体" w:hAnsi="宋体" w:eastAsia="宋体" w:cs="宋体"/>
          <w:color w:val="auto"/>
          <w:szCs w:val="21"/>
        </w:rPr>
        <w:t>《实验室家具通用技术条件》（GB 24820-2009）</w:t>
      </w:r>
    </w:p>
    <w:p>
      <w:pPr>
        <w:rPr>
          <w:rFonts w:ascii="宋体" w:hAnsi="宋体" w:eastAsia="宋体" w:cs="宋体"/>
          <w:color w:val="auto"/>
          <w:szCs w:val="21"/>
        </w:rPr>
      </w:pPr>
      <w:r>
        <w:rPr>
          <w:rFonts w:hint="eastAsia" w:ascii="宋体" w:hAnsi="宋体" w:eastAsia="宋体" w:cs="宋体"/>
          <w:color w:val="auto"/>
          <w:szCs w:val="21"/>
        </w:rPr>
        <w:t>《绿色产品评价家具》（GB/T 35607-2017）</w:t>
      </w:r>
    </w:p>
    <w:p>
      <w:pPr>
        <w:rPr>
          <w:rFonts w:ascii="宋体" w:hAnsi="宋体" w:eastAsia="宋体" w:cs="宋体"/>
          <w:color w:val="auto"/>
          <w:szCs w:val="21"/>
        </w:rPr>
      </w:pPr>
      <w:r>
        <w:rPr>
          <w:rFonts w:hint="eastAsia" w:ascii="宋体" w:hAnsi="宋体" w:eastAsia="宋体" w:cs="宋体"/>
          <w:color w:val="auto"/>
          <w:szCs w:val="21"/>
        </w:rPr>
        <w:t>②实验室通风控制系统设计及验收参考标准</w:t>
      </w:r>
    </w:p>
    <w:p>
      <w:pPr>
        <w:rPr>
          <w:rFonts w:ascii="宋体" w:hAnsi="宋体" w:eastAsia="宋体" w:cs="宋体"/>
          <w:color w:val="auto"/>
          <w:szCs w:val="21"/>
        </w:rPr>
      </w:pPr>
      <w:r>
        <w:rPr>
          <w:rFonts w:hint="eastAsia" w:ascii="宋体" w:hAnsi="宋体" w:eastAsia="宋体" w:cs="宋体"/>
          <w:color w:val="auto"/>
          <w:szCs w:val="21"/>
        </w:rPr>
        <w:t>《通风与空调工程施工质量验收规范》(GB50243-2016)</w:t>
      </w:r>
    </w:p>
    <w:p>
      <w:pPr>
        <w:rPr>
          <w:rFonts w:ascii="宋体" w:hAnsi="宋体" w:eastAsia="宋体" w:cs="宋体"/>
          <w:color w:val="auto"/>
          <w:szCs w:val="21"/>
        </w:rPr>
      </w:pPr>
      <w:r>
        <w:rPr>
          <w:rFonts w:hint="eastAsia" w:ascii="宋体" w:hAnsi="宋体" w:eastAsia="宋体" w:cs="宋体"/>
          <w:color w:val="auto"/>
          <w:szCs w:val="21"/>
        </w:rPr>
        <w:t>《压缩机、风机、泵安装工程施工及验收规范》（GB50275－2010）</w:t>
      </w:r>
    </w:p>
    <w:p>
      <w:pPr>
        <w:rPr>
          <w:rFonts w:ascii="宋体" w:hAnsi="宋体" w:eastAsia="宋体" w:cs="宋体"/>
          <w:szCs w:val="21"/>
        </w:rPr>
      </w:pPr>
      <w:r>
        <w:rPr>
          <w:rFonts w:hint="eastAsia" w:ascii="宋体" w:hAnsi="宋体" w:eastAsia="宋体" w:cs="宋体"/>
          <w:color w:val="auto"/>
          <w:szCs w:val="21"/>
        </w:rPr>
        <w:t>（2）符合</w:t>
      </w:r>
      <w:r>
        <w:rPr>
          <w:rFonts w:hint="eastAsia" w:ascii="宋体" w:hAnsi="宋体" w:eastAsia="宋体" w:cs="宋体"/>
          <w:color w:val="auto"/>
          <w:szCs w:val="21"/>
          <w:lang w:eastAsia="zh-CN"/>
        </w:rPr>
        <w:t>响应文件</w:t>
      </w:r>
      <w:r>
        <w:rPr>
          <w:rFonts w:hint="eastAsia" w:ascii="宋体" w:hAnsi="宋体" w:eastAsia="宋体" w:cs="宋体"/>
          <w:color w:val="auto"/>
          <w:szCs w:val="21"/>
        </w:rPr>
        <w:t>和响应承诺中各方共同认可的合理最佳配置、参数规格及</w:t>
      </w:r>
      <w:r>
        <w:rPr>
          <w:rFonts w:hint="eastAsia" w:ascii="宋体" w:hAnsi="宋体" w:eastAsia="宋体" w:cs="宋体"/>
          <w:szCs w:val="21"/>
        </w:rPr>
        <w:t xml:space="preserve">各项要求； </w:t>
      </w:r>
    </w:p>
    <w:p>
      <w:pPr>
        <w:rPr>
          <w:rFonts w:ascii="宋体" w:hAnsi="宋体" w:eastAsia="宋体" w:cs="宋体"/>
          <w:szCs w:val="21"/>
        </w:rPr>
      </w:pPr>
      <w:r>
        <w:rPr>
          <w:rFonts w:hint="eastAsia" w:ascii="宋体" w:hAnsi="宋体" w:eastAsia="宋体" w:cs="宋体"/>
          <w:szCs w:val="21"/>
        </w:rPr>
        <w:t xml:space="preserve">（3）符合货物来源官方颁布标准。 </w:t>
      </w:r>
    </w:p>
    <w:p>
      <w:pPr>
        <w:rPr>
          <w:rFonts w:ascii="宋体" w:hAnsi="宋体" w:eastAsia="宋体" w:cs="宋体"/>
          <w:szCs w:val="21"/>
        </w:rPr>
      </w:pPr>
      <w:r>
        <w:rPr>
          <w:rFonts w:hint="eastAsia" w:ascii="宋体" w:hAnsi="宋体" w:eastAsia="宋体" w:cs="宋体"/>
          <w:szCs w:val="21"/>
        </w:rPr>
        <w:t>（4）采购人组成验收小组按国家有关规定、规范进行验收，必要时邀请相关的专业人员或机构参与验收，验收所需要的一切费用由</w:t>
      </w:r>
      <w:r>
        <w:rPr>
          <w:rFonts w:hint="eastAsia" w:ascii="宋体" w:hAnsi="宋体" w:eastAsia="宋体" w:cs="宋体"/>
          <w:szCs w:val="21"/>
          <w:lang w:eastAsia="zh-CN"/>
        </w:rPr>
        <w:t>供应商</w:t>
      </w:r>
      <w:r>
        <w:rPr>
          <w:rFonts w:hint="eastAsia" w:ascii="宋体" w:hAnsi="宋体" w:eastAsia="宋体" w:cs="宋体"/>
          <w:szCs w:val="21"/>
        </w:rPr>
        <w:t>承担。因货物质量问题发生争议时，由本地质量技术监督部门鉴定。货物符合质量技术标准的，鉴定费由采购人承担；否则鉴定费由</w:t>
      </w:r>
      <w:r>
        <w:rPr>
          <w:rFonts w:hint="eastAsia" w:ascii="宋体" w:hAnsi="宋体" w:eastAsia="宋体" w:cs="宋体"/>
          <w:szCs w:val="21"/>
          <w:lang w:eastAsia="zh-CN"/>
        </w:rPr>
        <w:t>供应商</w:t>
      </w:r>
      <w:r>
        <w:rPr>
          <w:rFonts w:hint="eastAsia" w:ascii="宋体" w:hAnsi="宋体" w:eastAsia="宋体" w:cs="宋体"/>
          <w:szCs w:val="21"/>
        </w:rPr>
        <w:t xml:space="preserve">承担。 </w:t>
      </w:r>
    </w:p>
    <w:p>
      <w:pPr>
        <w:rPr>
          <w:rFonts w:ascii="宋体" w:hAnsi="宋体" w:eastAsia="宋体" w:cs="宋体"/>
          <w:szCs w:val="21"/>
        </w:rPr>
      </w:pPr>
      <w:r>
        <w:rPr>
          <w:rFonts w:hint="eastAsia" w:ascii="宋体" w:hAnsi="宋体" w:eastAsia="宋体" w:cs="宋体"/>
          <w:szCs w:val="21"/>
        </w:rPr>
        <w:t>（5）验收人员：①采购人（项目负责人及相关专业技术人员），②</w:t>
      </w:r>
      <w:r>
        <w:rPr>
          <w:rFonts w:hint="eastAsia" w:ascii="宋体" w:hAnsi="宋体" w:eastAsia="宋体" w:cs="宋体"/>
          <w:szCs w:val="21"/>
          <w:lang w:eastAsia="zh-CN"/>
        </w:rPr>
        <w:t>供应商</w:t>
      </w:r>
      <w:r>
        <w:rPr>
          <w:rFonts w:hint="eastAsia" w:ascii="宋体" w:hAnsi="宋体" w:eastAsia="宋体" w:cs="宋体"/>
          <w:szCs w:val="21"/>
        </w:rPr>
        <w:t xml:space="preserve">。 </w:t>
      </w:r>
    </w:p>
    <w:p>
      <w:pPr>
        <w:rPr>
          <w:rFonts w:ascii="宋体" w:hAnsi="宋体" w:eastAsia="宋体" w:cs="宋体"/>
          <w:szCs w:val="21"/>
        </w:rPr>
      </w:pPr>
      <w:r>
        <w:rPr>
          <w:rFonts w:hint="eastAsia" w:ascii="宋体" w:hAnsi="宋体" w:eastAsia="宋体" w:cs="宋体"/>
          <w:szCs w:val="21"/>
        </w:rPr>
        <w:t>上述各类标准与法规必须是相关官方机构最新发布的现行标准版本。</w:t>
      </w:r>
    </w:p>
    <w:p>
      <w:pPr>
        <w:rPr>
          <w:rFonts w:ascii="宋体" w:hAnsi="宋体" w:eastAsia="宋体" w:cs="宋体"/>
          <w:szCs w:val="21"/>
        </w:rPr>
      </w:pPr>
      <w:r>
        <w:rPr>
          <w:rFonts w:hint="eastAsia" w:ascii="宋体" w:hAnsi="宋体" w:eastAsia="宋体" w:cs="宋体"/>
          <w:szCs w:val="21"/>
        </w:rPr>
        <w:t>四、其他条款</w:t>
      </w:r>
    </w:p>
    <w:p>
      <w:pPr>
        <w:rPr>
          <w:rFonts w:ascii="宋体" w:hAnsi="宋体" w:eastAsia="宋体" w:cs="宋体"/>
          <w:szCs w:val="21"/>
        </w:rPr>
      </w:pPr>
      <w:r>
        <w:rPr>
          <w:rFonts w:hint="eastAsia" w:ascii="宋体" w:hAnsi="宋体" w:eastAsia="宋体" w:cs="宋体"/>
          <w:szCs w:val="21"/>
        </w:rPr>
        <w:t>（一）安装调试要求：</w:t>
      </w:r>
    </w:p>
    <w:p>
      <w:pPr>
        <w:rPr>
          <w:rFonts w:ascii="宋体" w:hAnsi="宋体" w:eastAsia="宋体" w:cs="宋体"/>
          <w:szCs w:val="21"/>
        </w:rPr>
      </w:pPr>
      <w:r>
        <w:rPr>
          <w:rFonts w:hint="eastAsia" w:ascii="宋体" w:hAnsi="宋体" w:eastAsia="宋体" w:cs="宋体"/>
          <w:szCs w:val="21"/>
        </w:rPr>
        <w:t>（1）包装、保险及保管要求：</w:t>
      </w:r>
      <w:r>
        <w:rPr>
          <w:rFonts w:hint="eastAsia" w:ascii="宋体" w:hAnsi="宋体" w:eastAsia="宋体" w:cs="宋体"/>
          <w:szCs w:val="21"/>
          <w:lang w:eastAsia="zh-CN"/>
        </w:rPr>
        <w:t>供应商</w:t>
      </w:r>
      <w:r>
        <w:rPr>
          <w:rFonts w:hint="eastAsia" w:ascii="宋体" w:hAnsi="宋体" w:eastAsia="宋体" w:cs="宋体"/>
          <w:szCs w:val="21"/>
        </w:rPr>
        <w:t>负责货物包装、保险 、发运、保管、安装、调试。包含且不限于如下内容：货物、材料的包装应是制造商原厂包装，其包装均应有良好的防湿、防锈、防潮、防雨、防腐及防碰撞的措施；凡由于包装不良造成的损失和由此产生的费用均由</w:t>
      </w:r>
      <w:r>
        <w:rPr>
          <w:rFonts w:hint="eastAsia" w:ascii="宋体" w:hAnsi="宋体" w:eastAsia="宋体" w:cs="宋体"/>
          <w:szCs w:val="21"/>
          <w:lang w:eastAsia="zh-CN"/>
        </w:rPr>
        <w:t>供应商</w:t>
      </w:r>
      <w:r>
        <w:rPr>
          <w:rFonts w:hint="eastAsia" w:ascii="宋体" w:hAnsi="宋体" w:eastAsia="宋体" w:cs="宋体"/>
          <w:szCs w:val="21"/>
        </w:rPr>
        <w:t>承担。</w:t>
      </w:r>
      <w:r>
        <w:rPr>
          <w:rFonts w:hint="eastAsia" w:ascii="宋体" w:hAnsi="宋体" w:eastAsia="宋体" w:cs="宋体"/>
          <w:szCs w:val="21"/>
          <w:lang w:eastAsia="zh-CN"/>
        </w:rPr>
        <w:t>供应商</w:t>
      </w:r>
      <w:r>
        <w:rPr>
          <w:rFonts w:hint="eastAsia" w:ascii="宋体" w:hAnsi="宋体" w:eastAsia="宋体" w:cs="宋体"/>
          <w:szCs w:val="21"/>
        </w:rPr>
        <w:t>负责将货物、材料货到现场过程中的全部运输，包括装卸车、货物现场的搬运 ；</w:t>
      </w:r>
      <w:r>
        <w:rPr>
          <w:rFonts w:hint="eastAsia" w:ascii="宋体" w:hAnsi="宋体" w:eastAsia="宋体" w:cs="宋体"/>
          <w:szCs w:val="21"/>
          <w:lang w:eastAsia="zh-CN"/>
        </w:rPr>
        <w:t>供应商</w:t>
      </w:r>
      <w:r>
        <w:rPr>
          <w:rFonts w:hint="eastAsia" w:ascii="宋体" w:hAnsi="宋体" w:eastAsia="宋体" w:cs="宋体"/>
          <w:szCs w:val="21"/>
        </w:rPr>
        <w:t>应提供设备装箱清单，按装箱清单验收货物；货物、材料在现场的保管由</w:t>
      </w:r>
      <w:r>
        <w:rPr>
          <w:rFonts w:hint="eastAsia" w:ascii="宋体" w:hAnsi="宋体" w:eastAsia="宋体" w:cs="宋体"/>
          <w:szCs w:val="21"/>
          <w:lang w:eastAsia="zh-CN"/>
        </w:rPr>
        <w:t>供应商</w:t>
      </w:r>
      <w:r>
        <w:rPr>
          <w:rFonts w:hint="eastAsia" w:ascii="宋体" w:hAnsi="宋体" w:eastAsia="宋体" w:cs="宋体"/>
          <w:szCs w:val="21"/>
        </w:rPr>
        <w:t>负责，直至项目验收完毕。货物、材料在安装调试验收合格前的保险由</w:t>
      </w:r>
      <w:r>
        <w:rPr>
          <w:rFonts w:hint="eastAsia" w:ascii="宋体" w:hAnsi="宋体" w:eastAsia="宋体" w:cs="宋体"/>
          <w:szCs w:val="21"/>
          <w:lang w:eastAsia="zh-CN"/>
        </w:rPr>
        <w:t>供应商</w:t>
      </w:r>
      <w:r>
        <w:rPr>
          <w:rFonts w:hint="eastAsia" w:ascii="宋体" w:hAnsi="宋体" w:eastAsia="宋体" w:cs="宋体"/>
          <w:szCs w:val="21"/>
        </w:rPr>
        <w:t>负责，</w:t>
      </w:r>
      <w:r>
        <w:rPr>
          <w:rFonts w:hint="eastAsia" w:ascii="宋体" w:hAnsi="宋体" w:eastAsia="宋体" w:cs="宋体"/>
          <w:szCs w:val="21"/>
          <w:lang w:eastAsia="zh-CN"/>
        </w:rPr>
        <w:t>供应商</w:t>
      </w:r>
      <w:r>
        <w:rPr>
          <w:rFonts w:hint="eastAsia" w:ascii="宋体" w:hAnsi="宋体" w:eastAsia="宋体" w:cs="宋体"/>
          <w:szCs w:val="21"/>
        </w:rPr>
        <w:t>负责其派出的现场服务人员人身意外保险。货物、材料至采购人指定的使用现场的包装、保险及发运、保管等环节和费用均由</w:t>
      </w:r>
      <w:r>
        <w:rPr>
          <w:rFonts w:hint="eastAsia" w:ascii="宋体" w:hAnsi="宋体" w:eastAsia="宋体" w:cs="宋体"/>
          <w:szCs w:val="21"/>
          <w:lang w:eastAsia="zh-CN"/>
        </w:rPr>
        <w:t>供应商</w:t>
      </w:r>
      <w:r>
        <w:rPr>
          <w:rFonts w:hint="eastAsia" w:ascii="宋体" w:hAnsi="宋体" w:eastAsia="宋体" w:cs="宋体"/>
          <w:szCs w:val="21"/>
        </w:rPr>
        <w:t xml:space="preserve">负责 。 </w:t>
      </w:r>
    </w:p>
    <w:p>
      <w:pP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供应商</w:t>
      </w:r>
      <w:r>
        <w:rPr>
          <w:rFonts w:hint="eastAsia" w:ascii="宋体" w:hAnsi="宋体" w:eastAsia="宋体" w:cs="宋体"/>
          <w:szCs w:val="21"/>
        </w:rPr>
        <w:t xml:space="preserve">要编制一份为保证本项目工作按期完工的施工进度计划，经采购人确认后严格执行。 </w:t>
      </w:r>
    </w:p>
    <w:p>
      <w:pPr>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供应商</w:t>
      </w:r>
      <w:r>
        <w:rPr>
          <w:rFonts w:hint="eastAsia" w:ascii="宋体" w:hAnsi="宋体" w:eastAsia="宋体" w:cs="宋体"/>
          <w:szCs w:val="21"/>
        </w:rPr>
        <w:t>在项目实施过程中，需配置项目负责人至少1名，配备足够的实验台柜安装人员；配备洁净空调设备安装技术人员≥4名；项目负责人需驻点服务并接受采购人的协调与管理。项目负责人需持有机电工程专业建造师证或暖通类的职称证书</w:t>
      </w:r>
      <w:r>
        <w:rPr>
          <w:rFonts w:hint="eastAsia" w:ascii="宋体" w:hAnsi="宋体" w:eastAsia="宋体" w:cs="宋体"/>
          <w:color w:val="000000"/>
          <w:szCs w:val="21"/>
        </w:rPr>
        <w:t>。除项目负责人外，拟投入本项目的洁净空调设备安装技术人员需具有应急管理部门颁发的特种作业证（作业类别：电工作业）或特种作业证（作业类别：焊接与热切割作业）或特种作业证（作业类别：</w:t>
      </w:r>
      <w:r>
        <w:rPr>
          <w:rFonts w:hint="eastAsia"/>
        </w:rPr>
        <w:t>高处作业</w:t>
      </w:r>
      <w:r>
        <w:rPr>
          <w:rFonts w:hint="eastAsia" w:ascii="宋体" w:hAnsi="宋体" w:eastAsia="宋体" w:cs="宋体"/>
          <w:color w:val="000000"/>
          <w:szCs w:val="21"/>
        </w:rPr>
        <w:t>）或特种作业证（作业类别：制冷与空调作业）。 项目实施过程中，</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需每周向采购人汇报工作进度。</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需无条件配合采购人的工作计划，如：</w:t>
      </w:r>
      <w:r>
        <w:rPr>
          <w:rFonts w:hint="eastAsia" w:ascii="宋体" w:hAnsi="宋体" w:eastAsia="宋体" w:cs="宋体"/>
          <w:szCs w:val="21"/>
        </w:rPr>
        <w:t>配合分时间段施工、配合夜间施工、配合分区域施工等工作事项；</w:t>
      </w:r>
      <w:r>
        <w:rPr>
          <w:rFonts w:hint="eastAsia" w:ascii="宋体" w:hAnsi="宋体" w:eastAsia="宋体" w:cs="宋体"/>
          <w:szCs w:val="21"/>
          <w:lang w:eastAsia="zh-CN"/>
        </w:rPr>
        <w:t>供应商</w:t>
      </w:r>
      <w:r>
        <w:rPr>
          <w:rFonts w:hint="eastAsia" w:ascii="宋体" w:hAnsi="宋体" w:eastAsia="宋体" w:cs="宋体"/>
          <w:szCs w:val="21"/>
        </w:rPr>
        <w:t>报价时需充分考虑上述相关费用，采购人结算时不再另行增加费用。</w:t>
      </w:r>
    </w:p>
    <w:p>
      <w:pPr>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供应商</w:t>
      </w:r>
      <w:r>
        <w:rPr>
          <w:rFonts w:hint="eastAsia" w:ascii="宋体" w:hAnsi="宋体" w:eastAsia="宋体" w:cs="宋体"/>
          <w:szCs w:val="21"/>
        </w:rPr>
        <w:t>需严格遵守采购人的管理制度，服从采购人的工作安排。若由于</w:t>
      </w:r>
      <w:r>
        <w:rPr>
          <w:rFonts w:hint="eastAsia" w:ascii="宋体" w:hAnsi="宋体" w:eastAsia="宋体" w:cs="宋体"/>
          <w:szCs w:val="21"/>
          <w:lang w:eastAsia="zh-CN"/>
        </w:rPr>
        <w:t>供应商</w:t>
      </w:r>
      <w:r>
        <w:rPr>
          <w:rFonts w:hint="eastAsia" w:ascii="宋体" w:hAnsi="宋体" w:eastAsia="宋体" w:cs="宋体"/>
          <w:szCs w:val="21"/>
        </w:rPr>
        <w:t>违规引起的损失，由</w:t>
      </w:r>
      <w:r>
        <w:rPr>
          <w:rFonts w:hint="eastAsia" w:ascii="宋体" w:hAnsi="宋体" w:eastAsia="宋体" w:cs="宋体"/>
          <w:szCs w:val="21"/>
          <w:lang w:eastAsia="zh-CN"/>
        </w:rPr>
        <w:t>供应商</w:t>
      </w:r>
      <w:r>
        <w:rPr>
          <w:rFonts w:hint="eastAsia" w:ascii="宋体" w:hAnsi="宋体" w:eastAsia="宋体" w:cs="宋体"/>
          <w:szCs w:val="21"/>
        </w:rPr>
        <w:t>承担所有责任。</w:t>
      </w:r>
    </w:p>
    <w:p>
      <w:pPr>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供应商</w:t>
      </w:r>
      <w:r>
        <w:rPr>
          <w:rFonts w:hint="eastAsia" w:ascii="宋体" w:hAnsi="宋体" w:eastAsia="宋体" w:cs="宋体"/>
          <w:szCs w:val="21"/>
        </w:rPr>
        <w:t>在工程实施前需需派技术代表进入现场完成项目场地的测量和确认，与采购人进行图纸会审，提交采购人工期计划、 施工方案、项目人员联系名单、安全文明措施等施工准备相关文件供审核，审核通过后方可实施。</w:t>
      </w:r>
    </w:p>
    <w:p>
      <w:pPr>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供应商</w:t>
      </w:r>
      <w:r>
        <w:rPr>
          <w:rFonts w:hint="eastAsia" w:ascii="宋体" w:hAnsi="宋体" w:eastAsia="宋体" w:cs="宋体"/>
          <w:szCs w:val="21"/>
        </w:rPr>
        <w:t xml:space="preserve">工程实施过程中负责项目产生的所有垃圾清运及卫生。 </w:t>
      </w:r>
    </w:p>
    <w:p>
      <w:pPr>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eastAsia="zh-CN"/>
        </w:rPr>
        <w:t>供应商</w:t>
      </w:r>
      <w:r>
        <w:rPr>
          <w:rFonts w:hint="eastAsia" w:ascii="宋体" w:hAnsi="宋体" w:eastAsia="宋体" w:cs="宋体"/>
          <w:szCs w:val="21"/>
        </w:rPr>
        <w:t xml:space="preserve">在设备调试完毕后进行的现场培训，对最终采购人技术人员给予指导和演示，使其能掌握使用、实际常规操作、零件拆装、排除一般故障的能力。 </w:t>
      </w:r>
    </w:p>
    <w:p>
      <w:pPr>
        <w:rPr>
          <w:rFonts w:ascii="宋体" w:hAnsi="宋体" w:eastAsia="宋体" w:cs="宋体"/>
          <w:szCs w:val="21"/>
        </w:rPr>
      </w:pPr>
      <w:r>
        <w:rPr>
          <w:rFonts w:hint="eastAsia" w:ascii="宋体" w:hAnsi="宋体" w:eastAsia="宋体" w:cs="宋体"/>
          <w:szCs w:val="21"/>
        </w:rPr>
        <w:t>（8）使用厂家要求规范的铜管及其他辅材。</w:t>
      </w:r>
      <w:r>
        <w:rPr>
          <w:rFonts w:hint="eastAsia" w:ascii="宋体" w:hAnsi="宋体" w:eastAsia="宋体" w:cs="宋体"/>
          <w:szCs w:val="21"/>
          <w:lang w:eastAsia="zh-CN"/>
        </w:rPr>
        <w:t>供应商</w:t>
      </w:r>
      <w:r>
        <w:rPr>
          <w:rFonts w:hint="eastAsia" w:ascii="宋体" w:hAnsi="宋体" w:eastAsia="宋体" w:cs="宋体"/>
          <w:szCs w:val="21"/>
        </w:rPr>
        <w:t xml:space="preserve">需负责铜管、补充 制冷剂、集中统一的排水管、保温套；安装、钻墙（砼）孔以及墙（砼）孔的 修复、运输、搬机等。具体包括：采用一次性成孔钻墙砼孔；室内排水采用软 管引线，排水至指定位置；排水软管采用硬管套住、固定好；采取措施保证空 调水不乱排。 </w:t>
      </w:r>
    </w:p>
    <w:p>
      <w:pPr>
        <w:rPr>
          <w:rFonts w:ascii="宋体" w:hAnsi="宋体" w:eastAsia="宋体" w:cs="宋体"/>
          <w:szCs w:val="21"/>
        </w:rPr>
      </w:pPr>
      <w:r>
        <w:rPr>
          <w:rFonts w:hint="eastAsia" w:ascii="宋体" w:hAnsi="宋体" w:eastAsia="宋体" w:cs="宋体"/>
          <w:szCs w:val="21"/>
        </w:rPr>
        <w:t>（9）在安装过程中产生对承包范围以外现场、采购人设备设施的破损及毁坏，</w:t>
      </w:r>
      <w:r>
        <w:rPr>
          <w:rFonts w:hint="eastAsia" w:ascii="宋体" w:hAnsi="宋体" w:eastAsia="宋体" w:cs="宋体"/>
          <w:szCs w:val="21"/>
          <w:lang w:eastAsia="zh-CN"/>
        </w:rPr>
        <w:t>供应商</w:t>
      </w:r>
      <w:r>
        <w:rPr>
          <w:rFonts w:hint="eastAsia" w:ascii="宋体" w:hAnsi="宋体" w:eastAsia="宋体" w:cs="宋体"/>
          <w:szCs w:val="21"/>
        </w:rPr>
        <w:t>须负责修复完整，不能影响采购人场地日常使用，其中产生的所有费用及责任由</w:t>
      </w:r>
      <w:r>
        <w:rPr>
          <w:rFonts w:hint="eastAsia" w:ascii="宋体" w:hAnsi="宋体" w:eastAsia="宋体" w:cs="宋体"/>
          <w:szCs w:val="21"/>
          <w:lang w:eastAsia="zh-CN"/>
        </w:rPr>
        <w:t>供应商</w:t>
      </w:r>
      <w:r>
        <w:rPr>
          <w:rFonts w:hint="eastAsia" w:ascii="宋体" w:hAnsi="宋体" w:eastAsia="宋体" w:cs="宋体"/>
          <w:szCs w:val="21"/>
        </w:rPr>
        <w:t xml:space="preserve">承担。 </w:t>
      </w:r>
    </w:p>
    <w:p>
      <w:pPr>
        <w:rPr>
          <w:rFonts w:ascii="宋体" w:hAnsi="宋体" w:eastAsia="宋体" w:cs="宋体"/>
          <w:szCs w:val="21"/>
        </w:rPr>
      </w:pPr>
      <w:r>
        <w:rPr>
          <w:rFonts w:hint="eastAsia" w:ascii="宋体" w:hAnsi="宋体" w:eastAsia="宋体" w:cs="宋体"/>
          <w:szCs w:val="21"/>
        </w:rPr>
        <w:t>（10）</w:t>
      </w:r>
      <w:r>
        <w:rPr>
          <w:rFonts w:hint="eastAsia" w:ascii="宋体" w:hAnsi="宋体" w:eastAsia="宋体" w:cs="宋体"/>
          <w:szCs w:val="21"/>
          <w:lang w:eastAsia="zh-CN"/>
        </w:rPr>
        <w:t>供应商</w:t>
      </w:r>
      <w:r>
        <w:rPr>
          <w:rFonts w:hint="eastAsia" w:ascii="宋体" w:hAnsi="宋体" w:eastAsia="宋体" w:cs="宋体"/>
          <w:szCs w:val="21"/>
        </w:rPr>
        <w:t xml:space="preserve">所提供的货物进场实施过程中必须采取严格措施确保人员安全，项目现场必须全封闭式及通道要临时加上盖以防高空坠物 （包括不限于：防护栏杆、安全网、防护棚等安全防护措施）。 </w:t>
      </w:r>
    </w:p>
    <w:p>
      <w:pPr>
        <w:rPr>
          <w:rFonts w:ascii="宋体" w:hAnsi="宋体" w:eastAsia="宋体" w:cs="宋体"/>
          <w:szCs w:val="21"/>
        </w:rPr>
      </w:pPr>
      <w:r>
        <w:rPr>
          <w:rFonts w:hint="eastAsia" w:ascii="宋体" w:hAnsi="宋体" w:eastAsia="宋体" w:cs="宋体"/>
          <w:szCs w:val="21"/>
        </w:rPr>
        <w:t>（11）</w:t>
      </w:r>
      <w:r>
        <w:rPr>
          <w:rFonts w:hint="eastAsia" w:ascii="宋体" w:hAnsi="宋体" w:eastAsia="宋体" w:cs="宋体"/>
          <w:szCs w:val="21"/>
          <w:lang w:eastAsia="zh-CN"/>
        </w:rPr>
        <w:t>供应商</w:t>
      </w:r>
      <w:r>
        <w:rPr>
          <w:rFonts w:hint="eastAsia" w:ascii="宋体" w:hAnsi="宋体" w:eastAsia="宋体" w:cs="宋体"/>
          <w:szCs w:val="21"/>
        </w:rPr>
        <w:t>必须做好安全用电、高空作业安全施工等措施，确保采购人单位内人员及施工人员的人身安全，如因</w:t>
      </w:r>
      <w:r>
        <w:rPr>
          <w:rFonts w:hint="eastAsia" w:ascii="宋体" w:hAnsi="宋体" w:eastAsia="宋体" w:cs="宋体"/>
          <w:szCs w:val="21"/>
          <w:lang w:eastAsia="zh-CN"/>
        </w:rPr>
        <w:t>供应商</w:t>
      </w:r>
      <w:r>
        <w:rPr>
          <w:rFonts w:hint="eastAsia" w:ascii="宋体" w:hAnsi="宋体" w:eastAsia="宋体" w:cs="宋体"/>
          <w:szCs w:val="21"/>
        </w:rPr>
        <w:t>操作、防护等原因出现人身安全、劳工保险等安全事故发生，责任由</w:t>
      </w:r>
      <w:r>
        <w:rPr>
          <w:rFonts w:hint="eastAsia" w:ascii="宋体" w:hAnsi="宋体" w:eastAsia="宋体" w:cs="宋体"/>
          <w:szCs w:val="21"/>
          <w:lang w:eastAsia="zh-CN"/>
        </w:rPr>
        <w:t>供应商</w:t>
      </w:r>
      <w:r>
        <w:rPr>
          <w:rFonts w:hint="eastAsia" w:ascii="宋体" w:hAnsi="宋体" w:eastAsia="宋体" w:cs="宋体"/>
          <w:szCs w:val="21"/>
        </w:rPr>
        <w:t>自行承担责任，采购人不承担任何责任。</w:t>
      </w:r>
    </w:p>
    <w:p>
      <w:pPr>
        <w:rPr>
          <w:rFonts w:ascii="宋体" w:hAnsi="宋体" w:eastAsia="宋体" w:cs="宋体"/>
          <w:szCs w:val="21"/>
        </w:rPr>
      </w:pPr>
      <w:r>
        <w:rPr>
          <w:rFonts w:hint="eastAsia" w:ascii="宋体" w:hAnsi="宋体" w:eastAsia="宋体" w:cs="宋体"/>
          <w:szCs w:val="21"/>
        </w:rPr>
        <w:t>（12）</w:t>
      </w:r>
      <w:r>
        <w:rPr>
          <w:rFonts w:hint="eastAsia" w:ascii="宋体" w:hAnsi="宋体" w:eastAsia="宋体" w:cs="宋体"/>
          <w:szCs w:val="21"/>
          <w:lang w:eastAsia="zh-CN"/>
        </w:rPr>
        <w:t>供应商</w:t>
      </w:r>
      <w:r>
        <w:rPr>
          <w:rFonts w:hint="eastAsia" w:ascii="宋体" w:hAnsi="宋体" w:eastAsia="宋体" w:cs="宋体"/>
          <w:szCs w:val="21"/>
        </w:rPr>
        <w:t>在安装实施前，需制定临时用电安全措施交采购人审核存档，作为确保用电安全的保障。</w:t>
      </w:r>
    </w:p>
    <w:p>
      <w:pPr>
        <w:rPr>
          <w:rFonts w:ascii="宋体" w:hAnsi="宋体" w:eastAsia="宋体" w:cs="宋体"/>
          <w:szCs w:val="21"/>
        </w:rPr>
      </w:pPr>
      <w:r>
        <w:rPr>
          <w:rFonts w:hint="eastAsia" w:ascii="宋体" w:hAnsi="宋体" w:eastAsia="宋体" w:cs="宋体"/>
          <w:szCs w:val="21"/>
        </w:rPr>
        <w:t>（二）售后服务要求：</w:t>
      </w:r>
    </w:p>
    <w:p>
      <w:pPr>
        <w:rPr>
          <w:rFonts w:ascii="宋体" w:hAnsi="宋体" w:eastAsia="宋体" w:cs="宋体"/>
          <w:szCs w:val="21"/>
        </w:rPr>
      </w:pPr>
      <w:r>
        <w:rPr>
          <w:rFonts w:hint="eastAsia" w:ascii="宋体" w:hAnsi="宋体" w:eastAsia="宋体" w:cs="宋体"/>
          <w:kern w:val="0"/>
          <w:szCs w:val="21"/>
        </w:rPr>
        <w:t>★</w:t>
      </w:r>
      <w:r>
        <w:rPr>
          <w:rFonts w:hint="eastAsia" w:ascii="宋体" w:hAnsi="宋体" w:eastAsia="宋体" w:cs="宋体"/>
          <w:szCs w:val="21"/>
        </w:rPr>
        <w:t>（1）质保期要求： 验收交付后，实验台柜设备保修2年；洁净空调设备整机保修 2 年 （费用包含在</w:t>
      </w:r>
      <w:r>
        <w:rPr>
          <w:rFonts w:hint="eastAsia" w:ascii="宋体" w:hAnsi="宋体" w:eastAsia="宋体" w:cs="宋体"/>
          <w:szCs w:val="21"/>
          <w:lang w:eastAsia="zh-CN"/>
        </w:rPr>
        <w:t>响应</w:t>
      </w:r>
      <w:r>
        <w:rPr>
          <w:rFonts w:hint="eastAsia" w:ascii="宋体" w:hAnsi="宋体" w:eastAsia="宋体" w:cs="宋体"/>
          <w:szCs w:val="21"/>
        </w:rPr>
        <w:t>报价中），质保期自最终验收合格并交付使用之日起计算。质保期内</w:t>
      </w:r>
      <w:r>
        <w:rPr>
          <w:rFonts w:hint="eastAsia" w:ascii="宋体" w:hAnsi="宋体" w:eastAsia="宋体" w:cs="宋体"/>
          <w:szCs w:val="21"/>
          <w:lang w:eastAsia="zh-CN"/>
        </w:rPr>
        <w:t>供应商</w:t>
      </w:r>
      <w:r>
        <w:rPr>
          <w:rFonts w:hint="eastAsia" w:ascii="宋体" w:hAnsi="宋体" w:eastAsia="宋体" w:cs="宋体"/>
          <w:szCs w:val="21"/>
        </w:rPr>
        <w:t>对所供货物实行包修、包换、包维护保养。质保期内，在非人为因素情况下，一切维修换件保养费用和备品备件均由</w:t>
      </w:r>
      <w:r>
        <w:rPr>
          <w:rFonts w:hint="eastAsia" w:ascii="宋体" w:hAnsi="宋体" w:eastAsia="宋体" w:cs="宋体"/>
          <w:szCs w:val="21"/>
          <w:lang w:eastAsia="zh-CN"/>
        </w:rPr>
        <w:t>供应商</w:t>
      </w:r>
      <w:r>
        <w:rPr>
          <w:rFonts w:hint="eastAsia" w:ascii="宋体" w:hAnsi="宋体" w:eastAsia="宋体" w:cs="宋体"/>
          <w:szCs w:val="21"/>
        </w:rPr>
        <w:t>提供。由此产生的一切费用由</w:t>
      </w:r>
      <w:r>
        <w:rPr>
          <w:rFonts w:hint="eastAsia" w:ascii="宋体" w:hAnsi="宋体" w:eastAsia="宋体" w:cs="宋体"/>
          <w:szCs w:val="21"/>
          <w:lang w:eastAsia="zh-CN"/>
        </w:rPr>
        <w:t>供应商</w:t>
      </w:r>
      <w:r>
        <w:rPr>
          <w:rFonts w:hint="eastAsia" w:ascii="宋体" w:hAnsi="宋体" w:eastAsia="宋体" w:cs="宋体"/>
          <w:szCs w:val="21"/>
        </w:rPr>
        <w:t xml:space="preserve">承担。 如设备或零部件非人为因素出现故障而造成短期停用时，则质保期和维修期相应顺延。如货物因自身故障致停用时间累计超过20天时，则质保期在状态恢复正常时归零重新计算或对故障设备予以重新更换。 </w:t>
      </w:r>
    </w:p>
    <w:p>
      <w:pPr>
        <w:rPr>
          <w:rFonts w:ascii="宋体" w:hAnsi="宋体" w:eastAsia="宋体" w:cs="宋体"/>
          <w:szCs w:val="21"/>
        </w:rPr>
      </w:pPr>
      <w:r>
        <w:rPr>
          <w:rFonts w:hint="eastAsia" w:ascii="宋体" w:hAnsi="宋体" w:eastAsia="宋体" w:cs="宋体"/>
          <w:szCs w:val="21"/>
        </w:rPr>
        <w:t>（2）售后服务要求：</w:t>
      </w:r>
      <w:r>
        <w:rPr>
          <w:rFonts w:hint="eastAsia" w:ascii="宋体" w:hAnsi="宋体" w:eastAsia="宋体" w:cs="宋体"/>
          <w:szCs w:val="21"/>
          <w:lang w:eastAsia="zh-CN"/>
        </w:rPr>
        <w:t>供应商</w:t>
      </w:r>
      <w:r>
        <w:rPr>
          <w:rFonts w:hint="eastAsia" w:ascii="宋体" w:hAnsi="宋体" w:eastAsia="宋体" w:cs="宋体"/>
          <w:szCs w:val="21"/>
        </w:rPr>
        <w:t>具有稳定可靠的售后服务机构，配备2名专业人员负责对接本项目的售后，提供常设全年7天×24小时服务专线和质保期后长期的技术支持。 对采购人的服务通知，在接报后1小时内响应，4小时内到达现场，24小时内解决故障完毕（特殊情况除外）。若主要设备的故障在24小时内仍未处理完毕，</w:t>
      </w:r>
      <w:r>
        <w:rPr>
          <w:rFonts w:hint="eastAsia" w:ascii="宋体" w:hAnsi="宋体" w:eastAsia="宋体" w:cs="宋体"/>
          <w:szCs w:val="21"/>
          <w:lang w:eastAsia="zh-CN"/>
        </w:rPr>
        <w:t>供应商</w:t>
      </w:r>
      <w:r>
        <w:rPr>
          <w:rFonts w:hint="eastAsia" w:ascii="宋体" w:hAnsi="宋体" w:eastAsia="宋体" w:cs="宋体"/>
          <w:szCs w:val="21"/>
        </w:rPr>
        <w:t>应提供相同档次的设备予采购人临时使用或采取应急措施解决，不得影响采购人的正常工作业务。由此产生的一切费用由</w:t>
      </w:r>
      <w:r>
        <w:rPr>
          <w:rFonts w:hint="eastAsia" w:ascii="宋体" w:hAnsi="宋体" w:eastAsia="宋体" w:cs="宋体"/>
          <w:szCs w:val="21"/>
          <w:lang w:eastAsia="zh-CN"/>
        </w:rPr>
        <w:t>供应商</w:t>
      </w:r>
      <w:r>
        <w:rPr>
          <w:rFonts w:hint="eastAsia" w:ascii="宋体" w:hAnsi="宋体" w:eastAsia="宋体" w:cs="宋体"/>
          <w:szCs w:val="21"/>
        </w:rPr>
        <w:t>承担。非</w:t>
      </w:r>
      <w:r>
        <w:rPr>
          <w:rFonts w:hint="eastAsia" w:ascii="宋体" w:hAnsi="宋体" w:eastAsia="宋体" w:cs="宋体"/>
          <w:szCs w:val="21"/>
          <w:lang w:eastAsia="zh-CN"/>
        </w:rPr>
        <w:t>供应商</w:t>
      </w:r>
      <w:r>
        <w:rPr>
          <w:rFonts w:hint="eastAsia" w:ascii="宋体" w:hAnsi="宋体" w:eastAsia="宋体" w:cs="宋体"/>
          <w:szCs w:val="21"/>
        </w:rPr>
        <w:t>自产的台面及空调产品，为保证后续货物或设备的正常维护使用，</w:t>
      </w:r>
      <w:r>
        <w:rPr>
          <w:rFonts w:hint="eastAsia" w:ascii="宋体" w:hAnsi="宋体" w:eastAsia="宋体" w:cs="宋体"/>
          <w:szCs w:val="21"/>
          <w:lang w:eastAsia="zh-CN"/>
        </w:rPr>
        <w:t>供应商响应</w:t>
      </w:r>
      <w:r>
        <w:rPr>
          <w:rFonts w:hint="eastAsia" w:ascii="宋体" w:hAnsi="宋体" w:eastAsia="宋体" w:cs="宋体"/>
          <w:szCs w:val="21"/>
        </w:rPr>
        <w:t xml:space="preserve">时需提供厂商售后服务承诺书。 </w:t>
      </w:r>
    </w:p>
    <w:p>
      <w:pPr>
        <w:rPr>
          <w:rFonts w:ascii="宋体" w:hAnsi="宋体" w:eastAsia="宋体" w:cs="宋体"/>
          <w:szCs w:val="21"/>
        </w:rPr>
      </w:pPr>
      <w:r>
        <w:rPr>
          <w:rFonts w:hint="eastAsia" w:ascii="宋体" w:hAnsi="宋体" w:eastAsia="宋体" w:cs="宋体"/>
          <w:szCs w:val="21"/>
        </w:rPr>
        <w:t>（三）在项目实施过程中，</w:t>
      </w:r>
      <w:r>
        <w:rPr>
          <w:rFonts w:hint="eastAsia" w:ascii="宋体" w:hAnsi="宋体" w:eastAsia="宋体" w:cs="宋体"/>
          <w:szCs w:val="21"/>
          <w:lang w:eastAsia="zh-CN"/>
        </w:rPr>
        <w:t>供应商</w:t>
      </w:r>
      <w:r>
        <w:rPr>
          <w:rFonts w:hint="eastAsia" w:ascii="宋体" w:hAnsi="宋体" w:eastAsia="宋体" w:cs="宋体"/>
          <w:szCs w:val="21"/>
        </w:rPr>
        <w:t>所派的工作人员需遵守采购人院内各项管理规定，完全服从采购人管理。</w:t>
      </w:r>
      <w:r>
        <w:rPr>
          <w:rFonts w:hint="eastAsia" w:ascii="宋体" w:hAnsi="宋体" w:eastAsia="宋体" w:cs="宋体"/>
          <w:szCs w:val="21"/>
          <w:lang w:eastAsia="zh-CN"/>
        </w:rPr>
        <w:t>供应商</w:t>
      </w:r>
      <w:r>
        <w:rPr>
          <w:rFonts w:hint="eastAsia" w:ascii="宋体" w:hAnsi="宋体" w:eastAsia="宋体" w:cs="宋体"/>
          <w:szCs w:val="21"/>
        </w:rPr>
        <w:t>必须遵守采购人施工现场和人员管理的规定，安全生产，文明施工；如遇突发公共卫生安全事件，</w:t>
      </w:r>
      <w:r>
        <w:rPr>
          <w:rFonts w:hint="eastAsia" w:ascii="宋体" w:hAnsi="宋体" w:eastAsia="宋体" w:cs="宋体"/>
          <w:szCs w:val="21"/>
          <w:lang w:eastAsia="zh-CN"/>
        </w:rPr>
        <w:t>供应商</w:t>
      </w:r>
      <w:r>
        <w:rPr>
          <w:rFonts w:hint="eastAsia" w:ascii="宋体" w:hAnsi="宋体" w:eastAsia="宋体" w:cs="宋体"/>
          <w:szCs w:val="21"/>
        </w:rPr>
        <w:t>须遵守采购人的相关管理规定。</w:t>
      </w:r>
    </w:p>
    <w:p>
      <w:pPr>
        <w:rPr>
          <w:rFonts w:ascii="宋体" w:hAnsi="宋体" w:eastAsia="宋体" w:cs="宋体"/>
          <w:szCs w:val="21"/>
        </w:rPr>
      </w:pPr>
      <w:r>
        <w:rPr>
          <w:rFonts w:hint="eastAsia" w:ascii="宋体" w:hAnsi="宋体" w:eastAsia="宋体" w:cs="宋体"/>
          <w:szCs w:val="21"/>
        </w:rPr>
        <w:t>（四）报价要求：</w:t>
      </w:r>
    </w:p>
    <w:p>
      <w:pP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文件提供的报价格式及《采购需求》附件清单填报各分项明细的报价，并计算合价、总价。报价人在报价时，应充分考虑本文件所附《采购需求》附件清单之间的误差（包括单位项目数量） 以及合同执行过程中人工单价、材料的物价</w:t>
      </w:r>
      <w:r>
        <w:rPr>
          <w:rFonts w:hint="eastAsia" w:ascii="宋体" w:hAnsi="宋体" w:eastAsia="宋体" w:cs="宋体"/>
          <w:szCs w:val="21"/>
        </w:rPr>
        <w:t>变化、政策性变化引起的价格变动风险。</w:t>
      </w:r>
      <w:r>
        <w:rPr>
          <w:rFonts w:hint="eastAsia" w:ascii="宋体" w:hAnsi="宋体" w:eastAsia="宋体" w:cs="宋体"/>
          <w:szCs w:val="21"/>
          <w:lang w:eastAsia="zh-CN"/>
        </w:rPr>
        <w:t>供应商</w:t>
      </w:r>
      <w:r>
        <w:rPr>
          <w:rFonts w:hint="eastAsia" w:ascii="宋体" w:hAnsi="宋体" w:eastAsia="宋体" w:cs="宋体"/>
          <w:szCs w:val="21"/>
        </w:rPr>
        <w:t>应认真复核《采购需求》附件清单的误差，并将相关数量填入清单中进行报价，同时认真考虑一切可能出现的影响项目完成的因素。上述误差和考虑的因素由</w:t>
      </w:r>
      <w:r>
        <w:rPr>
          <w:rFonts w:hint="eastAsia" w:ascii="宋体" w:hAnsi="宋体" w:eastAsia="宋体" w:cs="宋体"/>
          <w:szCs w:val="21"/>
          <w:lang w:eastAsia="zh-CN"/>
        </w:rPr>
        <w:t>供应商</w:t>
      </w:r>
      <w:r>
        <w:rPr>
          <w:rFonts w:hint="eastAsia" w:ascii="宋体" w:hAnsi="宋体" w:eastAsia="宋体" w:cs="宋体"/>
          <w:szCs w:val="21"/>
        </w:rPr>
        <w:t>自行调整（添加或删减）到《采购需求》附件清单报价中并包含在合同总包价内，</w:t>
      </w:r>
      <w:r>
        <w:rPr>
          <w:rFonts w:hint="eastAsia" w:ascii="宋体" w:hAnsi="宋体" w:eastAsia="宋体" w:cs="宋体"/>
          <w:szCs w:val="21"/>
          <w:lang w:eastAsia="zh-CN"/>
        </w:rPr>
        <w:t>供应商</w:t>
      </w:r>
      <w:r>
        <w:rPr>
          <w:rFonts w:hint="eastAsia" w:ascii="宋体" w:hAnsi="宋体" w:eastAsia="宋体" w:cs="宋体"/>
          <w:szCs w:val="21"/>
        </w:rPr>
        <w:t xml:space="preserve">不得因其报价中未考虑的误差或因素造成投入加大或费用增加而向采购人提出价格变更，采购人对此类变更要求将不予采纳。 </w:t>
      </w:r>
    </w:p>
    <w:p>
      <w:pPr>
        <w:rPr>
          <w:rFonts w:ascii="宋体" w:hAnsi="宋体" w:eastAsia="宋体" w:cs="宋体"/>
          <w:szCs w:val="21"/>
        </w:rPr>
      </w:pPr>
      <w:r>
        <w:rPr>
          <w:rFonts w:hint="eastAsia" w:ascii="宋体" w:hAnsi="宋体" w:eastAsia="宋体" w:cs="宋体"/>
          <w:szCs w:val="21"/>
        </w:rPr>
        <w:t>（2）本项目采用总价包干方式承包，除采购人要求的功能性调整外，无论材料及人工价格、政策的变化，或现场实际工程量增减的变化，均不调整合同总价。</w:t>
      </w:r>
      <w:r>
        <w:rPr>
          <w:rFonts w:hint="eastAsia" w:ascii="宋体" w:hAnsi="宋体" w:eastAsia="宋体" w:cs="宋体"/>
          <w:szCs w:val="21"/>
          <w:lang w:eastAsia="zh-CN"/>
        </w:rPr>
        <w:t>供应商</w:t>
      </w:r>
      <w:r>
        <w:rPr>
          <w:rFonts w:hint="eastAsia" w:ascii="宋体" w:hAnsi="宋体" w:eastAsia="宋体" w:cs="宋体"/>
          <w:szCs w:val="21"/>
        </w:rPr>
        <w:t>根据采购人的设计和现场实际部署要求提供设备连接所需的一切电缆、管件接头、传感器、配件等，费用包含在本次</w:t>
      </w:r>
      <w:r>
        <w:rPr>
          <w:rFonts w:hint="eastAsia" w:ascii="宋体" w:hAnsi="宋体" w:eastAsia="宋体" w:cs="宋体"/>
          <w:szCs w:val="21"/>
          <w:lang w:eastAsia="zh-CN"/>
        </w:rPr>
        <w:t>响应</w:t>
      </w:r>
      <w:r>
        <w:rPr>
          <w:rFonts w:hint="eastAsia" w:ascii="宋体" w:hAnsi="宋体" w:eastAsia="宋体" w:cs="宋体"/>
          <w:szCs w:val="21"/>
        </w:rPr>
        <w:t>报价中，采购人不再支付任何费用。</w:t>
      </w:r>
    </w:p>
    <w:p>
      <w:pPr>
        <w:rPr>
          <w:rFonts w:ascii="宋体" w:hAnsi="宋体" w:eastAsia="宋体" w:cs="宋体"/>
          <w:szCs w:val="21"/>
        </w:rPr>
      </w:pPr>
      <w:r>
        <w:rPr>
          <w:rFonts w:hint="eastAsia" w:ascii="宋体" w:hAnsi="宋体" w:eastAsia="宋体" w:cs="宋体"/>
          <w:szCs w:val="21"/>
        </w:rPr>
        <w:t>（五）发生突发、紧急、特殊等不可预见的应急事件（如人为事故、自然灾害、传染性疾病爆发等）时，需要紧急临时增加人员投入时，</w:t>
      </w:r>
      <w:r>
        <w:rPr>
          <w:rFonts w:hint="eastAsia" w:ascii="宋体" w:hAnsi="宋体" w:eastAsia="宋体" w:cs="宋体"/>
          <w:szCs w:val="21"/>
          <w:lang w:eastAsia="zh-CN"/>
        </w:rPr>
        <w:t>供应商</w:t>
      </w:r>
      <w:r>
        <w:rPr>
          <w:rFonts w:hint="eastAsia" w:ascii="宋体" w:hAnsi="宋体" w:eastAsia="宋体" w:cs="宋体"/>
          <w:szCs w:val="21"/>
        </w:rPr>
        <w:t>及其员工应服从采购人相关管理者的调遣和指挥并参与应急或加班工作。</w:t>
      </w:r>
    </w:p>
    <w:p>
      <w:pPr>
        <w:rPr>
          <w:rFonts w:ascii="宋体" w:hAnsi="宋体" w:eastAsia="宋体" w:cs="宋体"/>
          <w:szCs w:val="21"/>
        </w:rPr>
      </w:pPr>
      <w:r>
        <w:rPr>
          <w:rFonts w:hint="eastAsia" w:ascii="宋体" w:hAnsi="宋体" w:eastAsia="宋体" w:cs="宋体"/>
          <w:szCs w:val="21"/>
        </w:rPr>
        <w:t>（六）</w:t>
      </w:r>
      <w:r>
        <w:rPr>
          <w:rFonts w:hint="eastAsia" w:ascii="宋体" w:hAnsi="宋体" w:eastAsia="宋体" w:cs="宋体"/>
          <w:szCs w:val="21"/>
          <w:lang w:eastAsia="zh-CN"/>
        </w:rPr>
        <w:t>供应商</w:t>
      </w:r>
      <w:r>
        <w:rPr>
          <w:rFonts w:hint="eastAsia" w:ascii="宋体" w:hAnsi="宋体" w:eastAsia="宋体" w:cs="宋体"/>
          <w:szCs w:val="21"/>
        </w:rPr>
        <w:t>应对驻场工程人员进行培训管理，包括但不限于不限于公共卫生事件（疫情防控）、病人隐私保护等方面。</w:t>
      </w:r>
    </w:p>
    <w:p>
      <w:pPr>
        <w:rPr>
          <w:rFonts w:ascii="宋体" w:hAnsi="宋体" w:eastAsia="宋体" w:cs="宋体"/>
          <w:szCs w:val="21"/>
        </w:rPr>
      </w:pPr>
      <w:r>
        <w:rPr>
          <w:rFonts w:hint="eastAsia" w:ascii="宋体" w:hAnsi="宋体" w:eastAsia="宋体" w:cs="宋体"/>
          <w:kern w:val="0"/>
          <w:szCs w:val="21"/>
        </w:rPr>
        <w:t>★</w:t>
      </w:r>
      <w:r>
        <w:rPr>
          <w:rFonts w:hint="eastAsia" w:ascii="宋体" w:hAnsi="宋体" w:eastAsia="宋体" w:cs="宋体"/>
          <w:szCs w:val="21"/>
        </w:rPr>
        <w:t>（七）项目实施图纸：采购人提供的采购图纸具备</w:t>
      </w:r>
      <w:r>
        <w:rPr>
          <w:rFonts w:hint="eastAsia" w:ascii="宋体" w:hAnsi="宋体" w:eastAsia="宋体" w:cs="宋体"/>
          <w:szCs w:val="21"/>
          <w:lang w:eastAsia="zh-CN"/>
        </w:rPr>
        <w:t>响应文件</w:t>
      </w:r>
      <w:r>
        <w:rPr>
          <w:rFonts w:hint="eastAsia" w:ascii="宋体" w:hAnsi="宋体" w:eastAsia="宋体" w:cs="宋体"/>
          <w:szCs w:val="21"/>
        </w:rPr>
        <w:t>编制深度，但不排除有缺漏，</w:t>
      </w:r>
      <w:r>
        <w:rPr>
          <w:rFonts w:hint="eastAsia" w:ascii="宋体" w:hAnsi="宋体" w:eastAsia="宋体" w:cs="宋体"/>
          <w:szCs w:val="21"/>
          <w:lang w:eastAsia="zh-CN"/>
        </w:rPr>
        <w:t>供应商</w:t>
      </w:r>
      <w:r>
        <w:rPr>
          <w:rFonts w:hint="eastAsia" w:ascii="宋体" w:hAnsi="宋体" w:eastAsia="宋体" w:cs="宋体"/>
          <w:szCs w:val="21"/>
        </w:rPr>
        <w:t>在复核时必须考虑到所有的技术性问题， 在合同签订后5个工作日内需提供项目实施深化图纸。深化图纸需报请采购人单位审核同意，本项目必须按确定的深化图纸提供货物及相关服务，否则不予通过验收。</w:t>
      </w:r>
    </w:p>
    <w:p>
      <w:pPr>
        <w:rPr>
          <w:rFonts w:ascii="宋体" w:hAnsi="宋体" w:eastAsia="宋体" w:cs="宋体"/>
          <w:szCs w:val="21"/>
        </w:rPr>
      </w:pPr>
      <w:r>
        <w:rPr>
          <w:rFonts w:hint="eastAsia" w:ascii="宋体" w:hAnsi="宋体" w:eastAsia="宋体" w:cs="宋体"/>
          <w:szCs w:val="21"/>
        </w:rPr>
        <w:t>五、违约条款</w:t>
      </w:r>
    </w:p>
    <w:p>
      <w:pP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供应商</w:t>
      </w:r>
      <w:r>
        <w:rPr>
          <w:rFonts w:hint="eastAsia" w:ascii="宋体" w:hAnsi="宋体" w:eastAsia="宋体" w:cs="宋体"/>
          <w:szCs w:val="21"/>
        </w:rPr>
        <w:t>交付的货物、工程、提供的服务不符合</w:t>
      </w:r>
      <w:r>
        <w:rPr>
          <w:rFonts w:hint="eastAsia" w:ascii="宋体" w:hAnsi="宋体" w:eastAsia="宋体" w:cs="宋体"/>
          <w:szCs w:val="21"/>
          <w:lang w:eastAsia="zh-CN"/>
        </w:rPr>
        <w:t>响应文件</w:t>
      </w:r>
      <w:r>
        <w:rPr>
          <w:rFonts w:hint="eastAsia" w:ascii="宋体" w:hAnsi="宋体" w:eastAsia="宋体" w:cs="宋体"/>
          <w:szCs w:val="21"/>
        </w:rPr>
        <w:t>、</w:t>
      </w:r>
      <w:r>
        <w:rPr>
          <w:rFonts w:hint="eastAsia" w:ascii="宋体" w:hAnsi="宋体" w:eastAsia="宋体" w:cs="宋体"/>
          <w:szCs w:val="21"/>
          <w:lang w:eastAsia="zh-CN"/>
        </w:rPr>
        <w:t>响应文件</w:t>
      </w:r>
      <w:r>
        <w:rPr>
          <w:rFonts w:hint="eastAsia" w:ascii="宋体" w:hAnsi="宋体" w:eastAsia="宋体" w:cs="宋体"/>
          <w:szCs w:val="21"/>
        </w:rPr>
        <w:t>或本合同规定的，采购人有权拒收，不支付货款，不予退还履约保证金，并且</w:t>
      </w:r>
      <w:r>
        <w:rPr>
          <w:rFonts w:hint="eastAsia" w:ascii="宋体" w:hAnsi="宋体" w:eastAsia="宋体" w:cs="宋体"/>
          <w:szCs w:val="21"/>
          <w:lang w:eastAsia="zh-CN"/>
        </w:rPr>
        <w:t>供应商</w:t>
      </w:r>
      <w:r>
        <w:rPr>
          <w:rFonts w:hint="eastAsia" w:ascii="宋体" w:hAnsi="宋体" w:eastAsia="宋体" w:cs="宋体"/>
          <w:szCs w:val="21"/>
        </w:rPr>
        <w:t xml:space="preserve">须向采购人支付本合同总价5%的违约金。 </w:t>
      </w:r>
    </w:p>
    <w:p>
      <w:pPr>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供应商</w:t>
      </w:r>
      <w:r>
        <w:rPr>
          <w:rFonts w:hint="eastAsia" w:ascii="宋体" w:hAnsi="宋体" w:eastAsia="宋体" w:cs="宋体"/>
          <w:szCs w:val="21"/>
        </w:rPr>
        <w:t>未能按本合同规定的交货时间交付或提供服务，从逾期之日起每日按本合同总价3‰的数额向采购人支付违约金；逾期15天以上 （含15天）的，采购人有权终止合同，不予退还履约保证金，要求</w:t>
      </w:r>
      <w:r>
        <w:rPr>
          <w:rFonts w:hint="eastAsia" w:ascii="宋体" w:hAnsi="宋体" w:eastAsia="宋体" w:cs="宋体"/>
          <w:szCs w:val="21"/>
          <w:lang w:eastAsia="zh-CN"/>
        </w:rPr>
        <w:t>供应商</w:t>
      </w:r>
      <w:r>
        <w:rPr>
          <w:rFonts w:hint="eastAsia" w:ascii="宋体" w:hAnsi="宋体" w:eastAsia="宋体" w:cs="宋体"/>
          <w:szCs w:val="21"/>
        </w:rPr>
        <w:t>支付违约金，并且给采购人造成的经济损失由</w:t>
      </w:r>
      <w:r>
        <w:rPr>
          <w:rFonts w:hint="eastAsia" w:ascii="宋体" w:hAnsi="宋体" w:eastAsia="宋体" w:cs="宋体"/>
          <w:szCs w:val="21"/>
          <w:lang w:eastAsia="zh-CN"/>
        </w:rPr>
        <w:t>供应商</w:t>
      </w:r>
      <w:r>
        <w:rPr>
          <w:rFonts w:hint="eastAsia" w:ascii="宋体" w:hAnsi="宋体" w:eastAsia="宋体" w:cs="宋体"/>
          <w:szCs w:val="21"/>
        </w:rPr>
        <w:t xml:space="preserve">承担赔偿责任。 </w:t>
      </w:r>
    </w:p>
    <w:p>
      <w:pPr>
        <w:rPr>
          <w:rFonts w:ascii="宋体" w:hAnsi="宋体" w:eastAsia="宋体" w:cs="宋体"/>
          <w:szCs w:val="21"/>
        </w:rPr>
      </w:pPr>
      <w:r>
        <w:rPr>
          <w:rFonts w:hint="eastAsia" w:ascii="宋体" w:hAnsi="宋体" w:eastAsia="宋体" w:cs="宋体"/>
          <w:szCs w:val="21"/>
        </w:rPr>
        <w:t>3、采购人无正当理由拒收产品或接受服务，到期拒付项目款项的，采购人向</w:t>
      </w:r>
      <w:r>
        <w:rPr>
          <w:rFonts w:hint="eastAsia" w:ascii="宋体" w:hAnsi="宋体" w:eastAsia="宋体" w:cs="宋体"/>
          <w:szCs w:val="21"/>
          <w:lang w:eastAsia="zh-CN"/>
        </w:rPr>
        <w:t>供应商</w:t>
      </w:r>
      <w:r>
        <w:rPr>
          <w:rFonts w:hint="eastAsia" w:ascii="宋体" w:hAnsi="宋体" w:eastAsia="宋体" w:cs="宋体"/>
          <w:szCs w:val="21"/>
        </w:rPr>
        <w:t>偿付本合同总价的5%的违约金。</w:t>
      </w:r>
    </w:p>
    <w:p>
      <w:pPr>
        <w:rPr>
          <w:rFonts w:ascii="宋体" w:hAnsi="宋体" w:eastAsia="宋体" w:cs="宋体"/>
          <w:szCs w:val="21"/>
        </w:rPr>
      </w:pPr>
      <w:r>
        <w:rPr>
          <w:rFonts w:hint="eastAsia" w:ascii="宋体" w:hAnsi="宋体" w:eastAsia="宋体" w:cs="宋体"/>
          <w:szCs w:val="21"/>
        </w:rPr>
        <w:t>4、采购人逾期支付合同款项的，除应当支付合同款项外，还应当每日按合同总价的3‰向</w:t>
      </w:r>
      <w:r>
        <w:rPr>
          <w:rFonts w:hint="eastAsia" w:ascii="宋体" w:hAnsi="宋体" w:eastAsia="宋体" w:cs="宋体"/>
          <w:szCs w:val="21"/>
          <w:lang w:eastAsia="zh-CN"/>
        </w:rPr>
        <w:t>供应商</w:t>
      </w:r>
      <w:r>
        <w:rPr>
          <w:rFonts w:hint="eastAsia" w:ascii="宋体" w:hAnsi="宋体" w:eastAsia="宋体" w:cs="宋体"/>
          <w:szCs w:val="21"/>
        </w:rPr>
        <w:t>偿付违约金，但因</w:t>
      </w:r>
      <w:r>
        <w:rPr>
          <w:rFonts w:hint="eastAsia" w:ascii="宋体" w:hAnsi="宋体" w:eastAsia="宋体" w:cs="宋体"/>
          <w:szCs w:val="21"/>
          <w:lang w:eastAsia="zh-CN"/>
        </w:rPr>
        <w:t>供应商</w:t>
      </w:r>
      <w:r>
        <w:rPr>
          <w:rFonts w:hint="eastAsia" w:ascii="宋体" w:hAnsi="宋体" w:eastAsia="宋体" w:cs="宋体"/>
          <w:szCs w:val="21"/>
        </w:rPr>
        <w:t>自身原因导致无 法及时支付的除外。</w:t>
      </w:r>
    </w:p>
    <w:p>
      <w:pPr>
        <w:rPr>
          <w:rFonts w:ascii="宋体" w:hAnsi="宋体" w:eastAsia="宋体" w:cs="宋体"/>
          <w:szCs w:val="21"/>
        </w:rPr>
      </w:pPr>
      <w:r>
        <w:rPr>
          <w:rFonts w:hint="eastAsia" w:ascii="宋体" w:hAnsi="宋体" w:eastAsia="宋体" w:cs="宋体"/>
          <w:szCs w:val="21"/>
        </w:rPr>
        <w:t>5、验收交付后，实验台柜设备保修2年，空调设备整机保修 2 年。质保期内</w:t>
      </w:r>
      <w:r>
        <w:rPr>
          <w:rFonts w:hint="eastAsia" w:ascii="宋体" w:hAnsi="宋体" w:eastAsia="宋体" w:cs="宋体"/>
          <w:szCs w:val="21"/>
          <w:lang w:eastAsia="zh-CN"/>
        </w:rPr>
        <w:t>供应商</w:t>
      </w:r>
      <w:r>
        <w:rPr>
          <w:rFonts w:hint="eastAsia" w:ascii="宋体" w:hAnsi="宋体" w:eastAsia="宋体" w:cs="宋体"/>
          <w:szCs w:val="21"/>
        </w:rPr>
        <w:t>将按售后服务要求严格执行，</w:t>
      </w:r>
      <w:r>
        <w:rPr>
          <w:rFonts w:hint="eastAsia" w:ascii="宋体" w:hAnsi="宋体" w:eastAsia="宋体" w:cs="宋体"/>
          <w:szCs w:val="21"/>
          <w:lang w:eastAsia="zh-CN"/>
        </w:rPr>
        <w:t>供应商</w:t>
      </w:r>
      <w:r>
        <w:rPr>
          <w:rFonts w:hint="eastAsia" w:ascii="宋体" w:hAnsi="宋体" w:eastAsia="宋体" w:cs="宋体"/>
          <w:szCs w:val="21"/>
        </w:rPr>
        <w:t>未能按</w:t>
      </w:r>
      <w:r>
        <w:rPr>
          <w:rFonts w:hint="eastAsia" w:ascii="宋体" w:hAnsi="宋体" w:eastAsia="宋体" w:cs="宋体"/>
          <w:szCs w:val="21"/>
          <w:lang w:eastAsia="zh-CN"/>
        </w:rPr>
        <w:t>响应文件</w:t>
      </w:r>
      <w:r>
        <w:rPr>
          <w:rFonts w:hint="eastAsia" w:ascii="宋体" w:hAnsi="宋体" w:eastAsia="宋体" w:cs="宋体"/>
          <w:szCs w:val="21"/>
        </w:rPr>
        <w:t>售后条款的规定提供服务，采购人有权不予退还履约保证金。</w:t>
      </w:r>
    </w:p>
    <w:p>
      <w:pPr>
        <w:rPr>
          <w:rFonts w:ascii="宋体" w:hAnsi="宋体" w:eastAsia="宋体" w:cs="宋体"/>
          <w:szCs w:val="21"/>
        </w:rPr>
      </w:pPr>
      <w:r>
        <w:rPr>
          <w:rFonts w:hint="eastAsia" w:ascii="宋体" w:hAnsi="宋体" w:eastAsia="宋体" w:cs="宋体"/>
          <w:szCs w:val="21"/>
        </w:rPr>
        <w:t>6、其它违约责任按《中华人民共和国民法典》处理。</w:t>
      </w:r>
    </w:p>
    <w:p/>
    <w:p/>
    <w:p/>
    <w:p>
      <w:pPr>
        <w:ind w:firstLine="211" w:firstLineChars="100"/>
      </w:pPr>
      <w:r>
        <w:rPr>
          <w:rFonts w:hint="eastAsia" w:ascii="宋体" w:hAnsi="宋体" w:eastAsia="宋体" w:cs="宋体"/>
          <w:b/>
          <w:bCs/>
          <w:color w:val="000000" w:themeColor="text1"/>
          <w:szCs w:val="21"/>
          <w:lang w:eastAsia="zh-CN"/>
        </w:rPr>
        <w:t>六</w:t>
      </w:r>
      <w:r>
        <w:rPr>
          <w:rFonts w:hint="eastAsia" w:ascii="宋体" w:hAnsi="宋体" w:eastAsia="宋体" w:cs="宋体"/>
          <w:b/>
          <w:bCs/>
          <w:color w:val="000000" w:themeColor="text1"/>
          <w:szCs w:val="21"/>
        </w:rPr>
        <w:t>、以下《实质性响应一览表》内容均为本项目的“★”号条款，</w:t>
      </w:r>
      <w:r>
        <w:rPr>
          <w:rFonts w:hint="eastAsia" w:ascii="宋体" w:hAnsi="宋体" w:eastAsia="宋体" w:cs="宋体"/>
          <w:b/>
          <w:bCs/>
          <w:color w:val="000000" w:themeColor="text1"/>
          <w:szCs w:val="21"/>
          <w:lang w:eastAsia="zh-CN"/>
        </w:rPr>
        <w:t>供应商</w:t>
      </w:r>
      <w:r>
        <w:rPr>
          <w:rFonts w:hint="eastAsia" w:ascii="宋体" w:hAnsi="宋体" w:eastAsia="宋体" w:cs="宋体"/>
          <w:b/>
          <w:bCs/>
          <w:color w:val="000000" w:themeColor="text1"/>
          <w:szCs w:val="21"/>
        </w:rPr>
        <w:t>须“在格式五实质性响应一览表”中提供，并根据实质性响应条款内容进行响应，如有差异请进行说明。</w:t>
      </w:r>
      <w:r>
        <w:rPr>
          <w:rFonts w:hint="eastAsia" w:ascii="宋体" w:hAnsi="宋体" w:eastAsia="宋体" w:cs="宋体"/>
          <w:b/>
          <w:bCs/>
          <w:color w:val="000000" w:themeColor="text1"/>
          <w:szCs w:val="21"/>
          <w:lang w:eastAsia="zh-CN"/>
        </w:rPr>
        <w:t>供应商</w:t>
      </w:r>
      <w:r>
        <w:rPr>
          <w:rFonts w:hint="eastAsia" w:ascii="宋体" w:hAnsi="宋体" w:eastAsia="宋体" w:cs="宋体"/>
          <w:b/>
          <w:bCs/>
          <w:color w:val="000000" w:themeColor="text1"/>
          <w:szCs w:val="21"/>
        </w:rPr>
        <w:t>若有任何一条负偏离或不满足或缺项漏项响应则导致</w:t>
      </w:r>
      <w:r>
        <w:rPr>
          <w:rFonts w:hint="eastAsia" w:ascii="宋体" w:hAnsi="宋体" w:eastAsia="宋体" w:cs="宋体"/>
          <w:b/>
          <w:bCs/>
          <w:color w:val="000000" w:themeColor="text1"/>
          <w:szCs w:val="21"/>
          <w:lang w:eastAsia="zh-CN"/>
        </w:rPr>
        <w:t>响应</w:t>
      </w:r>
      <w:r>
        <w:rPr>
          <w:rFonts w:hint="eastAsia" w:ascii="宋体" w:hAnsi="宋体" w:eastAsia="宋体" w:cs="宋体"/>
          <w:b/>
          <w:bCs/>
          <w:color w:val="000000" w:themeColor="text1"/>
          <w:szCs w:val="21"/>
        </w:rPr>
        <w:t>无效。</w:t>
      </w:r>
    </w:p>
    <w:p/>
    <w:p>
      <w:pPr>
        <w:jc w:val="center"/>
      </w:pPr>
      <w:r>
        <w:rPr>
          <w:b/>
          <w:color w:val="000000"/>
        </w:rPr>
        <w:t>《实质性响应一览表》</w:t>
      </w:r>
    </w:p>
    <w:p>
      <w:pPr>
        <w:rPr>
          <w:rFonts w:hint="eastAsia" w:eastAsiaTheme="minorEastAsia"/>
          <w:lang w:eastAsia="zh-CN"/>
        </w:rPr>
      </w:pPr>
      <w:r>
        <w:rPr>
          <w:color w:val="000000"/>
        </w:rPr>
        <w:t>采购项目名称：</w:t>
      </w:r>
      <w:r>
        <w:rPr>
          <w:rFonts w:hint="eastAsia"/>
          <w:color w:val="000000"/>
        </w:rPr>
        <w:t>广州市妇女儿童医疗中心增城院区（14楼PI实验室2）实验台柜及空调相关配套设施采购</w:t>
      </w:r>
      <w:r>
        <w:rPr>
          <w:rFonts w:hint="eastAsia"/>
          <w:color w:val="000000"/>
          <w:lang w:eastAsia="zh-CN"/>
        </w:rPr>
        <w:t>项目</w:t>
      </w:r>
    </w:p>
    <w:tbl>
      <w:tblPr>
        <w:tblStyle w:val="17"/>
        <w:tblW w:w="8280"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88"/>
        <w:gridCol w:w="6705"/>
        <w:gridCol w:w="739"/>
        <w:gridCol w:w="44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8" w:type="dxa"/>
            <w:tcBorders>
              <w:top w:val="single" w:color="000000" w:sz="8" w:space="0"/>
              <w:left w:val="single" w:color="000000" w:sz="8" w:space="0"/>
              <w:bottom w:val="single" w:color="000000" w:sz="8" w:space="0"/>
              <w:right w:val="single" w:color="000000" w:sz="8" w:space="0"/>
            </w:tcBorders>
          </w:tcPr>
          <w:p>
            <w:pPr>
              <w:jc w:val="center"/>
            </w:pPr>
            <w:r>
              <w:rPr>
                <w:b/>
                <w:color w:val="000000"/>
              </w:rPr>
              <w:t>序号</w:t>
            </w:r>
          </w:p>
        </w:tc>
        <w:tc>
          <w:tcPr>
            <w:tcW w:w="6705" w:type="dxa"/>
            <w:tcBorders>
              <w:top w:val="single" w:color="000000" w:sz="8" w:space="0"/>
              <w:left w:val="nil"/>
              <w:bottom w:val="single" w:color="000000" w:sz="8" w:space="0"/>
              <w:right w:val="single" w:color="000000" w:sz="8" w:space="0"/>
            </w:tcBorders>
          </w:tcPr>
          <w:p>
            <w:pPr>
              <w:jc w:val="center"/>
            </w:pPr>
            <w:r>
              <w:rPr>
                <w:b/>
                <w:color w:val="000000"/>
              </w:rPr>
              <w:t>实质性响应条款</w:t>
            </w:r>
          </w:p>
        </w:tc>
        <w:tc>
          <w:tcPr>
            <w:tcW w:w="739" w:type="dxa"/>
            <w:tcBorders>
              <w:top w:val="single" w:color="000000" w:sz="8" w:space="0"/>
              <w:left w:val="nil"/>
              <w:bottom w:val="single" w:color="000000" w:sz="8" w:space="0"/>
              <w:right w:val="single" w:color="000000" w:sz="8" w:space="0"/>
            </w:tcBorders>
          </w:tcPr>
          <w:p>
            <w:pPr>
              <w:jc w:val="center"/>
            </w:pPr>
            <w:r>
              <w:rPr>
                <w:rFonts w:hint="eastAsia"/>
                <w:b/>
                <w:color w:val="000000"/>
                <w:lang w:eastAsia="zh-CN"/>
              </w:rPr>
              <w:t>供应商</w:t>
            </w:r>
            <w:r>
              <w:rPr>
                <w:b/>
                <w:color w:val="000000"/>
              </w:rPr>
              <w:t>响应情况</w:t>
            </w:r>
          </w:p>
        </w:tc>
        <w:tc>
          <w:tcPr>
            <w:tcW w:w="448" w:type="dxa"/>
            <w:tcBorders>
              <w:top w:val="single" w:color="000000" w:sz="8" w:space="0"/>
              <w:left w:val="nil"/>
              <w:bottom w:val="single" w:color="000000" w:sz="8" w:space="0"/>
              <w:right w:val="single" w:color="000000" w:sz="8" w:space="0"/>
            </w:tcBorders>
          </w:tcPr>
          <w:p>
            <w:pPr>
              <w:jc w:val="center"/>
            </w:pPr>
            <w:r>
              <w:rPr>
                <w:b/>
                <w:color w:val="000000"/>
              </w:rPr>
              <w:t>差异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8" w:type="dxa"/>
            <w:tcBorders>
              <w:top w:val="nil"/>
              <w:left w:val="single" w:color="000000" w:sz="8" w:space="0"/>
              <w:bottom w:val="single" w:color="000000" w:sz="8" w:space="0"/>
              <w:right w:val="single" w:color="000000" w:sz="8" w:space="0"/>
            </w:tcBorders>
            <w:vAlign w:val="center"/>
          </w:tcPr>
          <w:p>
            <w:pPr>
              <w:widowControl/>
              <w:jc w:val="right"/>
              <w:textAlignment w:val="center"/>
            </w:pPr>
            <w:r>
              <w:rPr>
                <w:rFonts w:hint="eastAsia" w:ascii="宋体" w:hAnsi="宋体" w:eastAsia="宋体" w:cs="宋体"/>
                <w:color w:val="000000"/>
                <w:kern w:val="0"/>
                <w:sz w:val="22"/>
                <w:szCs w:val="22"/>
              </w:rPr>
              <w:t>1</w:t>
            </w:r>
          </w:p>
        </w:tc>
        <w:tc>
          <w:tcPr>
            <w:tcW w:w="6705" w:type="dxa"/>
            <w:tcBorders>
              <w:top w:val="nil"/>
              <w:left w:val="nil"/>
              <w:bottom w:val="single" w:color="000000" w:sz="8" w:space="0"/>
              <w:right w:val="single" w:color="000000" w:sz="8" w:space="0"/>
            </w:tcBorders>
          </w:tcPr>
          <w:p>
            <w:r>
              <w:rPr>
                <w:rFonts w:hint="eastAsia"/>
              </w:rPr>
              <w:t>★1.结构:钢木结构，框架采用40*60*1.5mm厚方管。</w:t>
            </w:r>
          </w:p>
        </w:tc>
        <w:tc>
          <w:tcPr>
            <w:tcW w:w="739" w:type="dxa"/>
            <w:tcBorders>
              <w:top w:val="nil"/>
              <w:left w:val="nil"/>
              <w:bottom w:val="single" w:color="000000" w:sz="8" w:space="0"/>
              <w:right w:val="single" w:color="000000" w:sz="8" w:space="0"/>
            </w:tcBorders>
          </w:tcPr>
          <w:p/>
        </w:tc>
        <w:tc>
          <w:tcPr>
            <w:tcW w:w="448" w:type="dxa"/>
            <w:tcBorders>
              <w:top w:val="nil"/>
              <w:left w:val="nil"/>
              <w:bottom w:val="single" w:color="000000" w:sz="8" w:space="0"/>
              <w:right w:val="single" w:color="000000" w:sz="8"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8" w:type="dxa"/>
            <w:tcBorders>
              <w:top w:val="nil"/>
              <w:left w:val="single" w:color="000000" w:sz="8" w:space="0"/>
              <w:bottom w:val="single" w:color="000000" w:sz="8" w:space="0"/>
              <w:right w:val="single" w:color="000000" w:sz="8" w:space="0"/>
            </w:tcBorders>
            <w:vAlign w:val="center"/>
          </w:tcPr>
          <w:p>
            <w:pPr>
              <w:widowControl/>
              <w:jc w:val="right"/>
              <w:textAlignment w:val="center"/>
            </w:pPr>
            <w:r>
              <w:rPr>
                <w:rFonts w:hint="eastAsia" w:ascii="宋体" w:hAnsi="宋体" w:eastAsia="宋体" w:cs="宋体"/>
                <w:color w:val="000000"/>
                <w:kern w:val="0"/>
                <w:sz w:val="22"/>
                <w:szCs w:val="22"/>
              </w:rPr>
              <w:t>2</w:t>
            </w:r>
          </w:p>
        </w:tc>
        <w:tc>
          <w:tcPr>
            <w:tcW w:w="6705" w:type="dxa"/>
            <w:tcBorders>
              <w:top w:val="nil"/>
              <w:left w:val="nil"/>
              <w:bottom w:val="single" w:color="000000" w:sz="8" w:space="0"/>
              <w:right w:val="single" w:color="000000" w:sz="8" w:space="0"/>
            </w:tcBorders>
          </w:tcPr>
          <w:p>
            <w:r>
              <w:rPr>
                <w:rFonts w:hint="eastAsia"/>
              </w:rPr>
              <w:t>★2.3.1 结构采用厚 15mm（±5%）中密度纤维板双面高温高压三聚氰胺纸制作，并以 PVC 封边条，采用热溶胶防水封边处理；门板/抽面采用大于或等于18mm厚中密度纤维板。</w:t>
            </w:r>
          </w:p>
        </w:tc>
        <w:tc>
          <w:tcPr>
            <w:tcW w:w="739" w:type="dxa"/>
            <w:tcBorders>
              <w:top w:val="nil"/>
              <w:left w:val="nil"/>
              <w:bottom w:val="single" w:color="000000" w:sz="8" w:space="0"/>
              <w:right w:val="single" w:color="000000" w:sz="8" w:space="0"/>
            </w:tcBorders>
          </w:tcPr>
          <w:p/>
        </w:tc>
        <w:tc>
          <w:tcPr>
            <w:tcW w:w="448" w:type="dxa"/>
            <w:tcBorders>
              <w:top w:val="nil"/>
              <w:left w:val="nil"/>
              <w:bottom w:val="single" w:color="000000" w:sz="8" w:space="0"/>
              <w:right w:val="single" w:color="000000" w:sz="8"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8" w:type="dxa"/>
            <w:tcBorders>
              <w:top w:val="nil"/>
              <w:left w:val="single" w:color="000000" w:sz="8" w:space="0"/>
              <w:bottom w:val="single" w:color="000000" w:sz="8" w:space="0"/>
              <w:right w:val="single" w:color="000000" w:sz="8" w:space="0"/>
            </w:tcBorders>
            <w:vAlign w:val="center"/>
          </w:tcPr>
          <w:p>
            <w:pPr>
              <w:widowControl/>
              <w:jc w:val="right"/>
              <w:textAlignment w:val="center"/>
            </w:pPr>
            <w:r>
              <w:rPr>
                <w:rFonts w:hint="eastAsia" w:ascii="宋体" w:hAnsi="宋体" w:eastAsia="宋体" w:cs="宋体"/>
                <w:color w:val="000000"/>
                <w:kern w:val="0"/>
                <w:sz w:val="22"/>
                <w:szCs w:val="22"/>
              </w:rPr>
              <w:t>3</w:t>
            </w:r>
          </w:p>
        </w:tc>
        <w:tc>
          <w:tcPr>
            <w:tcW w:w="6705" w:type="dxa"/>
            <w:tcBorders>
              <w:top w:val="nil"/>
              <w:left w:val="nil"/>
              <w:bottom w:val="single" w:color="000000" w:sz="8" w:space="0"/>
              <w:right w:val="single" w:color="000000" w:sz="8" w:space="0"/>
            </w:tcBorders>
          </w:tcPr>
          <w:p>
            <w:r>
              <w:rPr>
                <w:rFonts w:hint="eastAsia"/>
              </w:rPr>
              <w:t>★2.4.1实验台台面采用实验室专用≥12.7mm实芯双面（两面材质、性能一样）理化板。</w:t>
            </w:r>
          </w:p>
        </w:tc>
        <w:tc>
          <w:tcPr>
            <w:tcW w:w="739" w:type="dxa"/>
            <w:tcBorders>
              <w:top w:val="nil"/>
              <w:left w:val="nil"/>
              <w:bottom w:val="single" w:color="000000" w:sz="8" w:space="0"/>
              <w:right w:val="single" w:color="000000" w:sz="8" w:space="0"/>
            </w:tcBorders>
          </w:tcPr>
          <w:p/>
        </w:tc>
        <w:tc>
          <w:tcPr>
            <w:tcW w:w="448" w:type="dxa"/>
            <w:tcBorders>
              <w:top w:val="nil"/>
              <w:left w:val="nil"/>
              <w:bottom w:val="single" w:color="000000" w:sz="8" w:space="0"/>
              <w:right w:val="single" w:color="000000" w:sz="8"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8" w:type="dxa"/>
            <w:tcBorders>
              <w:top w:val="nil"/>
              <w:left w:val="single" w:color="000000" w:sz="8" w:space="0"/>
              <w:bottom w:val="single" w:color="000000" w:sz="8" w:space="0"/>
              <w:right w:val="single" w:color="000000" w:sz="8" w:space="0"/>
            </w:tcBorders>
            <w:vAlign w:val="center"/>
          </w:tcPr>
          <w:p>
            <w:pPr>
              <w:widowControl/>
              <w:jc w:val="right"/>
              <w:textAlignment w:val="center"/>
              <w:rPr>
                <w:rFonts w:hint="default" w:eastAsiaTheme="minorEastAsia"/>
                <w:lang w:val="en-US" w:eastAsia="zh-CN"/>
              </w:rPr>
            </w:pPr>
            <w:r>
              <w:rPr>
                <w:rFonts w:hint="eastAsia"/>
                <w:lang w:val="en-US" w:eastAsia="zh-CN"/>
              </w:rPr>
              <w:t>4</w:t>
            </w:r>
          </w:p>
        </w:tc>
        <w:tc>
          <w:tcPr>
            <w:tcW w:w="6705" w:type="dxa"/>
            <w:tcBorders>
              <w:top w:val="nil"/>
              <w:left w:val="nil"/>
              <w:bottom w:val="single" w:color="000000" w:sz="8" w:space="0"/>
              <w:right w:val="single" w:color="000000" w:sz="8" w:space="0"/>
            </w:tcBorders>
          </w:tcPr>
          <w:p>
            <w:r>
              <w:rPr>
                <w:rFonts w:hint="eastAsia"/>
              </w:rPr>
              <w:t>★（四）不锈钢台：</w:t>
            </w:r>
          </w:p>
          <w:p>
            <w:r>
              <w:rPr>
                <w:rFonts w:hint="eastAsia"/>
              </w:rPr>
              <w:t>结构为304不锈钢结构，采用304不锈钢折压成20mm厚台面，双工字型（N型）结构；采用40*40*1.0mm 304不锈钢钢管加工制作而成。</w:t>
            </w:r>
          </w:p>
        </w:tc>
        <w:tc>
          <w:tcPr>
            <w:tcW w:w="739" w:type="dxa"/>
            <w:tcBorders>
              <w:top w:val="nil"/>
              <w:left w:val="nil"/>
              <w:bottom w:val="single" w:color="000000" w:sz="8" w:space="0"/>
              <w:right w:val="single" w:color="000000" w:sz="8" w:space="0"/>
            </w:tcBorders>
          </w:tcPr>
          <w:p/>
        </w:tc>
        <w:tc>
          <w:tcPr>
            <w:tcW w:w="448" w:type="dxa"/>
            <w:tcBorders>
              <w:top w:val="nil"/>
              <w:left w:val="nil"/>
              <w:bottom w:val="single" w:color="000000" w:sz="8" w:space="0"/>
              <w:right w:val="single" w:color="000000" w:sz="8"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8" w:type="dxa"/>
            <w:tcBorders>
              <w:top w:val="nil"/>
              <w:left w:val="single" w:color="000000" w:sz="8" w:space="0"/>
              <w:bottom w:val="single" w:color="000000" w:sz="8" w:space="0"/>
              <w:right w:val="single" w:color="000000" w:sz="8" w:space="0"/>
            </w:tcBorders>
            <w:vAlign w:val="center"/>
          </w:tcPr>
          <w:p>
            <w:pPr>
              <w:widowControl/>
              <w:jc w:val="right"/>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5</w:t>
            </w:r>
          </w:p>
        </w:tc>
        <w:tc>
          <w:tcPr>
            <w:tcW w:w="6705" w:type="dxa"/>
            <w:tcBorders>
              <w:top w:val="nil"/>
              <w:left w:val="nil"/>
              <w:bottom w:val="single" w:color="000000" w:sz="8" w:space="0"/>
              <w:right w:val="single" w:color="000000" w:sz="8" w:space="0"/>
            </w:tcBorders>
          </w:tcPr>
          <w:p>
            <w:r>
              <w:rPr>
                <w:rFonts w:hint="eastAsia" w:ascii="宋体" w:hAnsi="宋体" w:eastAsia="宋体" w:cs="宋体"/>
                <w:szCs w:val="21"/>
              </w:rPr>
              <w:t>★提供标的时间：合同签订后</w:t>
            </w:r>
            <w:r>
              <w:rPr>
                <w:rFonts w:hint="eastAsia" w:ascii="宋体" w:hAnsi="宋体" w:eastAsia="宋体" w:cs="宋体"/>
                <w:szCs w:val="21"/>
                <w:lang w:val="en-US" w:eastAsia="zh-CN"/>
              </w:rPr>
              <w:t>60</w:t>
            </w:r>
            <w:r>
              <w:rPr>
                <w:rFonts w:hint="eastAsia" w:ascii="宋体" w:hAnsi="宋体" w:eastAsia="宋体" w:cs="宋体"/>
                <w:szCs w:val="21"/>
              </w:rPr>
              <w:t>日历天内完成</w:t>
            </w:r>
            <w:r>
              <w:rPr>
                <w:rFonts w:hint="eastAsia" w:ascii="宋体" w:hAnsi="宋体" w:eastAsia="宋体" w:cs="宋体"/>
                <w:szCs w:val="21"/>
                <w:lang w:eastAsia="zh-CN"/>
              </w:rPr>
              <w:t>响应</w:t>
            </w:r>
            <w:r>
              <w:rPr>
                <w:rFonts w:hint="eastAsia" w:ascii="宋体" w:hAnsi="宋体" w:eastAsia="宋体" w:cs="宋体"/>
                <w:szCs w:val="21"/>
              </w:rPr>
              <w:t>产品的供货、安装、调试和验收，并交付使用。</w:t>
            </w:r>
          </w:p>
        </w:tc>
        <w:tc>
          <w:tcPr>
            <w:tcW w:w="739" w:type="dxa"/>
            <w:tcBorders>
              <w:top w:val="nil"/>
              <w:left w:val="nil"/>
              <w:bottom w:val="single" w:color="000000" w:sz="8" w:space="0"/>
              <w:right w:val="single" w:color="000000" w:sz="8" w:space="0"/>
            </w:tcBorders>
          </w:tcPr>
          <w:p/>
        </w:tc>
        <w:tc>
          <w:tcPr>
            <w:tcW w:w="448" w:type="dxa"/>
            <w:tcBorders>
              <w:top w:val="nil"/>
              <w:left w:val="nil"/>
              <w:bottom w:val="single" w:color="000000" w:sz="8" w:space="0"/>
              <w:right w:val="single" w:color="000000" w:sz="8"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8" w:type="dxa"/>
            <w:tcBorders>
              <w:top w:val="nil"/>
              <w:left w:val="single" w:color="000000" w:sz="8" w:space="0"/>
              <w:bottom w:val="single" w:color="000000" w:sz="8" w:space="0"/>
              <w:right w:val="single" w:color="000000" w:sz="8" w:space="0"/>
            </w:tcBorders>
            <w:vAlign w:val="center"/>
          </w:tcPr>
          <w:p>
            <w:pPr>
              <w:widowControl/>
              <w:jc w:val="right"/>
              <w:textAlignment w:val="center"/>
              <w:rPr>
                <w:rFonts w:hint="default" w:eastAsia="宋体"/>
                <w:lang w:val="en-US" w:eastAsia="zh-CN"/>
              </w:rPr>
            </w:pPr>
            <w:r>
              <w:rPr>
                <w:rFonts w:hint="eastAsia" w:eastAsia="宋体"/>
                <w:lang w:val="en-US" w:eastAsia="zh-CN"/>
              </w:rPr>
              <w:t>6</w:t>
            </w:r>
          </w:p>
        </w:tc>
        <w:tc>
          <w:tcPr>
            <w:tcW w:w="6705" w:type="dxa"/>
            <w:tcBorders>
              <w:top w:val="nil"/>
              <w:left w:val="nil"/>
              <w:bottom w:val="single" w:color="000000" w:sz="8" w:space="0"/>
              <w:right w:val="single" w:color="000000" w:sz="8" w:space="0"/>
            </w:tcBorders>
          </w:tcPr>
          <w:p>
            <w:r>
              <w:rPr>
                <w:rFonts w:hint="eastAsia"/>
              </w:rPr>
              <w:t>★（1）质保期要求： 验收交付后，</w:t>
            </w:r>
            <w:r>
              <w:rPr>
                <w:rFonts w:hint="eastAsia" w:ascii="宋体" w:hAnsi="宋体" w:eastAsia="宋体" w:cs="宋体"/>
                <w:szCs w:val="21"/>
              </w:rPr>
              <w:t>实验台柜设备保修2年；洁净</w:t>
            </w:r>
            <w:r>
              <w:rPr>
                <w:rFonts w:hint="eastAsia"/>
              </w:rPr>
              <w:t>空调设备整机保修 2 年 （费用包含在</w:t>
            </w:r>
            <w:r>
              <w:rPr>
                <w:rFonts w:hint="eastAsia"/>
                <w:lang w:eastAsia="zh-CN"/>
              </w:rPr>
              <w:t>响应</w:t>
            </w:r>
            <w:r>
              <w:rPr>
                <w:rFonts w:hint="eastAsia"/>
              </w:rPr>
              <w:t>报价中），质保期自最终验收合格并交付使用之日起计算。质保期内</w:t>
            </w:r>
            <w:r>
              <w:rPr>
                <w:rFonts w:hint="eastAsia"/>
                <w:lang w:eastAsia="zh-CN"/>
              </w:rPr>
              <w:t>供应商</w:t>
            </w:r>
            <w:r>
              <w:rPr>
                <w:rFonts w:hint="eastAsia"/>
              </w:rPr>
              <w:t>对所供货物实行包修、包换、包维护保养。质保期内，在非人为因素情况下，一切维修换件保养费用和备品备件均由</w:t>
            </w:r>
            <w:r>
              <w:rPr>
                <w:rFonts w:hint="eastAsia"/>
                <w:lang w:eastAsia="zh-CN"/>
              </w:rPr>
              <w:t>供应商</w:t>
            </w:r>
            <w:r>
              <w:rPr>
                <w:rFonts w:hint="eastAsia"/>
              </w:rPr>
              <w:t>提供。由此产生的一切费用由</w:t>
            </w:r>
            <w:r>
              <w:rPr>
                <w:rFonts w:hint="eastAsia"/>
                <w:lang w:eastAsia="zh-CN"/>
              </w:rPr>
              <w:t>供应商</w:t>
            </w:r>
            <w:r>
              <w:rPr>
                <w:rFonts w:hint="eastAsia"/>
              </w:rPr>
              <w:t>承担。 如设备或零部件非人为因素出现故障而造成短期停用时，则质保期和维修期相应顺延。如货物因自身故障致停用时间累计超过20天时，则质保期在状态恢复正常时归零重新计算或对故障设备予以重新更换。</w:t>
            </w:r>
          </w:p>
        </w:tc>
        <w:tc>
          <w:tcPr>
            <w:tcW w:w="739" w:type="dxa"/>
            <w:tcBorders>
              <w:top w:val="nil"/>
              <w:left w:val="nil"/>
              <w:bottom w:val="single" w:color="000000" w:sz="8" w:space="0"/>
              <w:right w:val="single" w:color="000000" w:sz="8" w:space="0"/>
            </w:tcBorders>
          </w:tcPr>
          <w:p/>
        </w:tc>
        <w:tc>
          <w:tcPr>
            <w:tcW w:w="448" w:type="dxa"/>
            <w:tcBorders>
              <w:top w:val="nil"/>
              <w:left w:val="nil"/>
              <w:bottom w:val="single" w:color="000000" w:sz="8" w:space="0"/>
              <w:right w:val="single" w:color="000000" w:sz="8"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88" w:type="dxa"/>
            <w:tcBorders>
              <w:top w:val="nil"/>
              <w:left w:val="single" w:color="000000" w:sz="8" w:space="0"/>
              <w:bottom w:val="single" w:color="000000" w:sz="8" w:space="0"/>
              <w:right w:val="single" w:color="000000" w:sz="8" w:space="0"/>
            </w:tcBorders>
            <w:vAlign w:val="center"/>
          </w:tcPr>
          <w:p>
            <w:pPr>
              <w:widowControl/>
              <w:jc w:val="right"/>
              <w:textAlignment w:val="center"/>
              <w:rPr>
                <w:rFonts w:hint="default" w:eastAsia="宋体"/>
                <w:lang w:val="en-US" w:eastAsia="zh-CN"/>
              </w:rPr>
            </w:pPr>
            <w:r>
              <w:rPr>
                <w:rFonts w:hint="eastAsia" w:eastAsia="宋体"/>
                <w:lang w:val="en-US" w:eastAsia="zh-CN"/>
              </w:rPr>
              <w:t>7</w:t>
            </w:r>
          </w:p>
        </w:tc>
        <w:tc>
          <w:tcPr>
            <w:tcW w:w="6705" w:type="dxa"/>
            <w:tcBorders>
              <w:top w:val="nil"/>
              <w:left w:val="nil"/>
              <w:bottom w:val="single" w:color="000000" w:sz="8" w:space="0"/>
              <w:right w:val="single" w:color="000000" w:sz="8" w:space="0"/>
            </w:tcBorders>
          </w:tcPr>
          <w:p>
            <w:r>
              <w:rPr>
                <w:rFonts w:hint="eastAsia"/>
              </w:rPr>
              <w:t>★（七）项目实施图纸：采购人提供的采购图纸具备</w:t>
            </w:r>
            <w:r>
              <w:rPr>
                <w:rFonts w:hint="eastAsia"/>
                <w:lang w:eastAsia="zh-CN"/>
              </w:rPr>
              <w:t>响应文件</w:t>
            </w:r>
            <w:r>
              <w:rPr>
                <w:rFonts w:hint="eastAsia"/>
              </w:rPr>
              <w:t>编制深度，但不排除有缺漏，</w:t>
            </w:r>
            <w:r>
              <w:rPr>
                <w:rFonts w:hint="eastAsia"/>
                <w:lang w:eastAsia="zh-CN"/>
              </w:rPr>
              <w:t>供应商</w:t>
            </w:r>
            <w:r>
              <w:rPr>
                <w:rFonts w:hint="eastAsia"/>
              </w:rPr>
              <w:t>在复核时必须考虑到所有的技术性问题， 在合同签订后5个工作日内需提供项目实施深化图纸。深化图纸需报请采购人单位审核同意，本项目必须按确定的深化图纸提供货物及相关服务，否则不予通过验收。</w:t>
            </w:r>
          </w:p>
        </w:tc>
        <w:tc>
          <w:tcPr>
            <w:tcW w:w="739" w:type="dxa"/>
            <w:tcBorders>
              <w:top w:val="nil"/>
              <w:left w:val="nil"/>
              <w:bottom w:val="single" w:color="000000" w:sz="8" w:space="0"/>
              <w:right w:val="single" w:color="000000" w:sz="8" w:space="0"/>
            </w:tcBorders>
          </w:tcPr>
          <w:p/>
        </w:tc>
        <w:tc>
          <w:tcPr>
            <w:tcW w:w="448" w:type="dxa"/>
            <w:tcBorders>
              <w:top w:val="nil"/>
              <w:left w:val="nil"/>
              <w:bottom w:val="single" w:color="000000" w:sz="8" w:space="0"/>
              <w:right w:val="single" w:color="000000" w:sz="8" w:space="0"/>
            </w:tcBorders>
          </w:tcPr>
          <w:p/>
        </w:tc>
      </w:tr>
    </w:tbl>
    <w:p>
      <w:pPr>
        <w:ind w:firstLine="420"/>
      </w:pPr>
      <w:r>
        <w:rPr>
          <w:color w:val="000000"/>
        </w:rPr>
        <w:t>说明：</w:t>
      </w:r>
    </w:p>
    <w:p>
      <w:pPr>
        <w:numPr>
          <w:ilvl w:val="0"/>
          <w:numId w:val="1"/>
        </w:numPr>
      </w:pPr>
      <w:r>
        <w:rPr>
          <w:color w:val="000000"/>
        </w:rPr>
        <w:t>本表所列条款必须一一予以响应，“</w:t>
      </w:r>
      <w:r>
        <w:rPr>
          <w:rFonts w:hint="eastAsia"/>
          <w:color w:val="000000"/>
          <w:lang w:eastAsia="zh-CN"/>
        </w:rPr>
        <w:t>供应商</w:t>
      </w:r>
      <w:r>
        <w:rPr>
          <w:color w:val="000000"/>
        </w:rPr>
        <w:t>响应情况”一栏应</w:t>
      </w:r>
      <w:r>
        <w:rPr>
          <w:b/>
          <w:color w:val="000000"/>
        </w:rPr>
        <w:t>填写具体的响应内容，有差异的</w:t>
      </w:r>
      <w:r>
        <w:rPr>
          <w:color w:val="000000"/>
        </w:rPr>
        <w:t>要具体说明。</w:t>
      </w:r>
    </w:p>
    <w:p>
      <w:pPr>
        <w:numPr>
          <w:ilvl w:val="0"/>
          <w:numId w:val="1"/>
        </w:numPr>
      </w:pPr>
      <w:r>
        <w:rPr>
          <w:color w:val="000000"/>
        </w:rPr>
        <w:t>请</w:t>
      </w:r>
      <w:r>
        <w:rPr>
          <w:rFonts w:hint="eastAsia"/>
          <w:color w:val="000000"/>
          <w:lang w:eastAsia="zh-CN"/>
        </w:rPr>
        <w:t>供应商</w:t>
      </w:r>
      <w:r>
        <w:rPr>
          <w:color w:val="000000"/>
        </w:rPr>
        <w:t>认真填写本表内容，如填写错误将可能导致</w:t>
      </w:r>
      <w:r>
        <w:rPr>
          <w:rFonts w:hint="eastAsia"/>
          <w:color w:val="000000"/>
          <w:lang w:eastAsia="zh-CN"/>
        </w:rPr>
        <w:t>响应</w:t>
      </w:r>
      <w:r>
        <w:rPr>
          <w:color w:val="000000"/>
        </w:rPr>
        <w:t>（响应）无效。</w:t>
      </w:r>
    </w:p>
    <w:p>
      <w:pPr>
        <w:ind w:firstLine="420"/>
      </w:pPr>
    </w:p>
    <w:p>
      <w:pPr>
        <w:ind w:firstLine="420"/>
      </w:pPr>
      <w:r>
        <w:rPr>
          <w:rFonts w:hint="eastAsia"/>
          <w:color w:val="000000"/>
          <w:lang w:eastAsia="zh-CN"/>
        </w:rPr>
        <w:t>供应商</w:t>
      </w:r>
      <w:r>
        <w:rPr>
          <w:color w:val="000000"/>
        </w:rPr>
        <w:t>名称（加盖公章）：</w:t>
      </w:r>
    </w:p>
    <w:p>
      <w:pPr>
        <w:ind w:firstLine="420"/>
      </w:pPr>
      <w:r>
        <w:rPr>
          <w:rFonts w:hint="eastAsia"/>
          <w:color w:val="000000"/>
          <w:lang w:eastAsia="zh-CN"/>
        </w:rPr>
        <w:t>供应商</w:t>
      </w:r>
      <w:r>
        <w:rPr>
          <w:color w:val="000000"/>
        </w:rPr>
        <w:t>法定代表人或授权代表（签字或盖章）：</w:t>
      </w:r>
    </w:p>
    <w:p>
      <w:pPr>
        <w:ind w:firstLine="420"/>
      </w:pPr>
      <w:r>
        <w:rPr>
          <w:color w:val="000000"/>
        </w:rPr>
        <w:t>日期：年月</w:t>
      </w:r>
      <w:r>
        <w:rPr>
          <w:rFonts w:hint="eastAsia"/>
          <w:color w:val="000000"/>
          <w:lang w:val="en-US" w:eastAsia="zh-CN"/>
        </w:rPr>
        <w:t xml:space="preserve"> </w:t>
      </w:r>
      <w:r>
        <w:rPr>
          <w:color w:val="000000"/>
        </w:rPr>
        <w:t>日</w:t>
      </w:r>
    </w:p>
    <w:p>
      <w:pPr>
        <w:ind w:firstLine="420"/>
      </w:pPr>
    </w:p>
    <w:p>
      <w:pPr>
        <w:pStyle w:val="4"/>
        <w:tabs>
          <w:tab w:val="left" w:pos="1134"/>
        </w:tabs>
      </w:pPr>
    </w:p>
    <w:p/>
    <w:p>
      <w:pPr>
        <w:ind w:firstLine="480"/>
      </w:pPr>
    </w:p>
    <w:p/>
    <w:p>
      <w:pPr>
        <w:ind w:firstLine="480"/>
      </w:pPr>
    </w:p>
    <w:p>
      <w:r>
        <w:rPr>
          <w:b/>
        </w:rPr>
        <w:t>1.主要商务要求</w:t>
      </w:r>
    </w:p>
    <w:tbl>
      <w:tblPr>
        <w:tblStyle w:val="17"/>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163"/>
        <w:gridCol w:w="51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63" w:type="dxa"/>
          </w:tcPr>
          <w:p>
            <w:r>
              <w:t>标的提供的时间</w:t>
            </w:r>
          </w:p>
        </w:tc>
        <w:tc>
          <w:tcPr>
            <w:tcW w:w="5143" w:type="dxa"/>
          </w:tcPr>
          <w:p>
            <w:r>
              <w:rPr>
                <w:rFonts w:hint="eastAsia" w:ascii="宋体" w:hAnsi="宋体" w:eastAsia="宋体" w:cs="宋体"/>
                <w:kern w:val="0"/>
                <w:szCs w:val="21"/>
              </w:rPr>
              <w:t>★</w:t>
            </w:r>
            <w:r>
              <w:rPr>
                <w:rFonts w:hint="eastAsia" w:ascii="宋体" w:hAnsi="宋体"/>
              </w:rPr>
              <w:t>合同签订后</w:t>
            </w:r>
            <w:r>
              <w:rPr>
                <w:rFonts w:hint="eastAsia" w:ascii="宋体" w:hAnsi="宋体"/>
                <w:lang w:val="en-US" w:eastAsia="zh-CN"/>
              </w:rPr>
              <w:t>60</w:t>
            </w:r>
            <w:r>
              <w:rPr>
                <w:rFonts w:hint="eastAsia" w:ascii="宋体" w:hAnsi="宋体"/>
              </w:rPr>
              <w:t>日历天内完成</w:t>
            </w:r>
            <w:r>
              <w:rPr>
                <w:rFonts w:hint="eastAsia" w:ascii="宋体" w:hAnsi="宋体"/>
                <w:lang w:eastAsia="zh-CN"/>
              </w:rPr>
              <w:t>响应</w:t>
            </w:r>
            <w:r>
              <w:rPr>
                <w:rFonts w:hint="eastAsia" w:ascii="宋体" w:hAnsi="宋体"/>
              </w:rPr>
              <w:t>产品的供货、安装、调试和验收，并交付使用。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63" w:type="dxa"/>
          </w:tcPr>
          <w:p>
            <w:r>
              <w:t>标的提供的地点</w:t>
            </w:r>
          </w:p>
        </w:tc>
        <w:tc>
          <w:tcPr>
            <w:tcW w:w="5143" w:type="dxa"/>
          </w:tcPr>
          <w:p>
            <w:r>
              <w:rPr>
                <w:rFonts w:hint="eastAsia" w:ascii="宋体" w:hAnsi="宋体"/>
              </w:rPr>
              <w:t>广州市妇女儿童医疗中心增城院区（广州市增城区增城大道</w:t>
            </w:r>
            <w:r>
              <w:rPr>
                <w:rFonts w:hint="eastAsia"/>
              </w:rPr>
              <w:t>2</w:t>
            </w:r>
            <w:r>
              <w:t>93</w:t>
            </w:r>
            <w:r>
              <w:rPr>
                <w:rFonts w:hint="eastAsia" w:ascii="宋体" w:hAnsi="宋体"/>
              </w:rPr>
              <w:t>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63" w:type="dxa"/>
          </w:tcPr>
          <w:p>
            <w:r>
              <w:t>付款方式</w:t>
            </w:r>
          </w:p>
        </w:tc>
        <w:tc>
          <w:tcPr>
            <w:tcW w:w="5143" w:type="dxa"/>
          </w:tcPr>
          <w:p>
            <w:r>
              <w:t>1期：支付比例100%,</w:t>
            </w:r>
            <w:r>
              <w:rPr>
                <w:rFonts w:hint="eastAsia"/>
              </w:rPr>
              <w:t>详见“五、主要商务要求”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63" w:type="dxa"/>
          </w:tcPr>
          <w:p>
            <w:r>
              <w:t>验收要求</w:t>
            </w:r>
          </w:p>
        </w:tc>
        <w:tc>
          <w:tcPr>
            <w:tcW w:w="5143" w:type="dxa"/>
          </w:tcPr>
          <w:p>
            <w:r>
              <w:t>1期：</w:t>
            </w:r>
            <w:r>
              <w:rPr>
                <w:rFonts w:hint="eastAsia"/>
              </w:rPr>
              <w:t>详见“五、主要商务要求”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63" w:type="dxa"/>
          </w:tcPr>
          <w:p>
            <w:pPr>
              <w:rPr>
                <w:color w:val="auto"/>
              </w:rPr>
            </w:pPr>
            <w:r>
              <w:rPr>
                <w:color w:val="auto"/>
              </w:rPr>
              <w:t>履约保证金</w:t>
            </w:r>
          </w:p>
        </w:tc>
        <w:tc>
          <w:tcPr>
            <w:tcW w:w="5143" w:type="dxa"/>
          </w:tcPr>
          <w:p>
            <w:pPr>
              <w:jc w:val="left"/>
              <w:rPr>
                <w:color w:val="auto"/>
              </w:rPr>
            </w:pPr>
            <w:r>
              <w:rPr>
                <w:color w:val="auto"/>
              </w:rPr>
              <w:t>收取比例：5%,说明：</w:t>
            </w:r>
            <w:r>
              <w:rPr>
                <w:rFonts w:hint="eastAsia"/>
                <w:color w:val="auto"/>
              </w:rPr>
              <w:t>详见“五、主要商务要求”</w:t>
            </w:r>
          </w:p>
          <w:p>
            <w:pPr>
              <w:jc w:val="left"/>
              <w:rPr>
                <w:color w:val="auto"/>
              </w:rPr>
            </w:pPr>
            <w:r>
              <w:rPr>
                <w:color w:val="auto"/>
              </w:rPr>
              <w:t>履约保证金可以以履约保函（保险）形式提供，目前"广东政府采购智慧云平台金融服务中心(https://gdgpo.czt.gd.gov.cn/zcdservice/zcd/guangdong/)已实现电子履约保函（保险）在线办理功能，有意愿供应商可自行办理提供。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163" w:type="dxa"/>
          </w:tcPr>
          <w:p>
            <w:r>
              <w:t>其他</w:t>
            </w:r>
          </w:p>
        </w:tc>
        <w:tc>
          <w:tcPr>
            <w:tcW w:w="5143" w:type="dxa"/>
          </w:tcPr>
          <w:p>
            <w:r>
              <w:rPr>
                <w:rFonts w:hint="eastAsia"/>
              </w:rPr>
              <w:t>详见“五、主要商务要求”</w:t>
            </w:r>
          </w:p>
        </w:tc>
      </w:tr>
    </w:tbl>
    <w:p>
      <w:pPr>
        <w:rPr>
          <w:b/>
        </w:rPr>
      </w:pPr>
    </w:p>
    <w:p>
      <w:r>
        <w:rPr>
          <w:b/>
        </w:rPr>
        <w:t>2.技术标准与要求</w:t>
      </w:r>
    </w:p>
    <w:p/>
    <w:tbl>
      <w:tblPr>
        <w:tblStyle w:val="17"/>
        <w:tblW w:w="831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38"/>
        <w:gridCol w:w="875"/>
        <w:gridCol w:w="696"/>
        <w:gridCol w:w="1441"/>
        <w:gridCol w:w="605"/>
        <w:gridCol w:w="608"/>
        <w:gridCol w:w="942"/>
        <w:gridCol w:w="943"/>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8" w:type="dxa"/>
          </w:tcPr>
          <w:p>
            <w:pPr>
              <w:jc w:val="center"/>
            </w:pPr>
            <w:r>
              <w:t>序号</w:t>
            </w:r>
          </w:p>
        </w:tc>
        <w:tc>
          <w:tcPr>
            <w:tcW w:w="875" w:type="dxa"/>
          </w:tcPr>
          <w:p>
            <w:pPr>
              <w:jc w:val="center"/>
            </w:pPr>
            <w:r>
              <w:t>核心产品要求（“△”）</w:t>
            </w:r>
          </w:p>
        </w:tc>
        <w:tc>
          <w:tcPr>
            <w:tcW w:w="696" w:type="dxa"/>
          </w:tcPr>
          <w:p>
            <w:pPr>
              <w:jc w:val="center"/>
            </w:pPr>
            <w:r>
              <w:t>品目名称</w:t>
            </w:r>
          </w:p>
        </w:tc>
        <w:tc>
          <w:tcPr>
            <w:tcW w:w="1441" w:type="dxa"/>
          </w:tcPr>
          <w:p>
            <w:pPr>
              <w:jc w:val="center"/>
            </w:pPr>
            <w:r>
              <w:t>标的名称</w:t>
            </w:r>
          </w:p>
        </w:tc>
        <w:tc>
          <w:tcPr>
            <w:tcW w:w="605" w:type="dxa"/>
          </w:tcPr>
          <w:p>
            <w:pPr>
              <w:jc w:val="center"/>
            </w:pPr>
            <w:r>
              <w:t>单位</w:t>
            </w:r>
          </w:p>
        </w:tc>
        <w:tc>
          <w:tcPr>
            <w:tcW w:w="608" w:type="dxa"/>
          </w:tcPr>
          <w:p>
            <w:pPr>
              <w:jc w:val="center"/>
            </w:pPr>
            <w:r>
              <w:t>数量</w:t>
            </w:r>
          </w:p>
        </w:tc>
        <w:tc>
          <w:tcPr>
            <w:tcW w:w="942" w:type="dxa"/>
          </w:tcPr>
          <w:p>
            <w:pPr>
              <w:jc w:val="center"/>
            </w:pPr>
            <w:r>
              <w:t>分项预算单价（元）</w:t>
            </w:r>
          </w:p>
        </w:tc>
        <w:tc>
          <w:tcPr>
            <w:tcW w:w="943" w:type="dxa"/>
          </w:tcPr>
          <w:p>
            <w:pPr>
              <w:jc w:val="center"/>
            </w:pPr>
            <w:r>
              <w:t>分项预算总价（元）</w:t>
            </w:r>
          </w:p>
        </w:tc>
        <w:tc>
          <w:tcPr>
            <w:tcW w:w="831" w:type="dxa"/>
          </w:tcPr>
          <w:p>
            <w:r>
              <w:t>所属行业</w:t>
            </w:r>
          </w:p>
        </w:tc>
        <w:tc>
          <w:tcPr>
            <w:tcW w:w="831" w:type="dxa"/>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8" w:type="dxa"/>
          </w:tcPr>
          <w:p>
            <w:pPr>
              <w:jc w:val="center"/>
            </w:pPr>
            <w:r>
              <w:t>1</w:t>
            </w:r>
          </w:p>
        </w:tc>
        <w:tc>
          <w:tcPr>
            <w:tcW w:w="875" w:type="dxa"/>
          </w:tcPr>
          <w:p>
            <w:pPr>
              <w:jc w:val="center"/>
            </w:pPr>
          </w:p>
        </w:tc>
        <w:tc>
          <w:tcPr>
            <w:tcW w:w="696" w:type="dxa"/>
          </w:tcPr>
          <w:p>
            <w:pPr>
              <w:jc w:val="left"/>
            </w:pPr>
          </w:p>
        </w:tc>
        <w:tc>
          <w:tcPr>
            <w:tcW w:w="1441" w:type="dxa"/>
          </w:tcPr>
          <w:p>
            <w:pPr>
              <w:jc w:val="left"/>
            </w:pPr>
            <w:r>
              <w:rPr>
                <w:rFonts w:hint="eastAsia"/>
                <w:color w:val="000000"/>
              </w:rPr>
              <w:t>广州市妇女儿童医疗中心增城院区（14楼PI实验室2）实验台柜及空调相关配套设施</w:t>
            </w:r>
          </w:p>
        </w:tc>
        <w:tc>
          <w:tcPr>
            <w:tcW w:w="605" w:type="dxa"/>
          </w:tcPr>
          <w:p>
            <w:pPr>
              <w:jc w:val="left"/>
            </w:pPr>
            <w:r>
              <w:rPr>
                <w:rFonts w:hint="eastAsia"/>
              </w:rPr>
              <w:t>项</w:t>
            </w:r>
          </w:p>
        </w:tc>
        <w:tc>
          <w:tcPr>
            <w:tcW w:w="608" w:type="dxa"/>
          </w:tcPr>
          <w:p>
            <w:pPr>
              <w:jc w:val="right"/>
            </w:pPr>
            <w:r>
              <w:rPr>
                <w:rFonts w:hint="eastAsia"/>
              </w:rPr>
              <w:t>1</w:t>
            </w:r>
            <w:r>
              <w:t>.00</w:t>
            </w:r>
          </w:p>
        </w:tc>
        <w:tc>
          <w:tcPr>
            <w:tcW w:w="942" w:type="dxa"/>
          </w:tcPr>
          <w:p>
            <w:pPr>
              <w:jc w:val="right"/>
              <w:rPr>
                <w:rFonts w:hint="default" w:eastAsiaTheme="minorEastAsia"/>
                <w:lang w:val="en-US" w:eastAsia="zh-CN"/>
              </w:rPr>
            </w:pPr>
            <w:r>
              <w:rPr>
                <w:rFonts w:hint="eastAsia"/>
                <w:lang w:val="en-US" w:eastAsia="zh-CN"/>
              </w:rPr>
              <w:t>280000</w:t>
            </w:r>
          </w:p>
        </w:tc>
        <w:tc>
          <w:tcPr>
            <w:tcW w:w="943" w:type="dxa"/>
          </w:tcPr>
          <w:p>
            <w:pPr>
              <w:jc w:val="right"/>
              <w:rPr>
                <w:rFonts w:hint="default" w:eastAsiaTheme="minorEastAsia"/>
                <w:lang w:val="en-US" w:eastAsia="zh-CN"/>
              </w:rPr>
            </w:pPr>
            <w:r>
              <w:rPr>
                <w:rFonts w:hint="eastAsia"/>
                <w:lang w:val="en-US" w:eastAsia="zh-CN"/>
              </w:rPr>
              <w:t>280000</w:t>
            </w:r>
          </w:p>
        </w:tc>
        <w:tc>
          <w:tcPr>
            <w:tcW w:w="831" w:type="dxa"/>
          </w:tcPr>
          <w:p>
            <w:r>
              <w:t>工业</w:t>
            </w:r>
          </w:p>
        </w:tc>
        <w:tc>
          <w:tcPr>
            <w:tcW w:w="831" w:type="dxa"/>
          </w:tcPr>
          <w:p>
            <w:r>
              <w:t>详见附表一</w:t>
            </w:r>
          </w:p>
        </w:tc>
      </w:tr>
    </w:tbl>
    <w:p/>
    <w:p>
      <w:r>
        <w:rPr>
          <w:b/>
        </w:rPr>
        <w:t>附表一：</w:t>
      </w:r>
    </w:p>
    <w:tbl>
      <w:tblPr>
        <w:tblStyle w:val="17"/>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415"/>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r>
              <w:rPr>
                <w:rFonts w:hint="eastAsia"/>
              </w:rPr>
              <w:t>详见“三、采购需求清单”“四、主要产品技术参数要求”</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rPr>
                <w:rFonts w:hint="eastAsia" w:eastAsiaTheme="minorEastAsia"/>
                <w:lang w:eastAsia="zh-CN"/>
              </w:rPr>
            </w:pPr>
            <w:r>
              <w:t>打“★”号条款为实质性条款，若有任何一条负偏离或不满足则导致</w:t>
            </w:r>
            <w:r>
              <w:rPr>
                <w:rFonts w:hint="eastAsia"/>
                <w:lang w:eastAsia="zh-CN"/>
              </w:rPr>
              <w:t>响应</w:t>
            </w:r>
            <w:r>
              <w:t>无效。</w:t>
            </w:r>
          </w:p>
          <w:p>
            <w:pPr>
              <w:jc w:val="left"/>
            </w:pPr>
            <w:r>
              <w:t>打“▲”号条款为重要技术参数，若有部分“▲”条款未响应或不满足，将导致其响应性评审加重扣分，但不作为无效</w:t>
            </w:r>
            <w:r>
              <w:rPr>
                <w:rFonts w:hint="eastAsia"/>
                <w:lang w:eastAsia="zh-CN"/>
              </w:rPr>
              <w:t>响应</w:t>
            </w:r>
            <w:r>
              <w:t>条款。</w:t>
            </w:r>
          </w:p>
        </w:tc>
      </w:tr>
    </w:tbl>
    <w:p/>
    <w:p>
      <w:pPr>
        <w:rPr>
          <w:b/>
          <w:sz w:val="36"/>
        </w:rPr>
      </w:pPr>
    </w:p>
    <w:p>
      <w:pPr>
        <w:widowControl/>
        <w:spacing w:line="360" w:lineRule="auto"/>
        <w:jc w:val="left"/>
        <w:rPr>
          <w:rFonts w:ascii="宋体" w:hAnsi="宋体" w:cs="Mongolian Baiti"/>
          <w:b/>
          <w:bCs/>
          <w:sz w:val="24"/>
        </w:rPr>
      </w:pPr>
      <w:r>
        <w:rPr>
          <w:rFonts w:hint="eastAsia" w:ascii="宋体" w:hAnsi="宋体" w:cs="Mongolian Baiti"/>
          <w:b/>
          <w:bCs/>
          <w:sz w:val="24"/>
          <w:lang w:eastAsia="zh-CN"/>
        </w:rPr>
        <w:t>七．</w:t>
      </w:r>
      <w:r>
        <w:rPr>
          <w:rFonts w:hint="eastAsia" w:ascii="宋体" w:hAnsi="宋体" w:cs="Mongolian Baiti"/>
          <w:b/>
          <w:bCs/>
          <w:sz w:val="24"/>
        </w:rPr>
        <w:t>响应文件组成（</w:t>
      </w:r>
      <w:r>
        <w:rPr>
          <w:rFonts w:hint="eastAsia" w:ascii="宋体" w:hAnsi="宋体" w:cs="Mongolian Baiti"/>
          <w:b/>
          <w:bCs/>
          <w:sz w:val="24"/>
          <w:lang w:eastAsia="zh-CN"/>
        </w:rPr>
        <w:t>遴选小组</w:t>
      </w:r>
      <w:r>
        <w:rPr>
          <w:rFonts w:hint="eastAsia" w:ascii="宋体" w:hAnsi="宋体" w:cs="Mongolian Baiti"/>
          <w:b/>
          <w:bCs/>
          <w:sz w:val="24"/>
        </w:rPr>
        <w:t>根据以下资料进行项目评审，请各供应商如实提供）</w:t>
      </w:r>
    </w:p>
    <w:p>
      <w:pPr>
        <w:numPr>
          <w:ilvl w:val="1"/>
          <w:numId w:val="2"/>
        </w:numPr>
        <w:adjustRightInd w:val="0"/>
        <w:snapToGrid w:val="0"/>
        <w:spacing w:line="360" w:lineRule="auto"/>
        <w:ind w:left="424" w:leftChars="202" w:firstLine="0"/>
        <w:rPr>
          <w:rFonts w:ascii="宋体" w:hAnsi="宋体"/>
          <w:sz w:val="24"/>
        </w:rPr>
      </w:pPr>
      <w:r>
        <w:rPr>
          <w:rFonts w:hint="eastAsia" w:ascii="宋体" w:hAnsi="宋体"/>
          <w:sz w:val="24"/>
        </w:rPr>
        <w:t>《资格审查表》</w:t>
      </w:r>
    </w:p>
    <w:p>
      <w:pPr>
        <w:numPr>
          <w:ilvl w:val="1"/>
          <w:numId w:val="2"/>
        </w:numPr>
        <w:adjustRightInd w:val="0"/>
        <w:snapToGrid w:val="0"/>
        <w:spacing w:line="360" w:lineRule="auto"/>
        <w:ind w:left="424" w:leftChars="202" w:firstLine="0"/>
        <w:rPr>
          <w:rFonts w:ascii="宋体" w:hAnsi="宋体"/>
          <w:sz w:val="24"/>
        </w:rPr>
      </w:pPr>
      <w:r>
        <w:rPr>
          <w:rFonts w:hint="eastAsia" w:ascii="宋体" w:hAnsi="宋体"/>
          <w:sz w:val="24"/>
        </w:rPr>
        <w:t>《实质性条款响应一览表》</w:t>
      </w:r>
    </w:p>
    <w:p>
      <w:pPr>
        <w:numPr>
          <w:ilvl w:val="1"/>
          <w:numId w:val="2"/>
        </w:numPr>
        <w:adjustRightInd w:val="0"/>
        <w:snapToGrid w:val="0"/>
        <w:spacing w:line="360" w:lineRule="auto"/>
        <w:ind w:left="424" w:leftChars="202" w:firstLine="0"/>
        <w:rPr>
          <w:rFonts w:ascii="宋体" w:hAnsi="宋体"/>
          <w:sz w:val="24"/>
        </w:rPr>
      </w:pPr>
      <w:r>
        <w:rPr>
          <w:rFonts w:hint="eastAsia" w:ascii="宋体" w:hAnsi="宋体"/>
          <w:sz w:val="24"/>
        </w:rPr>
        <w:t>提供供应商法定代表人证明书、法定代表人授权委托证明书；</w:t>
      </w:r>
    </w:p>
    <w:p>
      <w:pPr>
        <w:numPr>
          <w:ilvl w:val="1"/>
          <w:numId w:val="2"/>
        </w:numPr>
        <w:adjustRightInd w:val="0"/>
        <w:snapToGrid w:val="0"/>
        <w:spacing w:line="360" w:lineRule="auto"/>
        <w:ind w:left="424" w:leftChars="202" w:firstLine="0"/>
        <w:rPr>
          <w:rFonts w:ascii="宋体" w:hAnsi="宋体"/>
          <w:sz w:val="24"/>
        </w:rPr>
      </w:pPr>
      <w:r>
        <w:rPr>
          <w:rFonts w:hint="eastAsia" w:ascii="宋体" w:hAnsi="宋体"/>
          <w:sz w:val="24"/>
        </w:rPr>
        <w:t>《业绩一览表》：</w:t>
      </w:r>
      <w:r>
        <w:rPr>
          <w:rFonts w:ascii="宋体" w:hAnsi="宋体"/>
          <w:sz w:val="24"/>
        </w:rPr>
        <w:t>20</w:t>
      </w:r>
      <w:r>
        <w:rPr>
          <w:rFonts w:hint="eastAsia" w:ascii="宋体" w:hAnsi="宋体"/>
          <w:sz w:val="24"/>
        </w:rPr>
        <w:t>20年</w:t>
      </w:r>
      <w:r>
        <w:rPr>
          <w:rFonts w:ascii="宋体" w:hAnsi="宋体"/>
          <w:sz w:val="24"/>
        </w:rPr>
        <w:t>1</w:t>
      </w:r>
      <w:r>
        <w:rPr>
          <w:rFonts w:hint="eastAsia" w:ascii="宋体" w:hAnsi="宋体"/>
          <w:sz w:val="24"/>
        </w:rPr>
        <w:t>月至今（合同签订时间为准）的同类项目业绩情况（需提供项目合同及维保发票，加盖公章）</w:t>
      </w:r>
    </w:p>
    <w:p>
      <w:pPr>
        <w:numPr>
          <w:ilvl w:val="1"/>
          <w:numId w:val="2"/>
        </w:numPr>
        <w:adjustRightInd w:val="0"/>
        <w:snapToGrid w:val="0"/>
        <w:spacing w:line="360" w:lineRule="auto"/>
        <w:ind w:left="424" w:leftChars="202" w:firstLine="0"/>
        <w:rPr>
          <w:rFonts w:ascii="宋体" w:hAnsi="宋体"/>
          <w:sz w:val="24"/>
        </w:rPr>
      </w:pPr>
      <w:r>
        <w:rPr>
          <w:rFonts w:hint="eastAsia" w:ascii="宋体" w:hAnsi="宋体"/>
          <w:sz w:val="24"/>
        </w:rPr>
        <w:t>《项目负责人及其他服务人员一览表》、人员架构图（根据采购需求中提供项目负责人（项目经理）、技术主管上述人员材料（职称证书、项目管理经验等）扫描件，并提供上述人员在供应商任职的外部证明材料，加盖政府有关部门印章的打印日期在本项目</w:t>
      </w:r>
      <w:r>
        <w:rPr>
          <w:rFonts w:hint="eastAsia" w:ascii="宋体" w:hAnsi="宋体"/>
          <w:sz w:val="24"/>
          <w:lang w:eastAsia="zh-CN"/>
        </w:rPr>
        <w:t>响应</w:t>
      </w:r>
      <w:r>
        <w:rPr>
          <w:rFonts w:hint="eastAsia" w:ascii="宋体" w:hAnsi="宋体"/>
          <w:sz w:val="24"/>
        </w:rPr>
        <w:t>截止日之前六个月以内任意一个月的《投保单》或《社会保险参保人员证明》，或单位代缴个人所得税税单等。）</w:t>
      </w:r>
    </w:p>
    <w:p>
      <w:pPr>
        <w:numPr>
          <w:ilvl w:val="1"/>
          <w:numId w:val="2"/>
        </w:numPr>
        <w:adjustRightInd w:val="0"/>
        <w:snapToGrid w:val="0"/>
        <w:spacing w:line="360" w:lineRule="auto"/>
        <w:ind w:left="424" w:leftChars="202" w:firstLine="0"/>
        <w:rPr>
          <w:rFonts w:ascii="宋体" w:hAnsi="宋体"/>
          <w:sz w:val="24"/>
        </w:rPr>
      </w:pPr>
      <w:r>
        <w:rPr>
          <w:rFonts w:hint="eastAsia" w:ascii="宋体" w:hAnsi="宋体"/>
          <w:sz w:val="24"/>
        </w:rPr>
        <w:t>项目报价表（格式自拟，加盖公司公章）</w:t>
      </w:r>
    </w:p>
    <w:p>
      <w:pPr>
        <w:adjustRightInd w:val="0"/>
        <w:snapToGrid w:val="0"/>
        <w:spacing w:line="360" w:lineRule="auto"/>
        <w:ind w:left="424"/>
        <w:rPr>
          <w:rFonts w:ascii="宋体" w:hAnsi="宋体"/>
          <w:sz w:val="24"/>
        </w:rPr>
      </w:pPr>
      <w:r>
        <w:rPr>
          <w:rFonts w:hint="eastAsia" w:ascii="宋体" w:hAnsi="宋体"/>
          <w:sz w:val="24"/>
          <w:lang w:val="en-US" w:eastAsia="zh-CN"/>
        </w:rPr>
        <w:t>7</w:t>
      </w:r>
      <w:r>
        <w:rPr>
          <w:rFonts w:hint="eastAsia" w:ascii="宋体" w:hAnsi="宋体"/>
          <w:sz w:val="24"/>
        </w:rPr>
        <w:t>、服务方案：包括但不限于项目服务计划和实施方案（服务计划的时间安排、内容的计划、方案实施的具体事项、对实施过程的各因素分析把握等）；质量管理措施（培训机制、安全管理、对本项目的质量管理措施）、应急抢修服务方案（应急抢修范围、应急抢修保证措施等）等。（格式自拟）</w:t>
      </w:r>
    </w:p>
    <w:p>
      <w:pPr>
        <w:adjustRightInd w:val="0"/>
        <w:snapToGrid w:val="0"/>
        <w:spacing w:line="360" w:lineRule="auto"/>
        <w:ind w:left="424"/>
        <w:rPr>
          <w:rFonts w:ascii="宋体" w:hAnsi="宋体"/>
          <w:sz w:val="24"/>
        </w:rPr>
      </w:pPr>
      <w:r>
        <w:rPr>
          <w:rFonts w:hint="eastAsia" w:ascii="宋体" w:hAnsi="宋体"/>
          <w:sz w:val="24"/>
          <w:lang w:val="en-US" w:eastAsia="zh-CN"/>
        </w:rPr>
        <w:t>8</w:t>
      </w:r>
      <w:r>
        <w:rPr>
          <w:rFonts w:hint="eastAsia" w:ascii="宋体" w:hAnsi="宋体"/>
          <w:sz w:val="24"/>
        </w:rPr>
        <w:t>、供应商有效的质量体系认证证书、环境管理体系认证证书、职业健康安全管理体系认证证书。</w:t>
      </w:r>
    </w:p>
    <w:p>
      <w:pPr>
        <w:widowControl/>
        <w:spacing w:line="360" w:lineRule="auto"/>
        <w:jc w:val="left"/>
        <w:rPr>
          <w:rFonts w:ascii="宋体" w:hAnsi="宋体" w:cs="Mongolian Baiti"/>
          <w:sz w:val="24"/>
        </w:rPr>
      </w:pPr>
      <w:r>
        <w:rPr>
          <w:rFonts w:hint="eastAsia" w:ascii="宋体" w:hAnsi="宋体" w:cs="Mongolian Baiti"/>
          <w:sz w:val="24"/>
        </w:rPr>
        <w:t>十五、响应文件的份数、签署、密封递交</w:t>
      </w:r>
    </w:p>
    <w:p>
      <w:pPr>
        <w:numPr>
          <w:ilvl w:val="0"/>
          <w:numId w:val="3"/>
        </w:numPr>
        <w:tabs>
          <w:tab w:val="left" w:pos="426"/>
        </w:tabs>
        <w:adjustRightInd w:val="0"/>
        <w:snapToGrid w:val="0"/>
        <w:spacing w:line="360" w:lineRule="auto"/>
        <w:ind w:firstLine="66"/>
        <w:rPr>
          <w:rFonts w:ascii="宋体" w:hAnsi="宋体"/>
          <w:sz w:val="24"/>
        </w:rPr>
      </w:pPr>
      <w:r>
        <w:rPr>
          <w:rFonts w:hint="eastAsia" w:ascii="宋体" w:hAnsi="宋体"/>
          <w:sz w:val="24"/>
        </w:rPr>
        <w:t xml:space="preserve">响应文件应装订成册，提交响应文件五份；  </w:t>
      </w:r>
    </w:p>
    <w:p>
      <w:pPr>
        <w:numPr>
          <w:ilvl w:val="0"/>
          <w:numId w:val="3"/>
        </w:numPr>
        <w:tabs>
          <w:tab w:val="left" w:pos="426"/>
        </w:tabs>
        <w:adjustRightInd w:val="0"/>
        <w:snapToGrid w:val="0"/>
        <w:spacing w:line="360" w:lineRule="auto"/>
        <w:ind w:firstLine="66"/>
        <w:rPr>
          <w:rFonts w:ascii="宋体" w:hAnsi="宋体"/>
          <w:sz w:val="24"/>
        </w:rPr>
      </w:pPr>
      <w:r>
        <w:rPr>
          <w:rFonts w:hint="eastAsia" w:ascii="宋体" w:hAnsi="宋体"/>
          <w:sz w:val="24"/>
        </w:rPr>
        <w:t>响应文件有需要盖章或签署的部分，应由供应商法定代表人和其授权代理人亲自签署或盖印鉴，并加盖法人单位公章。</w:t>
      </w:r>
    </w:p>
    <w:p>
      <w:pPr>
        <w:numPr>
          <w:ilvl w:val="0"/>
          <w:numId w:val="3"/>
        </w:numPr>
        <w:tabs>
          <w:tab w:val="left" w:pos="426"/>
        </w:tabs>
        <w:adjustRightInd w:val="0"/>
        <w:snapToGrid w:val="0"/>
        <w:spacing w:line="360" w:lineRule="auto"/>
        <w:ind w:firstLine="66"/>
        <w:rPr>
          <w:rFonts w:ascii="宋体" w:hAnsi="宋体"/>
          <w:sz w:val="24"/>
        </w:rPr>
      </w:pPr>
      <w:r>
        <w:rPr>
          <w:rFonts w:hint="eastAsia" w:ascii="宋体" w:hAnsi="宋体"/>
          <w:sz w:val="24"/>
        </w:rPr>
        <w:t>供应商应递交密封的响应文件，无密封的响应文件采购人将拒绝接收；</w:t>
      </w:r>
    </w:p>
    <w:p>
      <w:pPr>
        <w:tabs>
          <w:tab w:val="left" w:pos="426"/>
        </w:tabs>
        <w:spacing w:line="360" w:lineRule="auto"/>
        <w:ind w:left="424" w:leftChars="202"/>
        <w:rPr>
          <w:rFonts w:ascii="宋体" w:hAnsi="宋体"/>
          <w:sz w:val="24"/>
        </w:rPr>
      </w:pPr>
      <w:r>
        <w:rPr>
          <w:rFonts w:hint="eastAsia" w:ascii="宋体" w:hAnsi="宋体"/>
          <w:sz w:val="24"/>
        </w:rPr>
        <w:t>4、有如下情况之一者，属无效标书：</w:t>
      </w:r>
    </w:p>
    <w:p>
      <w:pPr>
        <w:tabs>
          <w:tab w:val="left" w:pos="426"/>
        </w:tabs>
        <w:spacing w:line="360" w:lineRule="auto"/>
        <w:ind w:firstLine="424" w:firstLineChars="177"/>
        <w:rPr>
          <w:rFonts w:ascii="宋体" w:hAnsi="宋体"/>
          <w:sz w:val="24"/>
        </w:rPr>
      </w:pPr>
      <w:r>
        <w:rPr>
          <w:rFonts w:hint="eastAsia" w:ascii="宋体" w:hAnsi="宋体"/>
          <w:sz w:val="24"/>
        </w:rPr>
        <w:t>（1）响应文件未密封和未盖骑缝章；</w:t>
      </w:r>
    </w:p>
    <w:p>
      <w:pPr>
        <w:tabs>
          <w:tab w:val="left" w:pos="426"/>
        </w:tabs>
        <w:adjustRightInd w:val="0"/>
        <w:snapToGrid w:val="0"/>
        <w:spacing w:line="360" w:lineRule="auto"/>
        <w:ind w:firstLine="424" w:firstLineChars="177"/>
        <w:rPr>
          <w:rFonts w:ascii="宋体" w:hAnsi="宋体"/>
          <w:sz w:val="24"/>
        </w:rPr>
      </w:pPr>
      <w:r>
        <w:rPr>
          <w:rFonts w:hint="eastAsia" w:ascii="宋体" w:hAnsi="宋体"/>
          <w:sz w:val="24"/>
        </w:rPr>
        <w:t xml:space="preserve">（2）没有提供营业执照复印件、法人代表证明书或法人授权委托书以及承诺书，或未加盖单位公章； </w:t>
      </w:r>
    </w:p>
    <w:p>
      <w:pPr>
        <w:tabs>
          <w:tab w:val="left" w:pos="426"/>
        </w:tabs>
        <w:adjustRightInd w:val="0"/>
        <w:snapToGrid w:val="0"/>
        <w:spacing w:line="360" w:lineRule="auto"/>
        <w:ind w:firstLine="424" w:firstLineChars="177"/>
        <w:rPr>
          <w:rFonts w:ascii="宋体" w:hAnsi="宋体"/>
          <w:sz w:val="24"/>
        </w:rPr>
      </w:pPr>
      <w:r>
        <w:rPr>
          <w:rFonts w:hint="eastAsia" w:ascii="宋体" w:hAnsi="宋体"/>
          <w:sz w:val="24"/>
        </w:rPr>
        <w:t>（3）提供虚假的参数、业绩等资料。</w:t>
      </w:r>
    </w:p>
    <w:p>
      <w:pPr>
        <w:widowControl/>
        <w:spacing w:line="360" w:lineRule="auto"/>
        <w:jc w:val="left"/>
        <w:rPr>
          <w:rFonts w:ascii="宋体" w:hAnsi="宋体" w:cs="Mongolian Baiti"/>
          <w:sz w:val="24"/>
        </w:rPr>
      </w:pPr>
      <w:r>
        <w:rPr>
          <w:rFonts w:hint="eastAsia" w:ascii="宋体" w:hAnsi="宋体" w:cs="Mongolian Baiti"/>
          <w:sz w:val="24"/>
        </w:rPr>
        <w:t>十六、迟交的响应文件</w:t>
      </w:r>
    </w:p>
    <w:p>
      <w:pPr>
        <w:spacing w:line="360" w:lineRule="auto"/>
        <w:ind w:left="-1" w:firstLine="424" w:firstLineChars="177"/>
        <w:rPr>
          <w:rFonts w:ascii="宋体" w:hAnsi="宋体"/>
          <w:sz w:val="24"/>
        </w:rPr>
      </w:pPr>
      <w:r>
        <w:rPr>
          <w:rFonts w:hint="eastAsia" w:ascii="宋体" w:hAnsi="宋体"/>
          <w:sz w:val="24"/>
        </w:rPr>
        <w:t>供应商在规定的</w:t>
      </w:r>
      <w:r>
        <w:rPr>
          <w:rFonts w:hint="eastAsia" w:ascii="宋体" w:hAnsi="宋体"/>
          <w:sz w:val="24"/>
          <w:lang w:eastAsia="zh-CN"/>
        </w:rPr>
        <w:t>响应</w:t>
      </w:r>
      <w:r>
        <w:rPr>
          <w:rFonts w:hint="eastAsia" w:ascii="宋体" w:hAnsi="宋体"/>
          <w:sz w:val="24"/>
        </w:rPr>
        <w:t>截止时间以后收到的响应文件，将被采购人拒绝并退回。</w:t>
      </w:r>
    </w:p>
    <w:p>
      <w:pPr>
        <w:widowControl/>
        <w:spacing w:line="360" w:lineRule="auto"/>
        <w:jc w:val="left"/>
        <w:rPr>
          <w:rFonts w:ascii="宋体" w:hAnsi="宋体" w:cs="Mongolian Baiti"/>
          <w:sz w:val="24"/>
        </w:rPr>
      </w:pPr>
      <w:r>
        <w:rPr>
          <w:rFonts w:hint="eastAsia" w:ascii="宋体" w:hAnsi="宋体" w:cs="Mongolian Baiti"/>
          <w:sz w:val="24"/>
        </w:rPr>
        <w:t>十七、响应文件的补充、修改与撤回</w:t>
      </w:r>
    </w:p>
    <w:p>
      <w:pPr>
        <w:spacing w:line="360" w:lineRule="auto"/>
        <w:ind w:left="-1" w:firstLine="424" w:firstLineChars="177"/>
        <w:rPr>
          <w:rFonts w:ascii="宋体" w:hAnsi="宋体"/>
          <w:sz w:val="24"/>
        </w:rPr>
      </w:pPr>
      <w:r>
        <w:rPr>
          <w:rFonts w:hint="eastAsia" w:ascii="宋体" w:hAnsi="宋体"/>
          <w:sz w:val="24"/>
        </w:rPr>
        <w:t>在</w:t>
      </w:r>
      <w:r>
        <w:rPr>
          <w:rFonts w:hint="eastAsia" w:ascii="宋体" w:hAnsi="宋体"/>
          <w:sz w:val="24"/>
          <w:lang w:eastAsia="zh-CN"/>
        </w:rPr>
        <w:t>响应</w:t>
      </w:r>
      <w:r>
        <w:rPr>
          <w:rFonts w:hint="eastAsia" w:ascii="宋体" w:hAnsi="宋体"/>
          <w:sz w:val="24"/>
        </w:rPr>
        <w:t>截止时间之后，供应商不得补充、修改、撤回响应文件。</w:t>
      </w:r>
    </w:p>
    <w:p>
      <w:pPr>
        <w:widowControl/>
        <w:spacing w:line="360" w:lineRule="auto"/>
        <w:jc w:val="left"/>
        <w:rPr>
          <w:rFonts w:ascii="宋体" w:hAnsi="宋体" w:cs="Mongolian Baiti"/>
          <w:sz w:val="24"/>
        </w:rPr>
      </w:pPr>
      <w:r>
        <w:rPr>
          <w:rFonts w:hint="eastAsia" w:ascii="宋体" w:hAnsi="宋体" w:cs="Mongolian Baiti"/>
          <w:sz w:val="24"/>
        </w:rPr>
        <w:t>十八、遴选方法：由遴选小组进行综合评选</w:t>
      </w:r>
    </w:p>
    <w:p>
      <w:pPr>
        <w:widowControl/>
        <w:spacing w:line="360" w:lineRule="auto"/>
        <w:jc w:val="left"/>
        <w:rPr>
          <w:rFonts w:ascii="宋体" w:hAnsi="宋体" w:cs="Mongolian Baiti"/>
          <w:sz w:val="24"/>
        </w:rPr>
      </w:pPr>
      <w:r>
        <w:rPr>
          <w:rFonts w:hint="eastAsia" w:ascii="宋体" w:hAnsi="宋体" w:cs="Mongolian Baiti"/>
          <w:sz w:val="24"/>
        </w:rPr>
        <w:t>十九、遴选结果通知</w:t>
      </w:r>
    </w:p>
    <w:p>
      <w:pPr>
        <w:spacing w:line="360" w:lineRule="auto"/>
        <w:ind w:firstLine="480" w:firstLineChars="200"/>
        <w:rPr>
          <w:rFonts w:ascii="Times New Roman" w:hAnsi="Times New Roman"/>
          <w:sz w:val="24"/>
        </w:rPr>
      </w:pPr>
      <w:r>
        <w:rPr>
          <w:rFonts w:hint="eastAsia" w:ascii="宋体" w:hAnsi="宋体"/>
          <w:sz w:val="24"/>
        </w:rPr>
        <w:t>成交供应商确定后，采购人将在发布</w:t>
      </w:r>
      <w:r>
        <w:rPr>
          <w:rFonts w:hint="eastAsia" w:ascii="宋体" w:hAnsi="宋体"/>
          <w:sz w:val="24"/>
          <w:lang w:eastAsia="zh-CN"/>
        </w:rPr>
        <w:t>遴选</w:t>
      </w:r>
      <w:r>
        <w:rPr>
          <w:rFonts w:hint="eastAsia" w:ascii="宋体" w:hAnsi="宋体"/>
          <w:sz w:val="24"/>
        </w:rPr>
        <w:t>信息公告的媒体上发布成交公告。</w:t>
      </w:r>
    </w:p>
    <w:p>
      <w:pPr>
        <w:widowControl/>
        <w:spacing w:line="360" w:lineRule="auto"/>
        <w:jc w:val="left"/>
        <w:rPr>
          <w:rFonts w:ascii="宋体" w:hAnsi="宋体" w:cs="Mongolian Baiti"/>
          <w:sz w:val="24"/>
        </w:rPr>
      </w:pPr>
      <w:r>
        <w:rPr>
          <w:rFonts w:hint="eastAsia" w:ascii="宋体" w:hAnsi="宋体" w:cs="Mongolian Baiti"/>
          <w:sz w:val="24"/>
        </w:rPr>
        <w:t>二十、协议的订立</w:t>
      </w:r>
    </w:p>
    <w:p>
      <w:pPr>
        <w:spacing w:line="360" w:lineRule="auto"/>
        <w:ind w:firstLine="480" w:firstLineChars="200"/>
        <w:rPr>
          <w:rFonts w:ascii="宋体" w:hAnsi="宋体"/>
          <w:sz w:val="24"/>
        </w:rPr>
      </w:pPr>
      <w:r>
        <w:rPr>
          <w:rFonts w:hint="eastAsia" w:ascii="宋体" w:hAnsi="宋体"/>
          <w:sz w:val="24"/>
        </w:rPr>
        <w:t>采购人与成交供应商按遴选文件要求和成交供应商响应文件承诺签订协议。</w:t>
      </w:r>
    </w:p>
    <w:p>
      <w:pPr>
        <w:spacing w:line="360" w:lineRule="auto"/>
        <w:rPr>
          <w:rFonts w:ascii="宋体" w:hAnsi="宋体"/>
          <w:sz w:val="24"/>
        </w:rPr>
      </w:pPr>
      <w:r>
        <w:rPr>
          <w:rFonts w:hint="eastAsia" w:ascii="宋体" w:hAnsi="宋体"/>
          <w:sz w:val="24"/>
        </w:rPr>
        <w:t>二十一、附件</w:t>
      </w:r>
    </w:p>
    <w:p>
      <w:pPr>
        <w:spacing w:before="100" w:beforeAutospacing="1"/>
        <w:rPr>
          <w:rFonts w:ascii="宋体" w:hAnsi="宋体"/>
          <w:b/>
          <w:bCs/>
          <w:sz w:val="24"/>
        </w:rPr>
      </w:pPr>
      <w:r>
        <w:rPr>
          <w:rFonts w:hint="eastAsia" w:ascii="宋体" w:hAnsi="宋体"/>
          <w:sz w:val="24"/>
        </w:rPr>
        <w:t>（一）、《资格审查表》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hint="eastAsia" w:ascii="Times New Roman" w:hAnsi="Times New Roman"/>
                <w:szCs w:val="21"/>
              </w:rPr>
              <w:t>序号</w:t>
            </w:r>
          </w:p>
        </w:tc>
        <w:tc>
          <w:tcPr>
            <w:tcW w:w="7421" w:type="dxa"/>
            <w:tcBorders>
              <w:top w:val="single" w:color="auto" w:sz="4" w:space="0"/>
              <w:left w:val="nil"/>
              <w:bottom w:val="single" w:color="auto" w:sz="4" w:space="0"/>
              <w:right w:val="single" w:color="auto" w:sz="4" w:space="0"/>
            </w:tcBorders>
          </w:tcPr>
          <w:p>
            <w:pPr>
              <w:rPr>
                <w:rFonts w:ascii="Times New Roman" w:hAnsi="Times New Roman"/>
                <w:szCs w:val="21"/>
              </w:rPr>
            </w:pPr>
            <w:r>
              <w:rPr>
                <w:rFonts w:hint="eastAsia" w:ascii="Times New Roman" w:hAnsi="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1</w:t>
            </w:r>
          </w:p>
        </w:tc>
        <w:tc>
          <w:tcPr>
            <w:tcW w:w="742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olor w:val="000000"/>
                <w:sz w:val="24"/>
              </w:rPr>
            </w:pPr>
            <w:r>
              <w:rPr>
                <w:rFonts w:hint="eastAsia" w:ascii="宋体" w:hAnsi="宋体"/>
                <w:color w:val="000000"/>
                <w:sz w:val="24"/>
              </w:rPr>
              <w:t>具有独立承担民事责任的能力：在中华人民共和国境内注册的法人或其他组织或自然人。分支机构</w:t>
            </w:r>
            <w:r>
              <w:rPr>
                <w:rFonts w:hint="eastAsia" w:ascii="宋体" w:hAnsi="宋体"/>
                <w:color w:val="000000"/>
                <w:sz w:val="24"/>
                <w:lang w:eastAsia="zh-CN"/>
              </w:rPr>
              <w:t>响应</w:t>
            </w:r>
            <w:r>
              <w:rPr>
                <w:rFonts w:hint="eastAsia" w:ascii="宋体" w:hAnsi="宋体"/>
                <w:color w:val="000000"/>
                <w:sz w:val="24"/>
              </w:rPr>
              <w:t xml:space="preserve">的，总公司出具给分支机构的授权书。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2</w:t>
            </w:r>
          </w:p>
        </w:tc>
        <w:tc>
          <w:tcPr>
            <w:tcW w:w="7421" w:type="dxa"/>
            <w:tcBorders>
              <w:top w:val="single" w:color="auto" w:sz="4" w:space="0"/>
              <w:left w:val="nil"/>
              <w:bottom w:val="single" w:color="auto" w:sz="4" w:space="0"/>
              <w:right w:val="single" w:color="auto" w:sz="4" w:space="0"/>
            </w:tcBorders>
          </w:tcPr>
          <w:p>
            <w:pPr>
              <w:rPr>
                <w:rFonts w:ascii="Times New Roman" w:hAnsi="Times New Roman"/>
                <w:szCs w:val="21"/>
              </w:rPr>
            </w:pPr>
            <w:r>
              <w:rPr>
                <w:rFonts w:hint="eastAsia" w:ascii="宋体" w:hAnsi="宋体"/>
                <w:color w:val="000000"/>
                <w:sz w:val="24"/>
              </w:rPr>
              <w:t>有依法缴纳税收和社会保障资金的良好记录：有依法缴纳税收和社会保障资金的良好记录。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3</w:t>
            </w:r>
          </w:p>
        </w:tc>
        <w:tc>
          <w:tcPr>
            <w:tcW w:w="7421" w:type="dxa"/>
            <w:tcBorders>
              <w:top w:val="single" w:color="auto" w:sz="4" w:space="0"/>
              <w:left w:val="nil"/>
              <w:bottom w:val="single" w:color="auto" w:sz="4" w:space="0"/>
              <w:right w:val="single" w:color="auto" w:sz="4" w:space="0"/>
            </w:tcBorders>
          </w:tcPr>
          <w:p>
            <w:pPr>
              <w:rPr>
                <w:rFonts w:ascii="Times New Roman" w:hAnsi="Times New Roman"/>
                <w:szCs w:val="21"/>
              </w:rPr>
            </w:pPr>
            <w:r>
              <w:rPr>
                <w:rFonts w:hint="eastAsia" w:ascii="宋体" w:hAnsi="宋体"/>
                <w:color w:val="000000"/>
                <w:sz w:val="24"/>
              </w:rPr>
              <w:t>具有良好的商业信誉和健全的财务会计制度：具有良好的商业信誉和健全的财务会计制度。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4</w:t>
            </w:r>
          </w:p>
        </w:tc>
        <w:tc>
          <w:tcPr>
            <w:tcW w:w="7421" w:type="dxa"/>
            <w:tcBorders>
              <w:top w:val="single" w:color="auto" w:sz="4" w:space="0"/>
              <w:left w:val="nil"/>
              <w:bottom w:val="single" w:color="auto" w:sz="4" w:space="0"/>
              <w:right w:val="single" w:color="auto" w:sz="4" w:space="0"/>
            </w:tcBorders>
          </w:tcPr>
          <w:p>
            <w:pPr>
              <w:spacing w:line="360" w:lineRule="auto"/>
              <w:rPr>
                <w:rFonts w:ascii="Times New Roman" w:hAnsi="Times New Roman"/>
                <w:szCs w:val="21"/>
              </w:rPr>
            </w:pPr>
            <w:r>
              <w:rPr>
                <w:rFonts w:hint="eastAsia" w:ascii="宋体" w:hAnsi="宋体"/>
                <w:color w:val="000000"/>
                <w:sz w:val="24"/>
              </w:rPr>
              <w:t>履行合同所必需的设备和专业技术能力：按</w:t>
            </w:r>
            <w:r>
              <w:rPr>
                <w:rFonts w:hint="eastAsia" w:ascii="宋体" w:hAnsi="宋体"/>
                <w:color w:val="000000"/>
                <w:sz w:val="24"/>
                <w:lang w:eastAsia="zh-CN"/>
              </w:rPr>
              <w:t>响应</w:t>
            </w:r>
            <w:r>
              <w:rPr>
                <w:rFonts w:hint="eastAsia" w:ascii="宋体" w:hAnsi="宋体"/>
                <w:color w:val="000000"/>
                <w:sz w:val="24"/>
              </w:rPr>
              <w:t>（响应）文件格式填报设备及专业技术能力情况。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cs="Calibri"/>
                <w:szCs w:val="21"/>
              </w:rPr>
            </w:pPr>
            <w:r>
              <w:rPr>
                <w:rFonts w:hint="eastAsia" w:ascii="Times New Roman" w:hAnsi="Times New Roman" w:cs="Calibri"/>
                <w:szCs w:val="21"/>
              </w:rPr>
              <w:t>5</w:t>
            </w:r>
          </w:p>
        </w:tc>
        <w:tc>
          <w:tcPr>
            <w:tcW w:w="742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olor w:val="000000"/>
                <w:sz w:val="24"/>
              </w:rPr>
            </w:pPr>
            <w:r>
              <w:rPr>
                <w:rFonts w:hint="eastAsia" w:ascii="宋体" w:hAnsi="宋体"/>
                <w:color w:val="000000"/>
                <w:sz w:val="24"/>
              </w:rPr>
              <w:t>参加采购活动前</w:t>
            </w:r>
            <w:r>
              <w:rPr>
                <w:rFonts w:ascii="宋体" w:hAnsi="宋体"/>
                <w:color w:val="000000"/>
                <w:sz w:val="24"/>
              </w:rPr>
              <w:t>3</w:t>
            </w:r>
            <w:r>
              <w:rPr>
                <w:rFonts w:hint="eastAsia" w:ascii="宋体" w:hAnsi="宋体"/>
                <w:color w:val="000000"/>
                <w:sz w:val="24"/>
              </w:rPr>
              <w:t>年内，在经营活动中没有重大违法记录：参照</w:t>
            </w:r>
            <w:r>
              <w:rPr>
                <w:rFonts w:hint="eastAsia" w:ascii="宋体" w:hAnsi="宋体"/>
                <w:color w:val="000000"/>
                <w:sz w:val="24"/>
                <w:lang w:eastAsia="zh-CN"/>
              </w:rPr>
              <w:t>响应</w:t>
            </w:r>
            <w:r>
              <w:rPr>
                <w:rFonts w:hint="eastAsia" w:ascii="宋体" w:hAnsi="宋体"/>
                <w:color w:val="000000"/>
                <w:sz w:val="24"/>
              </w:rPr>
              <w:t>（报价）函相关承诺格式内容。 重大违法记录，是指供应商因违法经营受到刑事处罚或者责令停产停业、吊销许可证或者执照、较大数额罚款等行政处罚。（根据财库〔</w:t>
            </w:r>
            <w:r>
              <w:rPr>
                <w:rFonts w:ascii="宋体" w:hAnsi="宋体"/>
                <w:color w:val="000000"/>
                <w:sz w:val="24"/>
              </w:rPr>
              <w:t>2022</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号文，</w:t>
            </w:r>
            <w:r>
              <w:rPr>
                <w:rFonts w:ascii="宋体" w:hAnsi="宋体"/>
                <w:color w:val="000000"/>
                <w:sz w:val="24"/>
              </w:rPr>
              <w:t>“</w:t>
            </w:r>
            <w:r>
              <w:rPr>
                <w:rFonts w:hint="eastAsia" w:ascii="宋体" w:hAnsi="宋体"/>
                <w:color w:val="000000"/>
                <w:sz w:val="24"/>
              </w:rPr>
              <w:t>较大数额罚款</w:t>
            </w:r>
            <w:r>
              <w:rPr>
                <w:rFonts w:ascii="宋体" w:hAnsi="宋体"/>
                <w:color w:val="000000"/>
                <w:sz w:val="24"/>
              </w:rPr>
              <w:t>”</w:t>
            </w:r>
            <w:r>
              <w:rPr>
                <w:rFonts w:hint="eastAsia" w:ascii="宋体" w:hAnsi="宋体"/>
                <w:color w:val="000000"/>
                <w:sz w:val="24"/>
              </w:rPr>
              <w:t>认定为</w:t>
            </w:r>
            <w:r>
              <w:rPr>
                <w:rFonts w:ascii="宋体" w:hAnsi="宋体"/>
                <w:color w:val="000000"/>
                <w:sz w:val="24"/>
              </w:rPr>
              <w:t>200</w:t>
            </w:r>
            <w:r>
              <w:rPr>
                <w:rFonts w:hint="eastAsia" w:ascii="宋体" w:hAnsi="宋体"/>
                <w:color w:val="000000"/>
                <w:sz w:val="24"/>
              </w:rPr>
              <w:t>万元以上的罚款，法律、行政法规以及国务院有关部门明确规定相关领域</w:t>
            </w:r>
            <w:r>
              <w:rPr>
                <w:rFonts w:ascii="宋体" w:hAnsi="宋体"/>
                <w:color w:val="000000"/>
                <w:sz w:val="24"/>
              </w:rPr>
              <w:t>“</w:t>
            </w:r>
            <w:r>
              <w:rPr>
                <w:rFonts w:hint="eastAsia" w:ascii="宋体" w:hAnsi="宋体"/>
                <w:color w:val="000000"/>
                <w:sz w:val="24"/>
              </w:rPr>
              <w:t>较大数额罚款</w:t>
            </w:r>
            <w:r>
              <w:rPr>
                <w:rFonts w:ascii="宋体" w:hAnsi="宋体"/>
                <w:color w:val="000000"/>
                <w:sz w:val="24"/>
              </w:rPr>
              <w:t>”</w:t>
            </w:r>
            <w:r>
              <w:rPr>
                <w:rFonts w:hint="eastAsia" w:ascii="宋体" w:hAnsi="宋体"/>
                <w:color w:val="000000"/>
                <w:sz w:val="24"/>
              </w:rPr>
              <w:t>标准高于</w:t>
            </w:r>
            <w:r>
              <w:rPr>
                <w:rFonts w:ascii="宋体" w:hAnsi="宋体"/>
                <w:color w:val="000000"/>
                <w:sz w:val="24"/>
              </w:rPr>
              <w:t>200</w:t>
            </w:r>
            <w:r>
              <w:rPr>
                <w:rFonts w:hint="eastAsia" w:ascii="宋体" w:hAnsi="宋体"/>
                <w:color w:val="000000"/>
                <w:sz w:val="24"/>
              </w:rPr>
              <w:t>万元的，从其规定）</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cs="Calibri"/>
                <w:szCs w:val="21"/>
              </w:rPr>
            </w:pPr>
            <w:r>
              <w:rPr>
                <w:rFonts w:hint="eastAsia" w:ascii="Times New Roman" w:hAnsi="Times New Roman" w:cs="Calibri"/>
                <w:szCs w:val="21"/>
              </w:rPr>
              <w:t>6</w:t>
            </w:r>
          </w:p>
        </w:tc>
        <w:tc>
          <w:tcPr>
            <w:tcW w:w="7421"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color w:val="000000"/>
                <w:sz w:val="24"/>
              </w:rPr>
              <w:t>供应商未被列入</w:t>
            </w:r>
            <w:r>
              <w:rPr>
                <w:rFonts w:ascii="宋体" w:hAnsi="宋体"/>
                <w:color w:val="000000"/>
                <w:sz w:val="24"/>
              </w:rPr>
              <w:t>“</w:t>
            </w:r>
            <w:r>
              <w:rPr>
                <w:rFonts w:hint="eastAsia" w:ascii="宋体" w:hAnsi="宋体"/>
                <w:color w:val="000000"/>
                <w:sz w:val="24"/>
              </w:rPr>
              <w:t>信用中国</w:t>
            </w:r>
            <w:r>
              <w:rPr>
                <w:rFonts w:ascii="宋体" w:hAnsi="宋体"/>
                <w:color w:val="000000"/>
                <w:sz w:val="24"/>
              </w:rPr>
              <w:t>”</w:t>
            </w:r>
            <w:r>
              <w:rPr>
                <w:rFonts w:hint="eastAsia" w:ascii="宋体" w:hAnsi="宋体"/>
                <w:color w:val="000000"/>
                <w:sz w:val="24"/>
              </w:rPr>
              <w:t>网站</w:t>
            </w:r>
            <w:r>
              <w:rPr>
                <w:rFonts w:ascii="宋体" w:hAnsi="宋体"/>
                <w:color w:val="000000"/>
                <w:sz w:val="24"/>
              </w:rPr>
              <w:t>(www.creditchina.gov.cn)“</w:t>
            </w:r>
            <w:r>
              <w:rPr>
                <w:rFonts w:hint="eastAsia" w:ascii="宋体" w:hAnsi="宋体"/>
                <w:color w:val="000000"/>
                <w:sz w:val="24"/>
              </w:rPr>
              <w:t>记录失信被执行人或重大税收违法案件当事人名单或政府采购严重违法失信行为</w:t>
            </w:r>
            <w:r>
              <w:rPr>
                <w:rFonts w:ascii="宋体" w:hAnsi="宋体"/>
                <w:color w:val="000000"/>
                <w:sz w:val="24"/>
              </w:rPr>
              <w:t>”</w:t>
            </w:r>
            <w:r>
              <w:rPr>
                <w:rFonts w:hint="eastAsia" w:ascii="宋体" w:hAnsi="宋体"/>
                <w:color w:val="000000"/>
                <w:sz w:val="24"/>
              </w:rPr>
              <w:t>记录名单；不处于中国政府采购网</w:t>
            </w:r>
            <w:r>
              <w:rPr>
                <w:rFonts w:ascii="宋体" w:hAnsi="宋体"/>
                <w:color w:val="000000"/>
                <w:sz w:val="24"/>
              </w:rPr>
              <w:t>(www.ccgp.gov.cn)“</w:t>
            </w:r>
            <w:r>
              <w:rPr>
                <w:rFonts w:hint="eastAsia" w:ascii="宋体" w:hAnsi="宋体"/>
                <w:color w:val="000000"/>
                <w:sz w:val="24"/>
              </w:rPr>
              <w:t>政府采购严重违法失信行为信息记录</w:t>
            </w:r>
            <w:r>
              <w:rPr>
                <w:rFonts w:ascii="宋体" w:hAnsi="宋体"/>
                <w:color w:val="000000"/>
                <w:sz w:val="24"/>
              </w:rPr>
              <w:t>”</w:t>
            </w:r>
            <w:r>
              <w:rPr>
                <w:rFonts w:hint="eastAsia" w:ascii="宋体" w:hAnsi="宋体"/>
                <w:color w:val="000000"/>
                <w:sz w:val="24"/>
              </w:rPr>
              <w:t>中的禁止参加政府采购活动期间</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cs="Calibri"/>
                <w:szCs w:val="21"/>
              </w:rPr>
            </w:pPr>
            <w:r>
              <w:rPr>
                <w:rFonts w:hint="eastAsia" w:ascii="Times New Roman" w:hAnsi="Times New Roman" w:cs="Calibri"/>
                <w:szCs w:val="21"/>
              </w:rPr>
              <w:t>7</w:t>
            </w:r>
          </w:p>
        </w:tc>
        <w:tc>
          <w:tcPr>
            <w:tcW w:w="7421"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color w:val="000000"/>
                <w:sz w:val="24"/>
              </w:rPr>
              <w:t>供应商必须符合法律、行政法规规定的其他条件。</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cs="Calibri"/>
                <w:szCs w:val="21"/>
              </w:rPr>
            </w:pPr>
            <w:r>
              <w:rPr>
                <w:rFonts w:hint="eastAsia" w:ascii="Times New Roman" w:hAnsi="Times New Roman" w:cs="Calibri"/>
                <w:szCs w:val="21"/>
              </w:rPr>
              <w:t>8</w:t>
            </w:r>
          </w:p>
        </w:tc>
        <w:tc>
          <w:tcPr>
            <w:tcW w:w="7421"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color w:val="000000"/>
                <w:sz w:val="24"/>
              </w:rPr>
              <w:t>单位负责人为同一人或者存在直接控股、管理关系的不同供应商，不得参加同一项目</w:t>
            </w:r>
            <w:r>
              <w:rPr>
                <w:rFonts w:hint="eastAsia" w:ascii="宋体" w:hAnsi="宋体"/>
                <w:color w:val="000000"/>
                <w:sz w:val="24"/>
                <w:lang w:eastAsia="zh-CN"/>
              </w:rPr>
              <w:t>响应</w:t>
            </w:r>
            <w:r>
              <w:rPr>
                <w:rFonts w:hint="eastAsia" w:ascii="宋体" w:hAnsi="宋体"/>
                <w:color w:val="000000"/>
                <w:sz w:val="24"/>
              </w:rPr>
              <w:t xml:space="preserve">。 </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Calibri" w:eastAsiaTheme="minorEastAsia"/>
                <w:szCs w:val="21"/>
                <w:lang w:val="en-US" w:eastAsia="zh-CN"/>
              </w:rPr>
            </w:pPr>
            <w:r>
              <w:rPr>
                <w:rFonts w:hint="eastAsia" w:ascii="Times New Roman" w:hAnsi="Times New Roman" w:cs="Calibri"/>
                <w:szCs w:val="21"/>
                <w:lang w:val="en-US" w:eastAsia="zh-CN"/>
              </w:rPr>
              <w:t>9</w:t>
            </w:r>
          </w:p>
        </w:tc>
        <w:tc>
          <w:tcPr>
            <w:tcW w:w="7421" w:type="dxa"/>
            <w:tcBorders>
              <w:top w:val="single" w:color="auto" w:sz="4" w:space="0"/>
              <w:left w:val="nil"/>
              <w:bottom w:val="single" w:color="auto" w:sz="4" w:space="0"/>
              <w:right w:val="single" w:color="auto" w:sz="4" w:space="0"/>
            </w:tcBorders>
          </w:tcPr>
          <w:p>
            <w:pPr>
              <w:rPr>
                <w:rFonts w:ascii="宋体" w:hAnsi="宋体"/>
                <w:color w:val="000000"/>
                <w:sz w:val="24"/>
              </w:rPr>
            </w:pPr>
            <w:r>
              <w:rPr>
                <w:rFonts w:hint="eastAsia" w:ascii="宋体" w:hAnsi="宋体"/>
                <w:sz w:val="24"/>
              </w:rPr>
              <w:t>已领取本次遴选文件。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Calibri" w:eastAsiaTheme="minorEastAsia"/>
                <w:szCs w:val="21"/>
                <w:lang w:val="en-US" w:eastAsia="zh-CN"/>
              </w:rPr>
            </w:pPr>
            <w:r>
              <w:rPr>
                <w:rFonts w:hint="eastAsia" w:ascii="Times New Roman" w:hAnsi="Times New Roman" w:cs="Calibri"/>
                <w:szCs w:val="21"/>
              </w:rPr>
              <w:t>1</w:t>
            </w:r>
            <w:r>
              <w:rPr>
                <w:rFonts w:hint="eastAsia" w:ascii="Times New Roman" w:hAnsi="Times New Roman" w:cs="Calibri"/>
                <w:szCs w:val="21"/>
                <w:lang w:val="en-US" w:eastAsia="zh-CN"/>
              </w:rPr>
              <w:t>0</w:t>
            </w:r>
          </w:p>
        </w:tc>
        <w:tc>
          <w:tcPr>
            <w:tcW w:w="7421"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color w:val="000000"/>
                <w:sz w:val="24"/>
              </w:rPr>
              <w:t>本项目不接受联合体</w:t>
            </w:r>
            <w:r>
              <w:rPr>
                <w:rFonts w:hint="eastAsia" w:ascii="宋体" w:hAnsi="宋体"/>
                <w:color w:val="000000"/>
                <w:sz w:val="24"/>
                <w:lang w:eastAsia="zh-CN"/>
              </w:rPr>
              <w:t>响应</w:t>
            </w:r>
            <w:r>
              <w:rPr>
                <w:rFonts w:hint="eastAsia" w:ascii="宋体" w:hAnsi="宋体"/>
                <w:color w:val="000000"/>
                <w:sz w:val="24"/>
              </w:rPr>
              <w:t xml:space="preserve">，不允许分包、转包： </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p>
        </w:tc>
      </w:tr>
    </w:tbl>
    <w:p>
      <w:pPr>
        <w:spacing w:line="360" w:lineRule="auto"/>
        <w:rPr>
          <w:rFonts w:ascii="Times New Roman" w:hAnsi="Times New Roman"/>
          <w:sz w:val="24"/>
        </w:rPr>
      </w:pPr>
    </w:p>
    <w:p>
      <w:pPr>
        <w:widowControl/>
        <w:ind w:right="481" w:rightChars="229"/>
        <w:jc w:val="center"/>
        <w:rPr>
          <w:rFonts w:ascii="宋体" w:hAnsi="宋体"/>
          <w:b/>
          <w:color w:val="FF0000"/>
          <w:kern w:val="0"/>
          <w:sz w:val="24"/>
        </w:rPr>
      </w:pPr>
      <w:r>
        <w:rPr>
          <w:rFonts w:hint="eastAsia" w:ascii="宋体" w:hAnsi="宋体"/>
          <w:b/>
          <w:color w:val="FF0000"/>
          <w:kern w:val="0"/>
          <w:sz w:val="24"/>
        </w:rPr>
        <w:t xml:space="preserve"> </w:t>
      </w:r>
    </w:p>
    <w:p>
      <w:pPr>
        <w:spacing w:before="100" w:beforeAutospacing="1"/>
        <w:rPr>
          <w:rFonts w:ascii="宋体" w:hAnsi="宋体"/>
          <w:kern w:val="44"/>
          <w:sz w:val="24"/>
        </w:rPr>
      </w:pPr>
      <w:r>
        <w:rPr>
          <w:rFonts w:hint="eastAsia" w:ascii="宋体" w:hAnsi="宋体"/>
          <w:kern w:val="44"/>
          <w:sz w:val="24"/>
        </w:rPr>
        <w:t>（三）、供应商基本情况说明</w:t>
      </w:r>
    </w:p>
    <w:p>
      <w:pPr>
        <w:spacing w:line="360" w:lineRule="auto"/>
        <w:rPr>
          <w:rFonts w:ascii="宋体" w:hAnsi="宋体" w:cs="Arial"/>
          <w:b/>
          <w:szCs w:val="21"/>
        </w:rPr>
      </w:pPr>
      <w:r>
        <w:rPr>
          <w:rFonts w:hint="eastAsia" w:ascii="宋体" w:hAnsi="宋体" w:cs="Arial"/>
          <w:b/>
          <w:szCs w:val="21"/>
        </w:rPr>
        <w:t>1、公司基本情况</w:t>
      </w:r>
    </w:p>
    <w:p>
      <w:pPr>
        <w:numPr>
          <w:ilvl w:val="1"/>
          <w:numId w:val="4"/>
        </w:numPr>
        <w:spacing w:line="360" w:lineRule="auto"/>
        <w:ind w:left="420"/>
        <w:rPr>
          <w:rFonts w:ascii="宋体" w:hAnsi="宋体" w:cs="Arial"/>
          <w:szCs w:val="21"/>
        </w:rPr>
      </w:pPr>
      <w:r>
        <w:rPr>
          <w:rFonts w:hint="eastAsia" w:ascii="宋体" w:hAnsi="宋体" w:cs="Arial"/>
          <w:szCs w:val="21"/>
        </w:rPr>
        <w:t>公司名称：                          电话号码：</w:t>
      </w:r>
    </w:p>
    <w:p>
      <w:pPr>
        <w:numPr>
          <w:ilvl w:val="1"/>
          <w:numId w:val="4"/>
        </w:numPr>
        <w:spacing w:line="360" w:lineRule="auto"/>
        <w:ind w:left="420"/>
        <w:rPr>
          <w:rFonts w:ascii="宋体" w:hAnsi="宋体" w:cs="Arial"/>
          <w:szCs w:val="21"/>
        </w:rPr>
      </w:pPr>
      <w:r>
        <w:rPr>
          <w:rFonts w:hint="eastAsia" w:ascii="宋体" w:hAnsi="宋体" w:cs="Arial"/>
          <w:szCs w:val="21"/>
        </w:rPr>
        <w:t>地    址：                          传    真：</w:t>
      </w:r>
    </w:p>
    <w:p>
      <w:pPr>
        <w:numPr>
          <w:ilvl w:val="1"/>
          <w:numId w:val="4"/>
        </w:numPr>
        <w:spacing w:line="360" w:lineRule="auto"/>
        <w:ind w:left="420"/>
        <w:rPr>
          <w:rFonts w:ascii="宋体" w:hAnsi="宋体" w:cs="Arial"/>
          <w:szCs w:val="21"/>
          <w:u w:val="single"/>
        </w:rPr>
      </w:pPr>
      <w:r>
        <w:rPr>
          <w:rFonts w:hint="eastAsia" w:ascii="宋体" w:hAnsi="宋体" w:cs="Arial"/>
          <w:szCs w:val="21"/>
        </w:rPr>
        <w:t>注册资金：                          经济性质：</w:t>
      </w:r>
    </w:p>
    <w:p>
      <w:pPr>
        <w:numPr>
          <w:ilvl w:val="1"/>
          <w:numId w:val="4"/>
        </w:numPr>
        <w:spacing w:line="360" w:lineRule="auto"/>
        <w:ind w:left="420"/>
        <w:rPr>
          <w:rFonts w:ascii="宋体" w:hAnsi="宋体" w:cs="Arial"/>
          <w:szCs w:val="21"/>
        </w:rPr>
      </w:pPr>
      <w:r>
        <w:rPr>
          <w:rFonts w:hint="eastAsia" w:ascii="宋体" w:hAnsi="宋体" w:cs="Arial"/>
          <w:szCs w:val="21"/>
        </w:rPr>
        <w:t>公司开户银行名称及账号：</w:t>
      </w:r>
    </w:p>
    <w:p>
      <w:pPr>
        <w:numPr>
          <w:ilvl w:val="1"/>
          <w:numId w:val="4"/>
        </w:numPr>
        <w:spacing w:line="360" w:lineRule="auto"/>
        <w:ind w:left="420"/>
        <w:rPr>
          <w:rFonts w:ascii="宋体" w:hAnsi="宋体" w:cs="Arial"/>
          <w:szCs w:val="21"/>
        </w:rPr>
      </w:pPr>
      <w:r>
        <w:rPr>
          <w:rFonts w:hint="eastAsia" w:ascii="宋体" w:hAnsi="宋体" w:cs="Arial"/>
          <w:szCs w:val="21"/>
        </w:rPr>
        <w:t>营业注册执照号（</w:t>
      </w:r>
      <w:r>
        <w:rPr>
          <w:rFonts w:hint="eastAsia" w:ascii="宋体" w:hAnsi="宋体" w:cs="Arial"/>
          <w:kern w:val="0"/>
          <w:szCs w:val="21"/>
        </w:rPr>
        <w:t>统一社会信息用代码）</w:t>
      </w:r>
      <w:r>
        <w:rPr>
          <w:rFonts w:hint="eastAsia" w:ascii="宋体" w:hAnsi="宋体" w:cs="Arial"/>
          <w:szCs w:val="21"/>
        </w:rPr>
        <w:t>：</w:t>
      </w:r>
    </w:p>
    <w:p>
      <w:pPr>
        <w:numPr>
          <w:ilvl w:val="1"/>
          <w:numId w:val="4"/>
        </w:numPr>
        <w:spacing w:line="360" w:lineRule="auto"/>
        <w:ind w:left="420"/>
        <w:rPr>
          <w:rFonts w:ascii="宋体" w:hAnsi="宋体" w:cs="Arial"/>
          <w:szCs w:val="21"/>
        </w:rPr>
      </w:pPr>
      <w:r>
        <w:rPr>
          <w:rFonts w:hint="eastAsia" w:ascii="宋体" w:hAnsi="宋体" w:cs="Arial"/>
          <w:szCs w:val="21"/>
        </w:rPr>
        <w:t>公司简介</w:t>
      </w:r>
    </w:p>
    <w:p>
      <w:pPr>
        <w:spacing w:line="360" w:lineRule="auto"/>
        <w:ind w:left="359" w:leftChars="171" w:firstLine="315" w:firstLineChars="150"/>
        <w:rPr>
          <w:rFonts w:ascii="宋体" w:hAnsi="宋体"/>
          <w:szCs w:val="21"/>
        </w:rPr>
      </w:pPr>
      <w:r>
        <w:rPr>
          <w:rFonts w:hint="eastAsia" w:ascii="宋体" w:hAnsi="宋体"/>
          <w:szCs w:val="21"/>
        </w:rPr>
        <w:t>文字描述：</w:t>
      </w:r>
      <w:r>
        <w:rPr>
          <w:rFonts w:hint="eastAsia" w:ascii="宋体" w:hAnsi="宋体"/>
          <w:bCs/>
          <w:szCs w:val="21"/>
        </w:rPr>
        <w:t>发展历程、经营规模及服务理念</w:t>
      </w:r>
      <w:r>
        <w:rPr>
          <w:rFonts w:hint="eastAsia" w:ascii="宋体" w:hAnsi="宋体"/>
          <w:szCs w:val="21"/>
        </w:rPr>
        <w:t>、技术力量、财务状况、管理水平等方面进行阐述。</w:t>
      </w:r>
    </w:p>
    <w:p>
      <w:pPr>
        <w:spacing w:line="360" w:lineRule="auto"/>
        <w:ind w:left="359" w:leftChars="171" w:firstLine="315" w:firstLineChars="150"/>
        <w:rPr>
          <w:rFonts w:ascii="宋体" w:hAnsi="宋体"/>
          <w:bCs/>
          <w:szCs w:val="21"/>
        </w:rPr>
      </w:pPr>
      <w:r>
        <w:rPr>
          <w:rFonts w:hint="eastAsia" w:ascii="宋体" w:hAnsi="宋体"/>
          <w:szCs w:val="21"/>
        </w:rPr>
        <w:t>图片描述：</w:t>
      </w:r>
      <w:r>
        <w:rPr>
          <w:rFonts w:hint="eastAsia" w:ascii="宋体" w:hAnsi="宋体"/>
          <w:bCs/>
          <w:szCs w:val="21"/>
        </w:rPr>
        <w:t>经营场所及服务流程等。</w:t>
      </w:r>
    </w:p>
    <w:p>
      <w:pPr>
        <w:spacing w:beforeLines="50" w:line="360" w:lineRule="auto"/>
        <w:rPr>
          <w:rFonts w:ascii="宋体" w:hAnsi="宋体"/>
          <w:b/>
          <w:szCs w:val="21"/>
        </w:rPr>
      </w:pPr>
      <w:r>
        <w:rPr>
          <w:rFonts w:hint="eastAsia" w:ascii="宋体" w:hAnsi="宋体"/>
          <w:b/>
          <w:szCs w:val="21"/>
        </w:rPr>
        <w:t>2、主要股东或出资人信息</w:t>
      </w:r>
    </w:p>
    <w:tbl>
      <w:tblPr>
        <w:tblStyle w:val="17"/>
        <w:tblW w:w="94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538"/>
        <w:gridCol w:w="2208"/>
        <w:gridCol w:w="2030"/>
        <w:gridCol w:w="149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2"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cs="Arial"/>
                <w:b/>
                <w:szCs w:val="21"/>
              </w:rPr>
            </w:pPr>
            <w:r>
              <w:rPr>
                <w:rFonts w:hint="eastAsia" w:ascii="宋体" w:hAnsi="宋体" w:cs="Arial"/>
                <w:b/>
                <w:szCs w:val="21"/>
              </w:rPr>
              <w:t>序号</w:t>
            </w:r>
          </w:p>
        </w:tc>
        <w:tc>
          <w:tcPr>
            <w:tcW w:w="1537" w:type="dxa"/>
            <w:tcBorders>
              <w:top w:val="single" w:color="auto" w:sz="12" w:space="0"/>
              <w:left w:val="nil"/>
              <w:bottom w:val="single" w:color="auto" w:sz="4" w:space="0"/>
              <w:right w:val="single" w:color="auto" w:sz="4" w:space="0"/>
            </w:tcBorders>
            <w:vAlign w:val="center"/>
          </w:tcPr>
          <w:p>
            <w:pPr>
              <w:adjustRightInd w:val="0"/>
              <w:snapToGrid w:val="0"/>
              <w:jc w:val="center"/>
              <w:rPr>
                <w:rFonts w:ascii="宋体" w:hAnsi="宋体" w:cs="Arial"/>
                <w:b/>
                <w:szCs w:val="21"/>
              </w:rPr>
            </w:pPr>
            <w:r>
              <w:rPr>
                <w:rFonts w:hint="eastAsia" w:ascii="宋体" w:hAnsi="宋体" w:cs="Arial"/>
                <w:b/>
                <w:szCs w:val="21"/>
              </w:rPr>
              <w:t>名称</w:t>
            </w:r>
          </w:p>
          <w:p>
            <w:pPr>
              <w:adjustRightInd w:val="0"/>
              <w:snapToGrid w:val="0"/>
              <w:jc w:val="center"/>
              <w:rPr>
                <w:rFonts w:ascii="宋体" w:hAnsi="宋体" w:cs="Arial"/>
                <w:b/>
                <w:szCs w:val="21"/>
              </w:rPr>
            </w:pPr>
            <w:r>
              <w:rPr>
                <w:rFonts w:hint="eastAsia" w:ascii="宋体" w:hAnsi="宋体" w:cs="Arial"/>
                <w:b/>
                <w:szCs w:val="21"/>
              </w:rPr>
              <w:t>（姓名）</w:t>
            </w:r>
          </w:p>
        </w:tc>
        <w:tc>
          <w:tcPr>
            <w:tcW w:w="2208" w:type="dxa"/>
            <w:tcBorders>
              <w:top w:val="single" w:color="auto" w:sz="12" w:space="0"/>
              <w:left w:val="nil"/>
              <w:bottom w:val="single" w:color="auto" w:sz="4" w:space="0"/>
              <w:right w:val="single" w:color="auto" w:sz="6" w:space="0"/>
            </w:tcBorders>
            <w:vAlign w:val="center"/>
          </w:tcPr>
          <w:p>
            <w:pPr>
              <w:adjustRightInd w:val="0"/>
              <w:snapToGrid w:val="0"/>
              <w:jc w:val="center"/>
              <w:rPr>
                <w:rFonts w:ascii="宋体" w:hAnsi="宋体" w:cs="Arial"/>
                <w:b/>
                <w:szCs w:val="21"/>
              </w:rPr>
            </w:pPr>
            <w:r>
              <w:rPr>
                <w:rFonts w:hint="eastAsia" w:ascii="宋体" w:hAnsi="宋体" w:cs="Arial"/>
                <w:b/>
                <w:kern w:val="0"/>
                <w:szCs w:val="21"/>
              </w:rPr>
              <w:t>统一社会信息用代码（身份证号）</w:t>
            </w:r>
          </w:p>
        </w:tc>
        <w:tc>
          <w:tcPr>
            <w:tcW w:w="2030" w:type="dxa"/>
            <w:tcBorders>
              <w:top w:val="single" w:color="auto" w:sz="12" w:space="0"/>
              <w:left w:val="nil"/>
              <w:bottom w:val="single" w:color="auto" w:sz="4" w:space="0"/>
              <w:right w:val="single" w:color="auto" w:sz="4" w:space="0"/>
            </w:tcBorders>
            <w:vAlign w:val="center"/>
          </w:tcPr>
          <w:p>
            <w:pPr>
              <w:adjustRightInd w:val="0"/>
              <w:snapToGrid w:val="0"/>
              <w:jc w:val="center"/>
              <w:rPr>
                <w:rFonts w:ascii="宋体" w:hAnsi="宋体" w:cs="Arial"/>
                <w:b/>
                <w:szCs w:val="21"/>
              </w:rPr>
            </w:pPr>
            <w:r>
              <w:rPr>
                <w:rFonts w:hint="eastAsia" w:ascii="宋体" w:hAnsi="宋体" w:cs="Arial"/>
                <w:b/>
                <w:szCs w:val="21"/>
              </w:rPr>
              <w:t>出资额</w:t>
            </w:r>
          </w:p>
          <w:p>
            <w:pPr>
              <w:adjustRightInd w:val="0"/>
              <w:snapToGrid w:val="0"/>
              <w:jc w:val="center"/>
              <w:rPr>
                <w:rFonts w:ascii="宋体" w:hAnsi="宋体" w:cs="Arial"/>
                <w:b/>
                <w:kern w:val="0"/>
                <w:szCs w:val="21"/>
              </w:rPr>
            </w:pPr>
            <w:r>
              <w:rPr>
                <w:rFonts w:hint="eastAsia" w:ascii="宋体" w:hAnsi="宋体" w:cs="Arial"/>
                <w:b/>
                <w:szCs w:val="21"/>
              </w:rPr>
              <w:t>（人民币 万元）</w:t>
            </w:r>
          </w:p>
        </w:tc>
        <w:tc>
          <w:tcPr>
            <w:tcW w:w="1492" w:type="dxa"/>
            <w:tcBorders>
              <w:top w:val="single" w:color="auto" w:sz="12" w:space="0"/>
              <w:left w:val="nil"/>
              <w:bottom w:val="single" w:color="auto" w:sz="4" w:space="0"/>
              <w:right w:val="single" w:color="auto" w:sz="4" w:space="0"/>
            </w:tcBorders>
            <w:vAlign w:val="center"/>
          </w:tcPr>
          <w:p>
            <w:pPr>
              <w:adjustRightInd w:val="0"/>
              <w:snapToGrid w:val="0"/>
              <w:jc w:val="center"/>
              <w:rPr>
                <w:rFonts w:ascii="宋体" w:hAnsi="宋体" w:cs="Arial"/>
                <w:b/>
                <w:szCs w:val="21"/>
              </w:rPr>
            </w:pPr>
            <w:r>
              <w:rPr>
                <w:rFonts w:hint="eastAsia" w:ascii="宋体" w:hAnsi="宋体" w:cs="Arial"/>
                <w:b/>
                <w:szCs w:val="21"/>
              </w:rPr>
              <w:t>出资方式</w:t>
            </w:r>
          </w:p>
        </w:tc>
        <w:tc>
          <w:tcPr>
            <w:tcW w:w="1234" w:type="dxa"/>
            <w:tcBorders>
              <w:top w:val="single" w:color="auto" w:sz="12" w:space="0"/>
              <w:left w:val="single" w:color="auto" w:sz="6" w:space="0"/>
              <w:bottom w:val="single" w:color="auto" w:sz="4" w:space="0"/>
              <w:right w:val="single" w:color="auto" w:sz="12" w:space="0"/>
            </w:tcBorders>
            <w:vAlign w:val="center"/>
          </w:tcPr>
          <w:p>
            <w:pPr>
              <w:adjustRightInd w:val="0"/>
              <w:snapToGrid w:val="0"/>
              <w:jc w:val="center"/>
              <w:rPr>
                <w:rFonts w:ascii="宋体" w:hAnsi="宋体" w:cs="Arial"/>
                <w:b/>
                <w:kern w:val="0"/>
                <w:szCs w:val="21"/>
              </w:rPr>
            </w:pPr>
            <w:r>
              <w:rPr>
                <w:rFonts w:hint="eastAsia" w:ascii="宋体" w:hAnsi="宋体" w:cs="Arial"/>
                <w:b/>
                <w:kern w:val="0"/>
                <w:szCs w:val="21"/>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Arial"/>
                <w:kern w:val="0"/>
                <w:sz w:val="20"/>
                <w:szCs w:val="20"/>
              </w:rPr>
            </w:pPr>
            <w:r>
              <w:rPr>
                <w:rFonts w:hint="eastAsia" w:ascii="宋体" w:hAnsi="宋体" w:cs="Arial"/>
                <w:kern w:val="0"/>
                <w:sz w:val="20"/>
                <w:szCs w:val="20"/>
              </w:rPr>
              <w:t>1</w:t>
            </w:r>
          </w:p>
        </w:tc>
        <w:tc>
          <w:tcPr>
            <w:tcW w:w="1537"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2208" w:type="dxa"/>
            <w:tcBorders>
              <w:top w:val="single" w:color="auto" w:sz="4" w:space="0"/>
              <w:left w:val="nil"/>
              <w:bottom w:val="single" w:color="auto" w:sz="4" w:space="0"/>
              <w:right w:val="single" w:color="auto" w:sz="6" w:space="0"/>
            </w:tcBorders>
          </w:tcPr>
          <w:p>
            <w:pPr>
              <w:jc w:val="center"/>
              <w:rPr>
                <w:rFonts w:ascii="宋体" w:hAnsi="宋体" w:cs="Arial"/>
                <w:kern w:val="0"/>
                <w:sz w:val="20"/>
                <w:szCs w:val="20"/>
              </w:rPr>
            </w:pPr>
          </w:p>
        </w:tc>
        <w:tc>
          <w:tcPr>
            <w:tcW w:w="2030"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1492"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1234" w:type="dxa"/>
            <w:tcBorders>
              <w:top w:val="single" w:color="auto" w:sz="4" w:space="0"/>
              <w:left w:val="single" w:color="auto" w:sz="6" w:space="0"/>
              <w:bottom w:val="single" w:color="auto" w:sz="4" w:space="0"/>
              <w:right w:val="single" w:color="auto" w:sz="12" w:space="0"/>
            </w:tcBorders>
          </w:tcPr>
          <w:p>
            <w:pPr>
              <w:jc w:val="center"/>
              <w:rPr>
                <w:rFonts w:ascii="宋体" w:hAnsi="宋体" w:cs="Arial"/>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Arial"/>
                <w:kern w:val="0"/>
                <w:sz w:val="20"/>
                <w:szCs w:val="20"/>
              </w:rPr>
            </w:pPr>
            <w:r>
              <w:rPr>
                <w:rFonts w:hint="eastAsia" w:ascii="宋体" w:hAnsi="宋体" w:cs="Arial"/>
                <w:kern w:val="0"/>
                <w:sz w:val="20"/>
                <w:szCs w:val="20"/>
              </w:rPr>
              <w:t>2</w:t>
            </w:r>
          </w:p>
        </w:tc>
        <w:tc>
          <w:tcPr>
            <w:tcW w:w="1537"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2208" w:type="dxa"/>
            <w:tcBorders>
              <w:top w:val="single" w:color="auto" w:sz="4" w:space="0"/>
              <w:left w:val="nil"/>
              <w:bottom w:val="single" w:color="auto" w:sz="4" w:space="0"/>
              <w:right w:val="single" w:color="auto" w:sz="6" w:space="0"/>
            </w:tcBorders>
          </w:tcPr>
          <w:p>
            <w:pPr>
              <w:jc w:val="center"/>
              <w:rPr>
                <w:rFonts w:ascii="宋体" w:hAnsi="宋体" w:cs="Arial"/>
                <w:kern w:val="0"/>
                <w:sz w:val="20"/>
                <w:szCs w:val="20"/>
              </w:rPr>
            </w:pPr>
          </w:p>
        </w:tc>
        <w:tc>
          <w:tcPr>
            <w:tcW w:w="2030"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1492"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1234" w:type="dxa"/>
            <w:tcBorders>
              <w:top w:val="single" w:color="auto" w:sz="4" w:space="0"/>
              <w:left w:val="single" w:color="auto" w:sz="6" w:space="0"/>
              <w:bottom w:val="single" w:color="auto" w:sz="4" w:space="0"/>
              <w:right w:val="single" w:color="auto" w:sz="12" w:space="0"/>
            </w:tcBorders>
          </w:tcPr>
          <w:p>
            <w:pPr>
              <w:jc w:val="center"/>
              <w:rPr>
                <w:rFonts w:ascii="宋体" w:hAnsi="宋体" w:cs="Arial"/>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2"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Arial"/>
                <w:kern w:val="0"/>
                <w:sz w:val="20"/>
                <w:szCs w:val="20"/>
              </w:rPr>
            </w:pPr>
            <w:r>
              <w:rPr>
                <w:rFonts w:hint="eastAsia" w:ascii="宋体" w:hAnsi="宋体" w:cs="Arial"/>
                <w:kern w:val="0"/>
                <w:sz w:val="20"/>
                <w:szCs w:val="20"/>
              </w:rPr>
              <w:t>…</w:t>
            </w:r>
          </w:p>
        </w:tc>
        <w:tc>
          <w:tcPr>
            <w:tcW w:w="1537" w:type="dxa"/>
            <w:tcBorders>
              <w:top w:val="single" w:color="auto" w:sz="4" w:space="0"/>
              <w:left w:val="nil"/>
              <w:bottom w:val="single" w:color="auto" w:sz="12" w:space="0"/>
              <w:right w:val="single" w:color="auto" w:sz="4" w:space="0"/>
            </w:tcBorders>
          </w:tcPr>
          <w:p>
            <w:pPr>
              <w:jc w:val="center"/>
              <w:rPr>
                <w:rFonts w:ascii="宋体" w:hAnsi="宋体" w:cs="Arial"/>
                <w:kern w:val="0"/>
                <w:sz w:val="20"/>
                <w:szCs w:val="20"/>
              </w:rPr>
            </w:pPr>
          </w:p>
        </w:tc>
        <w:tc>
          <w:tcPr>
            <w:tcW w:w="2208" w:type="dxa"/>
            <w:tcBorders>
              <w:top w:val="single" w:color="auto" w:sz="4" w:space="0"/>
              <w:left w:val="nil"/>
              <w:bottom w:val="single" w:color="auto" w:sz="12" w:space="0"/>
              <w:right w:val="single" w:color="auto" w:sz="6" w:space="0"/>
            </w:tcBorders>
          </w:tcPr>
          <w:p>
            <w:pPr>
              <w:jc w:val="center"/>
              <w:rPr>
                <w:rFonts w:ascii="宋体" w:hAnsi="宋体" w:cs="Arial"/>
                <w:kern w:val="0"/>
                <w:sz w:val="20"/>
                <w:szCs w:val="20"/>
              </w:rPr>
            </w:pPr>
          </w:p>
        </w:tc>
        <w:tc>
          <w:tcPr>
            <w:tcW w:w="2030" w:type="dxa"/>
            <w:tcBorders>
              <w:top w:val="single" w:color="auto" w:sz="4" w:space="0"/>
              <w:left w:val="nil"/>
              <w:bottom w:val="single" w:color="auto" w:sz="12" w:space="0"/>
              <w:right w:val="single" w:color="auto" w:sz="4" w:space="0"/>
            </w:tcBorders>
          </w:tcPr>
          <w:p>
            <w:pPr>
              <w:jc w:val="center"/>
              <w:rPr>
                <w:rFonts w:ascii="宋体" w:hAnsi="宋体" w:cs="Arial"/>
                <w:kern w:val="0"/>
                <w:sz w:val="20"/>
                <w:szCs w:val="20"/>
              </w:rPr>
            </w:pPr>
          </w:p>
        </w:tc>
        <w:tc>
          <w:tcPr>
            <w:tcW w:w="1492" w:type="dxa"/>
            <w:tcBorders>
              <w:top w:val="single" w:color="auto" w:sz="4" w:space="0"/>
              <w:left w:val="nil"/>
              <w:bottom w:val="single" w:color="auto" w:sz="12" w:space="0"/>
              <w:right w:val="single" w:color="auto" w:sz="4" w:space="0"/>
            </w:tcBorders>
          </w:tcPr>
          <w:p>
            <w:pPr>
              <w:jc w:val="center"/>
              <w:rPr>
                <w:rFonts w:ascii="宋体" w:hAnsi="宋体" w:cs="Arial"/>
                <w:kern w:val="0"/>
                <w:sz w:val="20"/>
                <w:szCs w:val="20"/>
              </w:rPr>
            </w:pPr>
          </w:p>
        </w:tc>
        <w:tc>
          <w:tcPr>
            <w:tcW w:w="1234" w:type="dxa"/>
            <w:tcBorders>
              <w:top w:val="single" w:color="auto" w:sz="4" w:space="0"/>
              <w:left w:val="single" w:color="auto" w:sz="6" w:space="0"/>
              <w:bottom w:val="single" w:color="auto" w:sz="12" w:space="0"/>
              <w:right w:val="single" w:color="auto" w:sz="12" w:space="0"/>
            </w:tcBorders>
          </w:tcPr>
          <w:p>
            <w:pPr>
              <w:jc w:val="center"/>
              <w:rPr>
                <w:rFonts w:ascii="宋体" w:hAnsi="宋体" w:cs="Arial"/>
                <w:kern w:val="0"/>
                <w:sz w:val="20"/>
                <w:szCs w:val="20"/>
              </w:rPr>
            </w:pPr>
          </w:p>
        </w:tc>
      </w:tr>
    </w:tbl>
    <w:p>
      <w:pPr>
        <w:spacing w:line="360" w:lineRule="auto"/>
        <w:ind w:firstLine="103" w:firstLineChars="49"/>
        <w:rPr>
          <w:rFonts w:ascii="宋体" w:hAnsi="宋体" w:cs="Arial"/>
          <w:b/>
          <w:szCs w:val="21"/>
        </w:rPr>
      </w:pPr>
      <w:r>
        <w:rPr>
          <w:rFonts w:hint="eastAsia" w:ascii="宋体" w:hAnsi="宋体" w:cs="Arial"/>
          <w:b/>
          <w:szCs w:val="21"/>
        </w:rPr>
        <w:t>备注：</w:t>
      </w:r>
    </w:p>
    <w:p>
      <w:pPr>
        <w:widowControl/>
        <w:numPr>
          <w:ilvl w:val="0"/>
          <w:numId w:val="5"/>
        </w:numPr>
        <w:spacing w:line="360" w:lineRule="auto"/>
        <w:rPr>
          <w:rFonts w:ascii="宋体" w:hAnsi="宋体" w:cs="Arial"/>
          <w:szCs w:val="21"/>
        </w:rPr>
      </w:pPr>
      <w:r>
        <w:rPr>
          <w:rFonts w:hint="eastAsia" w:ascii="宋体" w:hAnsi="宋体" w:cs="Arial"/>
          <w:szCs w:val="21"/>
        </w:rPr>
        <w:t>主要股东或出资人为法人的，填写法人全称及统一社会信息用代码（尚未办理三证合一的填写组织机构代码）。</w:t>
      </w:r>
    </w:p>
    <w:p>
      <w:pPr>
        <w:widowControl/>
        <w:numPr>
          <w:ilvl w:val="0"/>
          <w:numId w:val="5"/>
        </w:numPr>
        <w:spacing w:line="360" w:lineRule="auto"/>
        <w:rPr>
          <w:rFonts w:ascii="宋体" w:hAnsi="宋体" w:cs="Arial"/>
          <w:szCs w:val="21"/>
        </w:rPr>
      </w:pPr>
      <w:r>
        <w:rPr>
          <w:rFonts w:hint="eastAsia" w:ascii="宋体" w:hAnsi="宋体" w:cs="Arial"/>
          <w:szCs w:val="21"/>
        </w:rPr>
        <w:t>出资方式填写：货币、实物、工艺产权和非专利技术、土地使用权等。</w:t>
      </w:r>
    </w:p>
    <w:p>
      <w:pPr>
        <w:widowControl/>
        <w:numPr>
          <w:ilvl w:val="0"/>
          <w:numId w:val="5"/>
        </w:numPr>
        <w:spacing w:line="360" w:lineRule="auto"/>
        <w:rPr>
          <w:rFonts w:ascii="宋体" w:hAnsi="宋体" w:cs="Arial"/>
          <w:b/>
          <w:szCs w:val="21"/>
        </w:rPr>
      </w:pPr>
      <w:r>
        <w:rPr>
          <w:rFonts w:hint="eastAsia" w:ascii="宋体" w:hAnsi="宋体" w:cs="Arial"/>
          <w:szCs w:val="21"/>
          <w:lang w:eastAsia="zh-CN"/>
        </w:rPr>
        <w:t>响应</w:t>
      </w:r>
      <w:r>
        <w:rPr>
          <w:rFonts w:hint="eastAsia" w:ascii="宋体" w:hAnsi="宋体" w:cs="Arial"/>
          <w:szCs w:val="21"/>
        </w:rPr>
        <w:t>单位应按照占全部股份比例从大到小依次逐个股东填写，股东数量多于5个的，填写前5名，不足5个全部填写。</w:t>
      </w:r>
      <w:r>
        <w:rPr>
          <w:rFonts w:hint="eastAsia" w:ascii="宋体" w:hAnsi="宋体" w:cs="Arial"/>
          <w:b/>
          <w:szCs w:val="21"/>
        </w:rPr>
        <w:t>同时供应商需打印“国家企业信用信息公示系统”网页查询的信息并加盖供应商单位公章。</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兹证明上述声明是真实、正确的，并提供了全部能提供的资料和数据，我们同意遵照贵方要求出示有关证明文件。</w:t>
      </w:r>
    </w:p>
    <w:p>
      <w:pPr>
        <w:adjustRightInd w:val="0"/>
        <w:snapToGrid w:val="0"/>
        <w:spacing w:line="360" w:lineRule="auto"/>
        <w:rPr>
          <w:rFonts w:ascii="宋体" w:hAnsi="宋体"/>
          <w:szCs w:val="21"/>
        </w:rPr>
      </w:pPr>
      <w:bookmarkStart w:id="0" w:name="_Toc263336373"/>
      <w:bookmarkEnd w:id="0"/>
      <w:bookmarkStart w:id="1" w:name="_Toc263437597"/>
      <w:bookmarkEnd w:id="1"/>
      <w:bookmarkStart w:id="2" w:name="_Toc263670126"/>
      <w:bookmarkEnd w:id="2"/>
      <w:bookmarkStart w:id="3" w:name="_Toc110315003"/>
      <w:bookmarkEnd w:id="3"/>
      <w:bookmarkStart w:id="4" w:name="_Toc110315380"/>
      <w:r>
        <w:rPr>
          <w:rFonts w:hint="eastAsia" w:ascii="宋体" w:hAnsi="宋体"/>
          <w:szCs w:val="21"/>
        </w:rPr>
        <w:t>供应商法定代表人（或法定代表人授权代表）签字（或签字章）：</w:t>
      </w:r>
      <w:bookmarkEnd w:id="4"/>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100" w:beforeAutospacing="1"/>
        <w:rPr>
          <w:rFonts w:ascii="宋体" w:hAnsi="宋体"/>
          <w:szCs w:val="21"/>
        </w:rPr>
      </w:pPr>
      <w:r>
        <w:rPr>
          <w:rFonts w:hint="eastAsia" w:ascii="宋体" w:hAnsi="宋体"/>
          <w:szCs w:val="21"/>
        </w:rPr>
        <w:t xml:space="preserve"> </w:t>
      </w:r>
      <w:bookmarkStart w:id="5" w:name="_Toc435515300"/>
      <w:bookmarkEnd w:id="5"/>
      <w:bookmarkStart w:id="6" w:name="_Toc435514860"/>
      <w:bookmarkEnd w:id="6"/>
      <w:bookmarkStart w:id="7" w:name="_Toc275865608"/>
      <w:bookmarkEnd w:id="7"/>
      <w:bookmarkStart w:id="8" w:name="_Toc52165081"/>
      <w:bookmarkEnd w:id="8"/>
      <w:bookmarkStart w:id="9" w:name="_Toc275865607"/>
      <w:bookmarkEnd w:id="9"/>
      <w:bookmarkStart w:id="10" w:name="_Toc435514859"/>
      <w:bookmarkEnd w:id="10"/>
      <w:bookmarkStart w:id="11" w:name="_Toc435515299"/>
      <w:bookmarkEnd w:id="11"/>
      <w:bookmarkStart w:id="12" w:name="_Toc50736477"/>
      <w:bookmarkEnd w:id="12"/>
      <w:bookmarkStart w:id="13" w:name="_Toc50737297"/>
      <w:bookmarkEnd w:id="13"/>
      <w:bookmarkStart w:id="14" w:name="_Toc50737329"/>
      <w:r>
        <w:rPr>
          <w:rFonts w:hint="eastAsia" w:ascii="宋体" w:hAnsi="宋体"/>
          <w:sz w:val="24"/>
        </w:rPr>
        <w:t>（四）、供应商</w:t>
      </w:r>
      <w:bookmarkEnd w:id="14"/>
      <w:r>
        <w:rPr>
          <w:rFonts w:hint="eastAsia" w:ascii="黑体" w:hAnsi="宋体" w:eastAsia="黑体"/>
          <w:kern w:val="0"/>
          <w:sz w:val="24"/>
        </w:rPr>
        <w:t>法定代表人证明书和法定代表人授权委托书</w:t>
      </w:r>
    </w:p>
    <w:p>
      <w:pPr>
        <w:autoSpaceDE w:val="0"/>
        <w:autoSpaceDN w:val="0"/>
        <w:adjustRightInd w:val="0"/>
        <w:spacing w:line="360" w:lineRule="auto"/>
        <w:ind w:left="-2" w:leftChars="-1" w:firstLine="2"/>
        <w:jc w:val="center"/>
        <w:outlineLvl w:val="3"/>
        <w:rPr>
          <w:rFonts w:ascii="黑体" w:hAnsi="宋体" w:eastAsia="黑体"/>
          <w:kern w:val="0"/>
          <w:sz w:val="24"/>
        </w:rPr>
      </w:pPr>
      <w:r>
        <w:rPr>
          <w:rFonts w:hint="eastAsia" w:ascii="黑体" w:hAnsi="宋体" w:eastAsia="黑体"/>
          <w:kern w:val="0"/>
          <w:sz w:val="24"/>
        </w:rPr>
        <w:t xml:space="preserve"> </w:t>
      </w:r>
    </w:p>
    <w:p>
      <w:pPr>
        <w:autoSpaceDE w:val="0"/>
        <w:autoSpaceDN w:val="0"/>
        <w:adjustRightInd w:val="0"/>
        <w:spacing w:line="360" w:lineRule="auto"/>
        <w:ind w:left="-2" w:leftChars="-1" w:firstLine="2"/>
        <w:jc w:val="center"/>
        <w:outlineLvl w:val="3"/>
        <w:rPr>
          <w:rFonts w:ascii="黑体" w:hAnsi="宋体" w:eastAsia="黑体"/>
          <w:sz w:val="28"/>
          <w:szCs w:val="28"/>
        </w:rPr>
      </w:pPr>
      <w:r>
        <w:rPr>
          <w:rFonts w:hint="eastAsia" w:ascii="黑体" w:hAnsi="宋体" w:eastAsia="黑体"/>
          <w:kern w:val="0"/>
          <w:sz w:val="28"/>
          <w:szCs w:val="28"/>
        </w:rPr>
        <w:t>法定代表人证明书</w:t>
      </w:r>
    </w:p>
    <w:p>
      <w:pPr>
        <w:adjustRightInd w:val="0"/>
        <w:spacing w:line="480" w:lineRule="auto"/>
        <w:ind w:firstLine="1080" w:firstLineChars="450"/>
        <w:rPr>
          <w:rFonts w:ascii="宋体" w:hAnsi="宋体"/>
          <w:sz w:val="24"/>
        </w:rPr>
      </w:pPr>
      <w:r>
        <w:rPr>
          <w:rFonts w:hint="eastAsia" w:ascii="宋体" w:hAnsi="宋体"/>
          <w:kern w:val="0"/>
          <w:sz w:val="24"/>
        </w:rPr>
        <w:t>______________同志，现任我单位</w:t>
      </w:r>
      <w:r>
        <w:rPr>
          <w:rFonts w:hint="eastAsia" w:ascii="宋体" w:hAnsi="宋体"/>
          <w:kern w:val="0"/>
          <w:sz w:val="24"/>
          <w:u w:val="single"/>
        </w:rPr>
        <w:t xml:space="preserve">          </w:t>
      </w:r>
      <w:r>
        <w:rPr>
          <w:rFonts w:hint="eastAsia" w:ascii="宋体" w:hAnsi="宋体"/>
          <w:kern w:val="0"/>
          <w:sz w:val="24"/>
        </w:rPr>
        <w:t>职务，为法定代表人，特此证明。</w:t>
      </w:r>
    </w:p>
    <w:p>
      <w:pPr>
        <w:adjustRightInd w:val="0"/>
        <w:spacing w:line="360" w:lineRule="auto"/>
        <w:ind w:firstLine="480" w:firstLineChars="200"/>
        <w:rPr>
          <w:rFonts w:ascii="宋体" w:hAnsi="宋体"/>
          <w:sz w:val="24"/>
        </w:rPr>
      </w:pPr>
      <w:r>
        <w:rPr>
          <w:rFonts w:hint="eastAsia" w:ascii="宋体" w:hAnsi="宋体"/>
          <w:kern w:val="0"/>
          <w:sz w:val="24"/>
        </w:rPr>
        <w:t>本证明书自签发之日起生效，有效期与本公司响应文件</w:t>
      </w:r>
      <w:r>
        <w:rPr>
          <w:rFonts w:hint="eastAsia" w:ascii="宋体" w:hAnsi="宋体"/>
          <w:kern w:val="0"/>
          <w:sz w:val="24"/>
          <w:lang w:eastAsia="zh-CN"/>
        </w:rPr>
        <w:t>成交</w:t>
      </w:r>
      <w:r>
        <w:rPr>
          <w:rFonts w:hint="eastAsia" w:ascii="宋体" w:hAnsi="宋体"/>
          <w:kern w:val="0"/>
          <w:sz w:val="24"/>
        </w:rPr>
        <w:t>注的</w:t>
      </w:r>
      <w:r>
        <w:rPr>
          <w:rFonts w:hint="eastAsia" w:ascii="宋体" w:hAnsi="宋体"/>
          <w:kern w:val="0"/>
          <w:sz w:val="24"/>
          <w:lang w:eastAsia="zh-CN"/>
        </w:rPr>
        <w:t>响应</w:t>
      </w:r>
      <w:r>
        <w:rPr>
          <w:rFonts w:hint="eastAsia" w:ascii="宋体" w:hAnsi="宋体"/>
          <w:kern w:val="0"/>
          <w:sz w:val="24"/>
        </w:rPr>
        <w:t>有效期相同。</w:t>
      </w:r>
    </w:p>
    <w:p>
      <w:pPr>
        <w:adjustRightInd w:val="0"/>
        <w:spacing w:line="480" w:lineRule="auto"/>
        <w:ind w:firstLine="480" w:firstLineChars="200"/>
        <w:rPr>
          <w:rFonts w:ascii="宋体" w:hAnsi="宋体"/>
          <w:sz w:val="24"/>
        </w:rPr>
      </w:pPr>
      <w:r>
        <w:rPr>
          <w:rFonts w:hint="eastAsia" w:ascii="宋体" w:hAnsi="宋体"/>
          <w:kern w:val="0"/>
          <w:sz w:val="24"/>
        </w:rPr>
        <w:t>附：</w:t>
      </w:r>
    </w:p>
    <w:p>
      <w:pPr>
        <w:adjustRightInd w:val="0"/>
        <w:spacing w:line="480" w:lineRule="auto"/>
        <w:ind w:firstLine="960" w:firstLineChars="400"/>
        <w:rPr>
          <w:rFonts w:ascii="宋体" w:hAnsi="宋体"/>
          <w:sz w:val="24"/>
        </w:rPr>
      </w:pPr>
      <w:r>
        <w:rPr>
          <w:rFonts w:hint="eastAsia" w:ascii="宋体" w:hAnsi="宋体"/>
          <w:kern w:val="0"/>
          <w:sz w:val="24"/>
        </w:rPr>
        <w:t xml:space="preserve">营业执照（注册号）： </w:t>
      </w:r>
    </w:p>
    <w:p>
      <w:pPr>
        <w:adjustRightInd w:val="0"/>
        <w:spacing w:line="480" w:lineRule="auto"/>
        <w:ind w:firstLine="960" w:firstLineChars="400"/>
        <w:rPr>
          <w:rFonts w:ascii="宋体" w:hAnsi="宋体"/>
          <w:sz w:val="24"/>
        </w:rPr>
      </w:pPr>
      <w:r>
        <w:rPr>
          <w:rFonts w:hint="eastAsia" w:ascii="宋体" w:hAnsi="宋体"/>
          <w:kern w:val="0"/>
          <w:sz w:val="24"/>
        </w:rPr>
        <w:t>经济性质：</w:t>
      </w:r>
    </w:p>
    <w:p>
      <w:pPr>
        <w:adjustRightInd w:val="0"/>
        <w:spacing w:line="480" w:lineRule="auto"/>
        <w:ind w:firstLine="960" w:firstLineChars="400"/>
        <w:rPr>
          <w:rFonts w:ascii="宋体" w:hAnsi="宋体"/>
          <w:sz w:val="24"/>
        </w:rPr>
      </w:pPr>
      <w:r>
        <w:rPr>
          <w:rFonts w:hint="eastAsia" w:ascii="宋体" w:hAnsi="宋体"/>
          <w:kern w:val="0"/>
          <w:sz w:val="24"/>
        </w:rPr>
        <w:t>主营（产）：</w:t>
      </w:r>
    </w:p>
    <w:p>
      <w:pPr>
        <w:adjustRightInd w:val="0"/>
        <w:spacing w:line="480" w:lineRule="auto"/>
        <w:ind w:firstLine="960" w:firstLineChars="400"/>
        <w:rPr>
          <w:rFonts w:ascii="宋体" w:hAnsi="宋体"/>
          <w:sz w:val="24"/>
        </w:rPr>
      </w:pPr>
      <w:r>
        <w:rPr>
          <w:rFonts w:hint="eastAsia" w:ascii="宋体" w:hAnsi="宋体"/>
          <w:kern w:val="0"/>
          <w:sz w:val="24"/>
        </w:rPr>
        <w:t>兼营（产）：</w:t>
      </w:r>
    </w:p>
    <w:p>
      <w:pPr>
        <w:adjustRightInd w:val="0"/>
        <w:spacing w:line="360" w:lineRule="auto"/>
        <w:rPr>
          <w:rFonts w:ascii="宋体" w:hAnsi="Times New Roman"/>
          <w:sz w:val="24"/>
        </w:rPr>
      </w:pPr>
      <w:r>
        <w:rPr>
          <w:rFonts w:ascii="Times New Roman" w:hAnsi="Times New Roman"/>
          <w:szCs w:val="21"/>
        </w:rPr>
        <w:drawing>
          <wp:inline distT="0" distB="0" distL="0" distR="0">
            <wp:extent cx="5600700" cy="1504950"/>
            <wp:effectExtent l="0" t="0" r="0" b="0"/>
            <wp:docPr id="1" name="图片 1" descr="C:\Users\ADMINI~1\AppData\Local\Temp\ksohtml116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1624\wps1.png"/>
                    <pic:cNvPicPr>
                      <a:picLocks noChangeAspect="1" noChangeArrowheads="1"/>
                    </pic:cNvPicPr>
                  </pic:nvPicPr>
                  <pic:blipFill>
                    <a:blip r:embed="rId4" cstate="print"/>
                    <a:srcRect/>
                    <a:stretch>
                      <a:fillRect/>
                    </a:stretch>
                  </pic:blipFill>
                  <pic:spPr>
                    <a:xfrm>
                      <a:off x="0" y="0"/>
                      <a:ext cx="5600700" cy="1504950"/>
                    </a:xfrm>
                    <a:prstGeom prst="rect">
                      <a:avLst/>
                    </a:prstGeom>
                    <a:noFill/>
                    <a:ln w="9525">
                      <a:noFill/>
                      <a:miter lim="800000"/>
                      <a:headEnd/>
                      <a:tailEnd/>
                    </a:ln>
                  </pic:spPr>
                </pic:pic>
              </a:graphicData>
            </a:graphic>
          </wp:inline>
        </w:drawing>
      </w: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b/>
          <w:bCs/>
          <w:sz w:val="24"/>
        </w:rPr>
      </w:pPr>
      <w:r>
        <w:rPr>
          <w:rFonts w:hint="eastAsia" w:ascii="宋体" w:hAnsi="Times New Roman"/>
          <w:sz w:val="24"/>
        </w:rPr>
        <w:t xml:space="preserve"> </w:t>
      </w:r>
      <w:r>
        <w:rPr>
          <w:rFonts w:hint="eastAsia" w:ascii="宋体" w:hAnsi="Times New Roman"/>
          <w:b/>
          <w:bCs/>
          <w:sz w:val="24"/>
        </w:rPr>
        <w:t xml:space="preserve">  </w:t>
      </w:r>
    </w:p>
    <w:p>
      <w:pPr>
        <w:adjustRightInd w:val="0"/>
        <w:spacing w:line="500" w:lineRule="exact"/>
        <w:rPr>
          <w:rFonts w:ascii="宋体" w:hAnsi="Times New Roman"/>
          <w:b/>
          <w:bCs/>
          <w:sz w:val="24"/>
        </w:rPr>
      </w:pPr>
      <w:r>
        <w:rPr>
          <w:rFonts w:hint="eastAsia" w:ascii="宋体" w:hAnsi="Times New Roman"/>
          <w:b/>
          <w:bCs/>
          <w:sz w:val="24"/>
        </w:rPr>
        <w:t xml:space="preserve"> </w:t>
      </w:r>
    </w:p>
    <w:p>
      <w:pPr>
        <w:adjustRightInd w:val="0"/>
        <w:spacing w:line="500" w:lineRule="exact"/>
        <w:ind w:firstLine="5180" w:firstLineChars="2150"/>
        <w:rPr>
          <w:rFonts w:ascii="宋体" w:hAnsi="宋体"/>
          <w:b/>
          <w:bCs/>
          <w:sz w:val="24"/>
        </w:rPr>
      </w:pPr>
      <w:r>
        <w:rPr>
          <w:rFonts w:hint="eastAsia" w:ascii="宋体" w:hAnsi="宋体"/>
          <w:b/>
          <w:bCs/>
          <w:kern w:val="0"/>
          <w:sz w:val="24"/>
        </w:rPr>
        <w:t>供应商名称（单位盖</w:t>
      </w:r>
      <w:r>
        <w:rPr>
          <w:rFonts w:hint="eastAsia" w:ascii="宋体" w:hAnsi="宋体"/>
          <w:b/>
          <w:bCs/>
          <w:spacing w:val="4"/>
          <w:kern w:val="0"/>
          <w:sz w:val="24"/>
        </w:rPr>
        <w:t>公章</w:t>
      </w:r>
      <w:r>
        <w:rPr>
          <w:rFonts w:hint="eastAsia" w:ascii="宋体" w:hAnsi="宋体"/>
          <w:b/>
          <w:bCs/>
          <w:kern w:val="0"/>
          <w:sz w:val="24"/>
        </w:rPr>
        <w:t>）：</w:t>
      </w:r>
      <w:r>
        <w:rPr>
          <w:rFonts w:ascii="Times New Roman" w:hAnsi="Times New Roman"/>
          <w:b/>
          <w:bCs/>
          <w:spacing w:val="4"/>
          <w:kern w:val="0"/>
          <w:sz w:val="24"/>
          <w:u w:val="single"/>
        </w:rPr>
        <w:t xml:space="preserve">                </w:t>
      </w:r>
    </w:p>
    <w:p>
      <w:pPr>
        <w:adjustRightInd w:val="0"/>
        <w:spacing w:line="500" w:lineRule="exact"/>
        <w:rPr>
          <w:rFonts w:ascii="宋体" w:hAnsi="宋体"/>
          <w:b/>
          <w:bCs/>
          <w:sz w:val="24"/>
        </w:rPr>
      </w:pPr>
      <w:r>
        <w:rPr>
          <w:rFonts w:hint="eastAsia" w:ascii="宋体" w:hAnsi="宋体"/>
          <w:b/>
          <w:bCs/>
          <w:kern w:val="0"/>
          <w:sz w:val="24"/>
        </w:rPr>
        <w:t xml:space="preserve">                                           地址：</w:t>
      </w:r>
      <w:r>
        <w:rPr>
          <w:rFonts w:ascii="Times New Roman" w:hAnsi="Times New Roman"/>
          <w:b/>
          <w:bCs/>
          <w:spacing w:val="4"/>
          <w:kern w:val="0"/>
          <w:sz w:val="24"/>
          <w:u w:val="single"/>
        </w:rPr>
        <w:t xml:space="preserve">                </w:t>
      </w:r>
    </w:p>
    <w:p>
      <w:pPr>
        <w:adjustRightInd w:val="0"/>
        <w:spacing w:line="500" w:lineRule="exact"/>
        <w:rPr>
          <w:rFonts w:ascii="宋体" w:hAnsi="Times New Roman"/>
          <w:b/>
          <w:bCs/>
          <w:sz w:val="24"/>
        </w:rPr>
      </w:pPr>
      <w:r>
        <w:rPr>
          <w:rFonts w:hint="eastAsia" w:ascii="宋体" w:hAnsi="宋体"/>
          <w:b/>
          <w:bCs/>
          <w:kern w:val="0"/>
          <w:sz w:val="24"/>
        </w:rPr>
        <w:t xml:space="preserve">                                           签发日期：</w:t>
      </w:r>
      <w:r>
        <w:rPr>
          <w:rFonts w:ascii="Times New Roman" w:hAnsi="Times New Roman"/>
          <w:b/>
          <w:bCs/>
          <w:spacing w:val="4"/>
          <w:kern w:val="0"/>
          <w:sz w:val="24"/>
          <w:u w:val="single"/>
        </w:rPr>
        <w:t xml:space="preserve">                </w:t>
      </w:r>
    </w:p>
    <w:p>
      <w:pPr>
        <w:autoSpaceDE w:val="0"/>
        <w:autoSpaceDN w:val="0"/>
        <w:adjustRightInd w:val="0"/>
        <w:spacing w:line="360" w:lineRule="auto"/>
        <w:ind w:left="-2" w:leftChars="-1" w:firstLine="2"/>
        <w:jc w:val="center"/>
        <w:outlineLvl w:val="3"/>
        <w:rPr>
          <w:rFonts w:ascii="黑体" w:hAnsi="宋体" w:eastAsia="黑体"/>
          <w:kern w:val="0"/>
          <w:sz w:val="32"/>
          <w:szCs w:val="32"/>
        </w:rPr>
      </w:pPr>
      <w:r>
        <w:rPr>
          <w:rFonts w:hint="eastAsia" w:ascii="黑体" w:hAnsi="宋体" w:eastAsia="黑体"/>
          <w:kern w:val="0"/>
          <w:sz w:val="32"/>
          <w:szCs w:val="32"/>
        </w:rPr>
        <w:t xml:space="preserve"> </w:t>
      </w:r>
    </w:p>
    <w:p>
      <w:pPr>
        <w:spacing w:before="100" w:beforeAutospacing="1"/>
        <w:jc w:val="center"/>
        <w:rPr>
          <w:rFonts w:ascii="黑体" w:hAnsi="宋体" w:eastAsia="黑体"/>
          <w:sz w:val="28"/>
          <w:szCs w:val="28"/>
        </w:rPr>
      </w:pPr>
      <w:r>
        <w:rPr>
          <w:rFonts w:hint="eastAsia" w:ascii="黑体" w:hAnsi="宋体" w:eastAsia="黑体"/>
          <w:kern w:val="0"/>
          <w:sz w:val="28"/>
          <w:szCs w:val="28"/>
        </w:rPr>
        <w:t>法定代表人授权委托书</w:t>
      </w:r>
    </w:p>
    <w:p>
      <w:pPr>
        <w:adjustRightInd w:val="0"/>
        <w:spacing w:line="360" w:lineRule="auto"/>
        <w:ind w:firstLine="480" w:firstLineChars="200"/>
        <w:rPr>
          <w:rFonts w:ascii="宋体" w:hAnsi="宋体" w:cs="宋体"/>
          <w:kern w:val="0"/>
          <w:sz w:val="24"/>
        </w:rPr>
      </w:pPr>
      <w:r>
        <w:rPr>
          <w:rFonts w:hint="eastAsia" w:ascii="宋体" w:hAnsi="宋体" w:cs="Courier New"/>
          <w:kern w:val="0"/>
          <w:sz w:val="24"/>
        </w:rPr>
        <w:t>本授权委托书声明：注册于</w:t>
      </w:r>
      <w:r>
        <w:rPr>
          <w:rFonts w:hint="eastAsia" w:ascii="宋体" w:hAnsi="Courier New" w:cs="Courier New"/>
          <w:kern w:val="0"/>
          <w:sz w:val="24"/>
          <w:u w:val="single"/>
        </w:rPr>
        <w:t xml:space="preserve"> </w:t>
      </w:r>
      <w:r>
        <w:rPr>
          <w:rFonts w:hint="eastAsia" w:ascii="宋体" w:hAnsi="宋体" w:cs="Courier New"/>
          <w:kern w:val="0"/>
          <w:sz w:val="24"/>
          <w:u w:val="single"/>
        </w:rPr>
        <w:t>（供应商地址）</w:t>
      </w:r>
      <w:r>
        <w:rPr>
          <w:rFonts w:hint="eastAsia" w:ascii="宋体" w:hAnsi="Courier New" w:cs="Courier New"/>
          <w:kern w:val="0"/>
          <w:sz w:val="24"/>
          <w:u w:val="single"/>
        </w:rPr>
        <w:t xml:space="preserve">  </w:t>
      </w:r>
      <w:r>
        <w:rPr>
          <w:rFonts w:hint="eastAsia" w:ascii="宋体" w:hAnsi="宋体" w:cs="Courier New"/>
          <w:kern w:val="0"/>
          <w:sz w:val="24"/>
        </w:rPr>
        <w:t>的</w:t>
      </w:r>
      <w:r>
        <w:rPr>
          <w:rFonts w:hint="eastAsia" w:ascii="宋体" w:hAnsi="Courier New" w:cs="Courier New"/>
          <w:kern w:val="0"/>
          <w:sz w:val="24"/>
          <w:u w:val="single"/>
        </w:rPr>
        <w:t xml:space="preserve">  </w:t>
      </w:r>
      <w:r>
        <w:rPr>
          <w:rFonts w:hint="eastAsia" w:ascii="宋体" w:hAnsi="宋体" w:cs="Courier New"/>
          <w:kern w:val="0"/>
          <w:sz w:val="24"/>
          <w:u w:val="single"/>
        </w:rPr>
        <w:t>（单位名称）</w:t>
      </w:r>
      <w:r>
        <w:rPr>
          <w:rFonts w:hint="eastAsia" w:ascii="宋体" w:hAnsi="Courier New" w:cs="Courier New"/>
          <w:kern w:val="0"/>
          <w:sz w:val="24"/>
          <w:u w:val="single"/>
        </w:rPr>
        <w:t xml:space="preserve">    </w:t>
      </w:r>
      <w:r>
        <w:rPr>
          <w:rFonts w:hint="eastAsia" w:ascii="宋体" w:hAnsi="宋体" w:cs="Courier New"/>
          <w:kern w:val="0"/>
          <w:sz w:val="24"/>
        </w:rPr>
        <w:t>在下面签名的</w:t>
      </w:r>
      <w:r>
        <w:rPr>
          <w:rFonts w:hint="eastAsia" w:ascii="宋体" w:hAnsi="宋体" w:cs="Courier New"/>
          <w:kern w:val="0"/>
          <w:sz w:val="24"/>
          <w:u w:val="single"/>
        </w:rPr>
        <w:t>（法定代表人姓名、职务）</w:t>
      </w:r>
      <w:r>
        <w:rPr>
          <w:rFonts w:hint="eastAsia" w:ascii="宋体" w:hAnsi="宋体" w:cs="Courier New"/>
          <w:kern w:val="0"/>
          <w:sz w:val="24"/>
        </w:rPr>
        <w:t>在此授权</w:t>
      </w:r>
      <w:r>
        <w:rPr>
          <w:rFonts w:hint="eastAsia" w:ascii="宋体" w:hAnsi="宋体" w:cs="Courier New"/>
          <w:kern w:val="0"/>
          <w:sz w:val="24"/>
          <w:u w:val="single"/>
        </w:rPr>
        <w:t>（被授权人姓名、职务）</w:t>
      </w:r>
      <w:r>
        <w:rPr>
          <w:rFonts w:hint="eastAsia" w:ascii="宋体" w:hAnsi="宋体" w:cs="Courier New"/>
          <w:kern w:val="0"/>
          <w:sz w:val="24"/>
        </w:rPr>
        <w:t>作为我公司的合法代理人，就</w:t>
      </w:r>
      <w:r>
        <w:rPr>
          <w:rFonts w:hint="eastAsia" w:ascii="宋体" w:hAnsi="宋体" w:cs="Courier New"/>
          <w:kern w:val="0"/>
          <w:sz w:val="24"/>
          <w:u w:val="single"/>
        </w:rPr>
        <w:t>（项目名称、项目编号</w:t>
      </w:r>
      <w:r>
        <w:rPr>
          <w:rFonts w:hint="eastAsia" w:ascii="宋体" w:hAnsi="宋体" w:cs="Courier New"/>
          <w:kern w:val="0"/>
          <w:sz w:val="24"/>
        </w:rPr>
        <w:t>）的招</w:t>
      </w:r>
      <w:r>
        <w:rPr>
          <w:rFonts w:hint="eastAsia" w:ascii="宋体" w:hAnsi="宋体" w:cs="Courier New"/>
          <w:kern w:val="0"/>
          <w:sz w:val="24"/>
          <w:lang w:eastAsia="zh-CN"/>
        </w:rPr>
        <w:t>响应</w:t>
      </w:r>
      <w:r>
        <w:rPr>
          <w:rFonts w:hint="eastAsia" w:ascii="宋体" w:hAnsi="宋体" w:cs="Courier New"/>
          <w:kern w:val="0"/>
          <w:sz w:val="24"/>
        </w:rPr>
        <w:t>活动，采购合同的签订、执行、完成和售后服务，作为供应商代表以我方的名义处理一切与之有关的事务。</w:t>
      </w:r>
    </w:p>
    <w:p>
      <w:pPr>
        <w:adjustRightInd w:val="0"/>
        <w:spacing w:line="360" w:lineRule="auto"/>
        <w:ind w:firstLine="480" w:firstLineChars="200"/>
        <w:rPr>
          <w:rFonts w:ascii="宋体" w:hAnsi="宋体" w:cs="宋体"/>
          <w:kern w:val="0"/>
          <w:sz w:val="24"/>
        </w:rPr>
      </w:pPr>
      <w:r>
        <w:rPr>
          <w:rFonts w:hint="eastAsia" w:ascii="宋体" w:hAnsi="宋体" w:cs="Courier New"/>
          <w:kern w:val="0"/>
          <w:sz w:val="24"/>
        </w:rPr>
        <w:t>被授权人（供应商授权代表）无转委托权限。</w:t>
      </w:r>
    </w:p>
    <w:p>
      <w:pPr>
        <w:adjustRightInd w:val="0"/>
        <w:spacing w:line="360" w:lineRule="auto"/>
        <w:ind w:firstLine="480" w:firstLineChars="200"/>
        <w:rPr>
          <w:rFonts w:ascii="宋体" w:hAnsi="Times New Roman"/>
          <w:sz w:val="24"/>
        </w:rPr>
      </w:pPr>
      <w:r>
        <w:rPr>
          <w:rFonts w:hint="eastAsia" w:ascii="宋体" w:hAnsi="宋体"/>
          <w:kern w:val="0"/>
          <w:sz w:val="24"/>
        </w:rPr>
        <w:t>本授权书自法定代表人签字（或盖个人名章）之日起生效，特此声明。</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宋体"/>
          <w:kern w:val="0"/>
          <w:sz w:val="24"/>
        </w:rPr>
        <w:t>供应商名称（单位盖</w:t>
      </w:r>
      <w:r>
        <w:rPr>
          <w:rFonts w:hint="eastAsia" w:ascii="宋体" w:hAnsi="宋体"/>
          <w:spacing w:val="4"/>
          <w:kern w:val="0"/>
          <w:sz w:val="24"/>
        </w:rPr>
        <w:t>公章</w:t>
      </w:r>
      <w:r>
        <w:rPr>
          <w:rFonts w:hint="eastAsia" w:ascii="宋体" w:hAnsi="宋体"/>
          <w:kern w:val="0"/>
          <w:sz w:val="24"/>
        </w:rPr>
        <w:t>）：</w:t>
      </w:r>
      <w:r>
        <w:rPr>
          <w:rFonts w:ascii="Times New Roman" w:hAnsi="Times New Roman"/>
          <w:spacing w:val="4"/>
          <w:kern w:val="0"/>
          <w:sz w:val="24"/>
          <w:u w:val="single"/>
        </w:rPr>
        <w:t xml:space="preserve">                </w:t>
      </w:r>
    </w:p>
    <w:p>
      <w:pPr>
        <w:adjustRightInd w:val="0"/>
        <w:spacing w:line="360" w:lineRule="auto"/>
        <w:rPr>
          <w:rFonts w:ascii="宋体" w:hAnsi="Times New Roman"/>
          <w:sz w:val="24"/>
        </w:rPr>
      </w:pPr>
      <w:r>
        <w:rPr>
          <w:rFonts w:hint="eastAsia" w:ascii="宋体" w:hAnsi="宋体"/>
          <w:kern w:val="0"/>
          <w:sz w:val="24"/>
        </w:rPr>
        <w:t>地</w:t>
      </w:r>
      <w:r>
        <w:rPr>
          <w:rFonts w:hint="eastAsia" w:ascii="宋体" w:hAnsi="Times New Roman"/>
          <w:kern w:val="0"/>
          <w:sz w:val="24"/>
        </w:rPr>
        <w:t xml:space="preserve">      </w:t>
      </w:r>
      <w:r>
        <w:rPr>
          <w:rFonts w:hint="eastAsia" w:ascii="宋体" w:hAnsi="宋体"/>
          <w:kern w:val="0"/>
          <w:sz w:val="24"/>
        </w:rPr>
        <w:t>址：</w:t>
      </w:r>
      <w:r>
        <w:rPr>
          <w:rFonts w:ascii="Times New Roman" w:hAnsi="Times New Roman"/>
          <w:spacing w:val="4"/>
          <w:kern w:val="0"/>
          <w:sz w:val="24"/>
          <w:u w:val="single"/>
        </w:rPr>
        <w:t xml:space="preserve">                </w:t>
      </w:r>
    </w:p>
    <w:p>
      <w:pPr>
        <w:adjustRightInd w:val="0"/>
        <w:spacing w:line="360" w:lineRule="auto"/>
        <w:rPr>
          <w:rFonts w:ascii="宋体" w:hAnsi="Times New Roman"/>
          <w:sz w:val="24"/>
        </w:rPr>
      </w:pPr>
      <w:r>
        <w:rPr>
          <w:rFonts w:hint="eastAsia" w:ascii="宋体" w:hAnsi="宋体"/>
          <w:b/>
          <w:bCs/>
          <w:kern w:val="0"/>
          <w:sz w:val="24"/>
        </w:rPr>
        <w:t>法定代表人（签字或盖个人名章）：</w:t>
      </w:r>
      <w:r>
        <w:rPr>
          <w:rFonts w:ascii="Times New Roman" w:hAnsi="Times New Roman"/>
          <w:spacing w:val="4"/>
          <w:kern w:val="0"/>
          <w:sz w:val="24"/>
          <w:u w:val="single"/>
        </w:rPr>
        <w:t xml:space="preserve">                </w:t>
      </w:r>
      <w:r>
        <w:rPr>
          <w:rFonts w:hint="eastAsia" w:ascii="宋体" w:hAnsi="Times New Roman"/>
          <w:b/>
          <w:bCs/>
          <w:kern w:val="0"/>
          <w:sz w:val="24"/>
        </w:rPr>
        <w:t xml:space="preserve">     </w:t>
      </w:r>
      <w:r>
        <w:rPr>
          <w:rFonts w:hint="eastAsia" w:ascii="宋体" w:hAnsi="Times New Roman"/>
          <w:kern w:val="0"/>
          <w:sz w:val="24"/>
        </w:rPr>
        <w:t xml:space="preserve">    </w:t>
      </w:r>
    </w:p>
    <w:p>
      <w:pPr>
        <w:adjustRightInd w:val="0"/>
        <w:spacing w:line="360" w:lineRule="auto"/>
        <w:rPr>
          <w:rFonts w:ascii="宋体" w:hAnsi="Times New Roman"/>
          <w:sz w:val="24"/>
        </w:rPr>
      </w:pPr>
      <w:r>
        <w:rPr>
          <w:rFonts w:hint="eastAsia" w:ascii="宋体" w:hAnsi="宋体"/>
          <w:kern w:val="0"/>
          <w:sz w:val="24"/>
        </w:rPr>
        <w:t>签字日期：</w:t>
      </w:r>
      <w:r>
        <w:rPr>
          <w:rFonts w:hint="eastAsia" w:ascii="宋体" w:hAnsi="Times New Roman"/>
          <w:kern w:val="0"/>
          <w:sz w:val="24"/>
        </w:rPr>
        <w:t xml:space="preserve">  </w:t>
      </w:r>
      <w:r>
        <w:rPr>
          <w:rFonts w:hint="eastAsia" w:ascii="宋体" w:hAnsi="宋体"/>
          <w:kern w:val="0"/>
          <w:sz w:val="24"/>
        </w:rPr>
        <w:t>年  月  日</w:t>
      </w:r>
    </w:p>
    <w:p>
      <w:pPr>
        <w:adjustRightInd w:val="0"/>
        <w:spacing w:line="360" w:lineRule="auto"/>
        <w:ind w:left="1159" w:leftChars="552" w:firstLine="2261"/>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ascii="Times New Roman" w:hAnsi="Times New Roman"/>
          <w:szCs w:val="21"/>
        </w:rPr>
        <w:drawing>
          <wp:inline distT="0" distB="0" distL="0" distR="0">
            <wp:extent cx="5600700" cy="1504950"/>
            <wp:effectExtent l="0" t="0" r="0" b="0"/>
            <wp:docPr id="2" name="图片 2" descr="C:\Users\ADMINI~1\AppData\Local\Temp\ksohtml116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1624\wps2.png"/>
                    <pic:cNvPicPr>
                      <a:picLocks noChangeAspect="1" noChangeArrowheads="1"/>
                    </pic:cNvPicPr>
                  </pic:nvPicPr>
                  <pic:blipFill>
                    <a:blip r:embed="rId5" cstate="print"/>
                    <a:srcRect/>
                    <a:stretch>
                      <a:fillRect/>
                    </a:stretch>
                  </pic:blipFill>
                  <pic:spPr>
                    <a:xfrm>
                      <a:off x="0" y="0"/>
                      <a:ext cx="5600700" cy="1504950"/>
                    </a:xfrm>
                    <a:prstGeom prst="rect">
                      <a:avLst/>
                    </a:prstGeom>
                    <a:noFill/>
                    <a:ln w="9525">
                      <a:noFill/>
                      <a:miter lim="800000"/>
                      <a:headEnd/>
                      <a:tailEnd/>
                    </a:ln>
                  </pic:spPr>
                </pic:pic>
              </a:graphicData>
            </a:graphic>
          </wp:inline>
        </w:drawing>
      </w: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rPr>
          <w:b/>
          <w:bCs/>
          <w:sz w:val="24"/>
        </w:rPr>
      </w:pPr>
      <w:r>
        <w:rPr>
          <w:rFonts w:hint="eastAsia"/>
          <w:b/>
          <w:bCs/>
          <w:sz w:val="24"/>
        </w:rPr>
        <w:t xml:space="preserve"> </w:t>
      </w:r>
    </w:p>
    <w:p>
      <w:pPr>
        <w:spacing w:before="100" w:beforeAutospacing="1"/>
        <w:rPr>
          <w:b/>
          <w:bCs/>
          <w:color w:val="FF0000"/>
          <w:sz w:val="24"/>
        </w:rPr>
      </w:pPr>
      <w:r>
        <w:rPr>
          <w:rFonts w:hint="eastAsia"/>
          <w:b/>
          <w:bCs/>
          <w:color w:val="FF0000"/>
          <w:sz w:val="24"/>
        </w:rPr>
        <w:t xml:space="preserve"> </w:t>
      </w:r>
    </w:p>
    <w:p>
      <w:pPr>
        <w:spacing w:before="100" w:beforeAutospacing="1"/>
        <w:rPr>
          <w:sz w:val="24"/>
        </w:rPr>
      </w:pPr>
      <w:r>
        <w:rPr>
          <w:rFonts w:hint="eastAsia"/>
          <w:b/>
          <w:bCs/>
          <w:color w:val="FF0000"/>
          <w:sz w:val="24"/>
        </w:rPr>
        <w:t xml:space="preserve"> </w:t>
      </w:r>
      <w:r>
        <w:rPr>
          <w:rFonts w:hint="eastAsia" w:ascii="宋体" w:hAnsi="宋体"/>
          <w:sz w:val="24"/>
        </w:rPr>
        <w:t>（五）业绩一览表（</w:t>
      </w:r>
      <w:r>
        <w:rPr>
          <w:sz w:val="24"/>
        </w:rPr>
        <w:t>2020</w:t>
      </w:r>
      <w:r>
        <w:rPr>
          <w:rFonts w:hint="eastAsia" w:ascii="宋体" w:hAnsi="宋体"/>
          <w:sz w:val="24"/>
        </w:rPr>
        <w:t>年至今）</w:t>
      </w:r>
    </w:p>
    <w:p>
      <w:pPr>
        <w:adjustRightInd w:val="0"/>
        <w:spacing w:line="360" w:lineRule="auto"/>
        <w:rPr>
          <w:rFonts w:ascii="宋体" w:hAnsi="宋体"/>
          <w:bCs/>
          <w:szCs w:val="21"/>
          <w:u w:val="single"/>
        </w:rPr>
      </w:pPr>
      <w:bookmarkStart w:id="15" w:name="_Toc263670132"/>
      <w:bookmarkEnd w:id="15"/>
      <w:r>
        <w:rPr>
          <w:rFonts w:hint="eastAsia" w:ascii="宋体" w:hAnsi="宋体"/>
          <w:kern w:val="0"/>
          <w:szCs w:val="21"/>
        </w:rPr>
        <w:t>1、同类项目业绩一览表（同一单位为一个数量）</w:t>
      </w:r>
    </w:p>
    <w:tbl>
      <w:tblPr>
        <w:tblStyle w:val="1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2340"/>
        <w:gridCol w:w="1260"/>
        <w:gridCol w:w="20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28"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序号</w:t>
            </w:r>
          </w:p>
        </w:tc>
        <w:tc>
          <w:tcPr>
            <w:tcW w:w="162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签约单位名称</w:t>
            </w:r>
          </w:p>
        </w:tc>
        <w:tc>
          <w:tcPr>
            <w:tcW w:w="234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项目内容</w:t>
            </w:r>
          </w:p>
        </w:tc>
        <w:tc>
          <w:tcPr>
            <w:tcW w:w="126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签约日期</w:t>
            </w:r>
          </w:p>
        </w:tc>
        <w:tc>
          <w:tcPr>
            <w:tcW w:w="2052"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Cs w:val="21"/>
              </w:rPr>
            </w:pPr>
            <w:r>
              <w:rPr>
                <w:rFonts w:hint="eastAsia" w:ascii="宋体" w:hAnsi="宋体"/>
                <w:b/>
                <w:szCs w:val="21"/>
              </w:rPr>
              <w:t>项目负责人及电话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12"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12" w:space="0"/>
              <w:right w:val="single" w:color="auto" w:sz="12" w:space="0"/>
            </w:tcBorders>
            <w:vAlign w:val="center"/>
          </w:tcPr>
          <w:p>
            <w:pPr>
              <w:adjustRightInd w:val="0"/>
              <w:spacing w:line="360" w:lineRule="auto"/>
              <w:jc w:val="center"/>
              <w:rPr>
                <w:rFonts w:ascii="宋体" w:hAnsi="宋体"/>
                <w:bCs/>
                <w:kern w:val="0"/>
                <w:szCs w:val="21"/>
              </w:rPr>
            </w:pPr>
          </w:p>
        </w:tc>
      </w:tr>
    </w:tbl>
    <w:p>
      <w:pPr>
        <w:spacing w:beforeLines="50" w:line="360" w:lineRule="auto"/>
        <w:rPr>
          <w:rFonts w:ascii="宋体" w:hAnsi="宋体" w:cs="Courier New"/>
          <w:b/>
          <w:kern w:val="0"/>
          <w:szCs w:val="21"/>
        </w:rPr>
      </w:pPr>
      <w:r>
        <w:rPr>
          <w:rFonts w:hint="eastAsia" w:ascii="宋体" w:hAnsi="宋体" w:cs="Courier New"/>
          <w:b/>
          <w:kern w:val="0"/>
          <w:szCs w:val="21"/>
        </w:rPr>
        <w:t>备注：提供同类项目经验（</w:t>
      </w:r>
      <w:r>
        <w:rPr>
          <w:rFonts w:hint="eastAsia" w:ascii="宋体" w:hAnsi="宋体" w:cs="Courier New"/>
          <w:szCs w:val="21"/>
        </w:rPr>
        <w:t>提供合同复印件及项目验收报告并加盖公章）</w:t>
      </w:r>
      <w:r>
        <w:rPr>
          <w:rFonts w:hint="eastAsia" w:ascii="宋体" w:hAnsi="宋体" w:cs="Courier New"/>
          <w:b/>
          <w:kern w:val="0"/>
          <w:szCs w:val="21"/>
        </w:rPr>
        <w:t>。</w:t>
      </w:r>
    </w:p>
    <w:p>
      <w:pPr>
        <w:adjustRightInd w:val="0"/>
        <w:snapToGrid w:val="0"/>
        <w:spacing w:line="30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供应商法定代表人（或法定代表人授权代表）签字（或签字章）：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840"/>
        </w:tabs>
        <w:spacing w:line="360" w:lineRule="auto"/>
        <w:ind w:left="420" w:right="481" w:rightChars="229"/>
        <w:rPr>
          <w:rFonts w:ascii="宋体" w:hAnsi="宋体"/>
          <w:sz w:val="24"/>
        </w:rPr>
      </w:pPr>
      <w:r>
        <w:rPr>
          <w:rFonts w:hint="eastAsia" w:ascii="宋体" w:hAnsi="宋体"/>
          <w:szCs w:val="21"/>
        </w:rPr>
        <w:t>（</w:t>
      </w:r>
    </w:p>
    <w:p>
      <w:pPr>
        <w:rPr>
          <w:b/>
          <w:color w:val="FF0000"/>
          <w:sz w:val="24"/>
        </w:rPr>
      </w:pPr>
    </w:p>
    <w:p>
      <w:r>
        <w:rPr>
          <w:b/>
          <w:sz w:val="24"/>
        </w:rPr>
        <w:t>3.详细评审</w:t>
      </w:r>
    </w:p>
    <w:p/>
    <w:p>
      <w:pPr>
        <w:rPr>
          <w:rFonts w:hint="eastAsia"/>
        </w:rPr>
      </w:pPr>
      <w:r>
        <w:rPr>
          <w:rFonts w:hint="eastAsia"/>
        </w:rPr>
        <w:t>广州市妇女儿童医疗中心增城院区（14楼PI实验室2）实验台柜及空调相关配套设施采购</w:t>
      </w:r>
      <w:r>
        <w:rPr>
          <w:rFonts w:hint="eastAsia"/>
          <w:lang w:eastAsia="zh-CN"/>
        </w:rPr>
        <w:t>项目</w:t>
      </w:r>
    </w:p>
    <w:tbl>
      <w:tblPr>
        <w:tblStyle w:val="17"/>
        <w:tblW w:w="83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1953"/>
        <w:gridCol w:w="54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w:t>
            </w:r>
            <w:r>
              <w:rPr>
                <w:rFonts w:hint="eastAsia"/>
              </w:rPr>
              <w:t>20</w:t>
            </w:r>
            <w:r>
              <w:t>.0分</w:t>
            </w:r>
          </w:p>
          <w:p>
            <w:r>
              <w:t>技术部分</w:t>
            </w:r>
            <w:r>
              <w:rPr>
                <w:rFonts w:hint="eastAsia"/>
              </w:rPr>
              <w:t>50</w:t>
            </w:r>
            <w:r>
              <w:t>.0分</w:t>
            </w:r>
          </w:p>
          <w:p>
            <w: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rPr>
                <w:color w:val="auto"/>
                <w:highlight w:val="none"/>
              </w:rPr>
            </w:pPr>
            <w:r>
              <w:rPr>
                <w:color w:val="auto"/>
                <w:highlight w:val="none"/>
              </w:rPr>
              <w:t>技术部分</w:t>
            </w:r>
          </w:p>
        </w:tc>
        <w:tc>
          <w:tcPr>
            <w:tcW w:w="1953" w:type="dxa"/>
          </w:tcPr>
          <w:p>
            <w:pPr>
              <w:jc w:val="left"/>
              <w:rPr>
                <w:color w:val="auto"/>
                <w:highlight w:val="none"/>
              </w:rPr>
            </w:pPr>
            <w:r>
              <w:rPr>
                <w:color w:val="auto"/>
                <w:highlight w:val="none"/>
              </w:rPr>
              <w:t>所投产品对采购需求中带“▲”号的重要技术条款的符合性 (</w:t>
            </w:r>
            <w:r>
              <w:rPr>
                <w:rFonts w:hint="eastAsia"/>
                <w:color w:val="auto"/>
                <w:highlight w:val="none"/>
              </w:rPr>
              <w:t>10</w:t>
            </w:r>
            <w:r>
              <w:rPr>
                <w:color w:val="auto"/>
                <w:highlight w:val="none"/>
              </w:rPr>
              <w:t>.</w:t>
            </w:r>
            <w:r>
              <w:rPr>
                <w:rFonts w:hint="eastAsia"/>
                <w:color w:val="auto"/>
                <w:highlight w:val="none"/>
                <w:lang w:val="en-US" w:eastAsia="zh-CN"/>
              </w:rPr>
              <w:t>5</w:t>
            </w:r>
            <w:r>
              <w:rPr>
                <w:color w:val="auto"/>
                <w:highlight w:val="none"/>
              </w:rPr>
              <w:t>分)</w:t>
            </w:r>
          </w:p>
        </w:tc>
        <w:tc>
          <w:tcPr>
            <w:tcW w:w="5430" w:type="dxa"/>
          </w:tcPr>
          <w:p>
            <w:pPr>
              <w:jc w:val="left"/>
              <w:rPr>
                <w:color w:val="auto"/>
                <w:highlight w:val="none"/>
              </w:rPr>
            </w:pPr>
            <w:r>
              <w:rPr>
                <w:color w:val="auto"/>
                <w:highlight w:val="none"/>
              </w:rPr>
              <w:t>完全满足或优于采购需求中带“▲”号的重要技术条款得</w:t>
            </w:r>
            <w:r>
              <w:rPr>
                <w:rFonts w:hint="eastAsia"/>
                <w:color w:val="auto"/>
                <w:highlight w:val="none"/>
              </w:rPr>
              <w:t>1</w:t>
            </w:r>
            <w:r>
              <w:rPr>
                <w:color w:val="auto"/>
                <w:highlight w:val="none"/>
              </w:rPr>
              <w:t>0</w:t>
            </w:r>
            <w:r>
              <w:rPr>
                <w:rFonts w:hint="eastAsia"/>
                <w:color w:val="auto"/>
                <w:highlight w:val="none"/>
                <w:lang w:val="en-US" w:eastAsia="zh-CN"/>
              </w:rPr>
              <w:t>.5</w:t>
            </w:r>
            <w:r>
              <w:rPr>
                <w:color w:val="auto"/>
                <w:highlight w:val="none"/>
              </w:rPr>
              <w:t>分；</w:t>
            </w:r>
            <w:r>
              <w:rPr>
                <w:rFonts w:hint="eastAsia"/>
                <w:color w:val="auto"/>
                <w:highlight w:val="none"/>
                <w:lang w:eastAsia="zh-CN"/>
              </w:rPr>
              <w:t>每满足一个</w:t>
            </w:r>
            <w:r>
              <w:rPr>
                <w:color w:val="auto"/>
                <w:highlight w:val="none"/>
              </w:rPr>
              <w:t>带“▲”号的重要技术条款得</w:t>
            </w:r>
            <w:r>
              <w:rPr>
                <w:rFonts w:hint="eastAsia"/>
                <w:color w:val="auto"/>
                <w:highlight w:val="none"/>
                <w:lang w:val="en-US" w:eastAsia="zh-CN"/>
              </w:rPr>
              <w:t>1.5</w:t>
            </w:r>
            <w:r>
              <w:rPr>
                <w:color w:val="auto"/>
                <w:highlight w:val="none"/>
              </w:rPr>
              <w:t>分；</w:t>
            </w:r>
            <w:r>
              <w:rPr>
                <w:rFonts w:hint="eastAsia"/>
                <w:color w:val="auto"/>
                <w:highlight w:val="none"/>
                <w:lang w:eastAsia="zh-CN"/>
              </w:rPr>
              <w:t>不满足</w:t>
            </w:r>
            <w:r>
              <w:rPr>
                <w:color w:val="auto"/>
                <w:highlight w:val="none"/>
              </w:rPr>
              <w:t>得</w:t>
            </w:r>
            <w:r>
              <w:rPr>
                <w:rFonts w:hint="eastAsia"/>
                <w:color w:val="auto"/>
                <w:highlight w:val="none"/>
                <w:lang w:val="en-US" w:eastAsia="zh-CN"/>
              </w:rPr>
              <w:t>0</w:t>
            </w:r>
            <w:r>
              <w:rPr>
                <w:color w:val="auto"/>
                <w:highlight w:val="none"/>
              </w:rPr>
              <w:t>分</w:t>
            </w:r>
            <w:r>
              <w:rPr>
                <w:rFonts w:hint="eastAsia"/>
                <w:color w:val="auto"/>
                <w:highlight w:val="none"/>
              </w:rPr>
              <w:t>。</w:t>
            </w:r>
            <w:r>
              <w:rPr>
                <w:color w:val="auto"/>
                <w:highlight w:val="none"/>
              </w:rPr>
              <w:t>注：如采购需求中有明确提供的证明资料，则以采购需求中要求的为准，无或未按要求提供证明材料的不得分；如采购需求中无明确证明材料的，以</w:t>
            </w:r>
            <w:r>
              <w:rPr>
                <w:rFonts w:hint="eastAsia"/>
                <w:color w:val="auto"/>
                <w:highlight w:val="none"/>
                <w:lang w:eastAsia="zh-CN"/>
              </w:rPr>
              <w:t>供应商响应文件</w:t>
            </w:r>
            <w:r>
              <w:rPr>
                <w:color w:val="auto"/>
                <w:highlight w:val="none"/>
              </w:rPr>
              <w:t>中的《技术和服务要求响应表》中的响应情况填写内容为准，未填写的视为负偏离。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tcPr>
          <w:p>
            <w:pPr>
              <w:jc w:val="left"/>
            </w:pPr>
            <w:r>
              <w:t>所投产品对</w:t>
            </w:r>
            <w:r>
              <w:rPr>
                <w:rFonts w:hint="eastAsia"/>
              </w:rPr>
              <w:t>采购需求中“洁净空调设备部分”及“B、洁净空调设备及配套设施”</w:t>
            </w:r>
            <w:r>
              <w:t>不带“★”或“▲”号的一般技术条款的符合性 (</w:t>
            </w:r>
            <w:r>
              <w:rPr>
                <w:rFonts w:hint="eastAsia"/>
              </w:rPr>
              <w:t>2</w:t>
            </w:r>
            <w:r>
              <w:t>0.0分)</w:t>
            </w:r>
          </w:p>
        </w:tc>
        <w:tc>
          <w:tcPr>
            <w:tcW w:w="5430" w:type="dxa"/>
          </w:tcPr>
          <w:p>
            <w:pPr>
              <w:jc w:val="left"/>
            </w:pPr>
            <w:r>
              <w:t>完全满足或优于采购需求中</w:t>
            </w:r>
            <w:r>
              <w:rPr>
                <w:rFonts w:hint="eastAsia"/>
              </w:rPr>
              <w:t>“洁净空调设备部分”及“B、洁净空调设备及配套设施”</w:t>
            </w:r>
            <w:r>
              <w:t>不带“★”或“▲”号的一般技术条款得</w:t>
            </w:r>
            <w:r>
              <w:rPr>
                <w:rFonts w:hint="eastAsia"/>
              </w:rPr>
              <w:t>2</w:t>
            </w:r>
            <w:r>
              <w:t>0分；有1条一般技术条款负偏离，得</w:t>
            </w:r>
            <w:r>
              <w:rPr>
                <w:rFonts w:hint="eastAsia"/>
              </w:rPr>
              <w:t>1</w:t>
            </w:r>
            <w:r>
              <w:t>9分； 有2条一般技术条款负偏离，得</w:t>
            </w:r>
            <w:r>
              <w:rPr>
                <w:rFonts w:hint="eastAsia"/>
              </w:rPr>
              <w:t>1</w:t>
            </w:r>
            <w:r>
              <w:t>8分；有3条一般技术条款负偏离，得</w:t>
            </w:r>
            <w:r>
              <w:rPr>
                <w:rFonts w:hint="eastAsia"/>
              </w:rPr>
              <w:t>1</w:t>
            </w:r>
            <w:r>
              <w:t>7分；有4条一般技术条款负偏离，得</w:t>
            </w:r>
            <w:r>
              <w:rPr>
                <w:rFonts w:hint="eastAsia"/>
              </w:rPr>
              <w:t>1</w:t>
            </w:r>
            <w:r>
              <w:t>6分；有5条一般技术条款负偏离，得</w:t>
            </w:r>
            <w:r>
              <w:rPr>
                <w:rFonts w:hint="eastAsia"/>
              </w:rPr>
              <w:t>1</w:t>
            </w:r>
            <w:r>
              <w:t>5分；有6条一般技术条款负偏离，得</w:t>
            </w:r>
            <w:r>
              <w:rPr>
                <w:rFonts w:hint="eastAsia"/>
              </w:rPr>
              <w:t>1</w:t>
            </w:r>
            <w:r>
              <w:t>4分；有7条一般技术条款负偏离，得</w:t>
            </w:r>
            <w:r>
              <w:rPr>
                <w:rFonts w:hint="eastAsia"/>
              </w:rPr>
              <w:t>1</w:t>
            </w:r>
            <w:r>
              <w:t>3分；有8条一般技术条款负偏离，得</w:t>
            </w:r>
            <w:r>
              <w:rPr>
                <w:rFonts w:hint="eastAsia"/>
              </w:rPr>
              <w:t>1</w:t>
            </w:r>
            <w:r>
              <w:t>2分；有9条一般技术条款负偏离，得</w:t>
            </w:r>
            <w:r>
              <w:rPr>
                <w:rFonts w:hint="eastAsia"/>
              </w:rPr>
              <w:t>1</w:t>
            </w:r>
            <w:r>
              <w:t>1分；有1</w:t>
            </w:r>
            <w:r>
              <w:rPr>
                <w:rFonts w:hint="eastAsia"/>
              </w:rPr>
              <w:t>0</w:t>
            </w:r>
            <w:r>
              <w:t>条一般技术条款负偏离，得</w:t>
            </w:r>
            <w:r>
              <w:rPr>
                <w:rFonts w:hint="eastAsia"/>
              </w:rPr>
              <w:t>10</w:t>
            </w:r>
            <w:r>
              <w:t>分； 有</w:t>
            </w:r>
            <w:r>
              <w:rPr>
                <w:rFonts w:hint="eastAsia"/>
              </w:rPr>
              <w:t>11</w:t>
            </w:r>
            <w:r>
              <w:t>条一般技术条款负偏离，得</w:t>
            </w:r>
            <w:r>
              <w:rPr>
                <w:rFonts w:hint="eastAsia"/>
              </w:rPr>
              <w:t>9</w:t>
            </w:r>
            <w:r>
              <w:t>分；有</w:t>
            </w:r>
            <w:r>
              <w:rPr>
                <w:rFonts w:hint="eastAsia"/>
              </w:rPr>
              <w:t>12</w:t>
            </w:r>
            <w:r>
              <w:t>条一般技术条款负偏离，得</w:t>
            </w:r>
            <w:r>
              <w:rPr>
                <w:rFonts w:hint="eastAsia"/>
              </w:rPr>
              <w:t>8</w:t>
            </w:r>
            <w:r>
              <w:t>分；有</w:t>
            </w:r>
            <w:r>
              <w:rPr>
                <w:rFonts w:hint="eastAsia"/>
              </w:rPr>
              <w:t>13</w:t>
            </w:r>
            <w:r>
              <w:t>条一般技术条款负偏离，得</w:t>
            </w:r>
            <w:r>
              <w:rPr>
                <w:rFonts w:hint="eastAsia"/>
              </w:rPr>
              <w:t>7</w:t>
            </w:r>
            <w:r>
              <w:t>分；有</w:t>
            </w:r>
            <w:r>
              <w:rPr>
                <w:rFonts w:hint="eastAsia"/>
              </w:rPr>
              <w:t>14</w:t>
            </w:r>
            <w:r>
              <w:t>条一般技术条款负偏离，得</w:t>
            </w:r>
            <w:r>
              <w:rPr>
                <w:rFonts w:hint="eastAsia"/>
              </w:rPr>
              <w:t>6</w:t>
            </w:r>
            <w:r>
              <w:t>分；有</w:t>
            </w:r>
            <w:r>
              <w:rPr>
                <w:rFonts w:hint="eastAsia"/>
              </w:rPr>
              <w:t>15</w:t>
            </w:r>
            <w:r>
              <w:t>条一般技术条款负偏离，得</w:t>
            </w:r>
            <w:r>
              <w:rPr>
                <w:rFonts w:hint="eastAsia"/>
              </w:rPr>
              <w:t>5</w:t>
            </w:r>
            <w:r>
              <w:t>分；有</w:t>
            </w:r>
            <w:r>
              <w:rPr>
                <w:rFonts w:hint="eastAsia"/>
              </w:rPr>
              <w:t>16</w:t>
            </w:r>
            <w:r>
              <w:t>条一般技术条款负偏离，得</w:t>
            </w:r>
            <w:r>
              <w:rPr>
                <w:rFonts w:hint="eastAsia"/>
              </w:rPr>
              <w:t>4</w:t>
            </w:r>
            <w:r>
              <w:t>分；有</w:t>
            </w:r>
            <w:r>
              <w:rPr>
                <w:rFonts w:hint="eastAsia"/>
              </w:rPr>
              <w:t>17</w:t>
            </w:r>
            <w:r>
              <w:t>条一般技术条款负偏离，得</w:t>
            </w:r>
            <w:r>
              <w:rPr>
                <w:rFonts w:hint="eastAsia"/>
              </w:rPr>
              <w:t>3</w:t>
            </w:r>
            <w:r>
              <w:t>分；有</w:t>
            </w:r>
            <w:r>
              <w:rPr>
                <w:rFonts w:hint="eastAsia"/>
              </w:rPr>
              <w:t>18</w:t>
            </w:r>
            <w:r>
              <w:t>条一般技术条款负偏离，得</w:t>
            </w:r>
            <w:r>
              <w:rPr>
                <w:rFonts w:hint="eastAsia"/>
              </w:rPr>
              <w:t>2</w:t>
            </w:r>
            <w:r>
              <w:t>分；有</w:t>
            </w:r>
            <w:r>
              <w:rPr>
                <w:rFonts w:hint="eastAsia"/>
              </w:rPr>
              <w:t>19</w:t>
            </w:r>
            <w:r>
              <w:t>条一般技术条款负偏离，得</w:t>
            </w:r>
            <w:r>
              <w:rPr>
                <w:rFonts w:hint="eastAsia"/>
              </w:rPr>
              <w:t>1</w:t>
            </w:r>
            <w:r>
              <w:t>分；有</w:t>
            </w:r>
            <w:r>
              <w:rPr>
                <w:rFonts w:hint="eastAsia"/>
              </w:rPr>
              <w:t>2</w:t>
            </w:r>
            <w:r>
              <w:t>0条或以上一般技术条款负偏离，得0分</w:t>
            </w:r>
            <w:r>
              <w:rPr>
                <w:rFonts w:hint="eastAsia"/>
              </w:rPr>
              <w:t>。</w:t>
            </w:r>
            <w:r>
              <w:t>注：如采购需求中有明确提供的证明资料，则以采购需求中要求的为准，无或未按要求提供证明材料的不得分；如采购需求中无明确证明材料的，以</w:t>
            </w:r>
            <w:r>
              <w:rPr>
                <w:rFonts w:hint="eastAsia"/>
                <w:lang w:eastAsia="zh-CN"/>
              </w:rPr>
              <w:t>供应商响应文件</w:t>
            </w:r>
            <w:r>
              <w:t>中的《技术和服务要求响应表》中的响应情况填写内容为准，未填写的视为负偏离。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tcPr>
          <w:p>
            <w:pPr>
              <w:jc w:val="left"/>
              <w:rPr>
                <w:highlight w:val="none"/>
              </w:rPr>
            </w:pPr>
            <w:r>
              <w:rPr>
                <w:rFonts w:hint="eastAsia"/>
                <w:highlight w:val="none"/>
              </w:rPr>
              <w:t>拟投入本项目的重点设备</w:t>
            </w:r>
            <w:r>
              <w:rPr>
                <w:highlight w:val="none"/>
              </w:rPr>
              <w:t xml:space="preserve"> (</w:t>
            </w:r>
            <w:r>
              <w:rPr>
                <w:rFonts w:hint="eastAsia"/>
                <w:highlight w:val="none"/>
              </w:rPr>
              <w:t>1.</w:t>
            </w:r>
            <w:r>
              <w:rPr>
                <w:rFonts w:hint="eastAsia"/>
                <w:highlight w:val="none"/>
                <w:lang w:val="en-US" w:eastAsia="zh-CN"/>
              </w:rPr>
              <w:t>0</w:t>
            </w:r>
            <w:r>
              <w:rPr>
                <w:highlight w:val="none"/>
              </w:rPr>
              <w:t>分)</w:t>
            </w:r>
          </w:p>
        </w:tc>
        <w:tc>
          <w:tcPr>
            <w:tcW w:w="5430" w:type="dxa"/>
          </w:tcPr>
          <w:p>
            <w:pPr>
              <w:jc w:val="left"/>
              <w:rPr>
                <w:highlight w:val="none"/>
              </w:rPr>
            </w:pPr>
            <w:r>
              <w:rPr>
                <w:rFonts w:hint="eastAsia"/>
                <w:highlight w:val="none"/>
              </w:rPr>
              <w:t>根据</w:t>
            </w:r>
            <w:r>
              <w:rPr>
                <w:rFonts w:hint="eastAsia"/>
                <w:highlight w:val="none"/>
                <w:lang w:eastAsia="zh-CN"/>
              </w:rPr>
              <w:t>供应商</w:t>
            </w:r>
            <w:r>
              <w:rPr>
                <w:rFonts w:hint="eastAsia"/>
                <w:highlight w:val="none"/>
              </w:rPr>
              <w:t>拟投入本项目的以下重点设备情况进行评分(振动仪、尘埃计数器)，每提供一种设备得0.5分，本项满分1.</w:t>
            </w:r>
            <w:r>
              <w:rPr>
                <w:rFonts w:hint="eastAsia"/>
                <w:highlight w:val="none"/>
                <w:lang w:val="en-US" w:eastAsia="zh-CN"/>
              </w:rPr>
              <w:t>0</w:t>
            </w:r>
            <w:r>
              <w:rPr>
                <w:rFonts w:hint="eastAsia"/>
                <w:highlight w:val="none"/>
              </w:rPr>
              <w:t>分，备注：</w:t>
            </w:r>
            <w:r>
              <w:rPr>
                <w:rFonts w:hint="eastAsia"/>
                <w:highlight w:val="none"/>
                <w:lang w:eastAsia="zh-CN"/>
              </w:rPr>
              <w:t>供应商</w:t>
            </w:r>
            <w:r>
              <w:rPr>
                <w:rFonts w:hint="eastAsia"/>
                <w:highlight w:val="none"/>
              </w:rPr>
              <w:t>需提供设备实物照片、对应的购置发票或合同</w:t>
            </w:r>
            <w:r>
              <w:rPr>
                <w:rFonts w:hint="eastAsia" w:ascii="宋体" w:hAnsi="宋体" w:eastAsia="宋体" w:cs="宋体"/>
                <w:highlight w:val="none"/>
              </w:rPr>
              <w:t>（自有的设备需提供设备购买发票；租赁的设备需提供租赁合同）。以上材料提供不完整或未提供不得分</w:t>
            </w:r>
            <w:r>
              <w:rPr>
                <w:rFonts w:hint="eastAsia"/>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tcPr>
          <w:p>
            <w:pPr>
              <w:jc w:val="left"/>
            </w:pPr>
            <w:r>
              <w:t>拟投入本项目安装技术队伍专业职业技能 (</w:t>
            </w:r>
            <w:r>
              <w:rPr>
                <w:rFonts w:hint="eastAsia"/>
              </w:rPr>
              <w:t>4.5</w:t>
            </w:r>
            <w:r>
              <w:t>分)</w:t>
            </w:r>
          </w:p>
        </w:tc>
        <w:tc>
          <w:tcPr>
            <w:tcW w:w="5430" w:type="dxa"/>
          </w:tcPr>
          <w:p>
            <w:pPr>
              <w:jc w:val="left"/>
            </w:pPr>
            <w:r>
              <w:t>根据</w:t>
            </w:r>
            <w:r>
              <w:rPr>
                <w:rFonts w:hint="eastAsia"/>
                <w:lang w:eastAsia="zh-CN"/>
              </w:rPr>
              <w:t>供应商</w:t>
            </w:r>
            <w:r>
              <w:t>拟投入本项目安装技术队伍人员的以下专业职业技能情况进行评分</w:t>
            </w:r>
            <w:r>
              <w:rPr>
                <w:rFonts w:hint="eastAsia"/>
              </w:rPr>
              <w:t>，1.具有特种作业操作证（作业类别：熔化焊机与热切割作业）每一名得0.5分，本项满分1.5分。2.具有特种作业操作证（作业类别：电工作业）每一名得0.5分，本项满分1.5分。3、具有特种作业证（作业类别：高处作业）每一名得0.5分，本项满分1.5分。</w:t>
            </w:r>
            <w:r>
              <w:t>备注：须提供相关证件或证书复印件和在</w:t>
            </w:r>
            <w:r>
              <w:rPr>
                <w:rFonts w:hint="eastAsia"/>
                <w:lang w:eastAsia="zh-CN"/>
              </w:rPr>
              <w:t>响应</w:t>
            </w:r>
            <w:r>
              <w:t>单位至</w:t>
            </w:r>
            <w:r>
              <w:rPr>
                <w:rFonts w:hint="eastAsia"/>
                <w:lang w:eastAsia="zh-CN"/>
              </w:rPr>
              <w:t>响应</w:t>
            </w:r>
            <w:r>
              <w:t>截止之日止前6个月内任意</w:t>
            </w:r>
            <w:r>
              <w:rPr>
                <w:rFonts w:hint="eastAsia"/>
              </w:rPr>
              <w:t>1</w:t>
            </w:r>
            <w:r>
              <w:t>个月的社保或代缴个人所得税等证明文件，不提供不得分。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tcPr>
          <w:p>
            <w:pPr>
              <w:jc w:val="left"/>
            </w:pPr>
            <w:r>
              <w:rPr>
                <w:rFonts w:hint="eastAsia"/>
              </w:rPr>
              <w:t>总体服务方案</w:t>
            </w:r>
            <w:r>
              <w:t>(</w:t>
            </w:r>
            <w:r>
              <w:rPr>
                <w:rFonts w:hint="eastAsia"/>
              </w:rPr>
              <w:t>10</w:t>
            </w:r>
            <w:r>
              <w:t>.0分)</w:t>
            </w:r>
          </w:p>
        </w:tc>
        <w:tc>
          <w:tcPr>
            <w:tcW w:w="5430" w:type="dxa"/>
            <w:vAlign w:val="center"/>
          </w:tcPr>
          <w:p>
            <w:pPr>
              <w:shd w:val="clear" w:color="auto" w:fill="FFFFFF" w:themeFill="background1"/>
            </w:pPr>
            <w:r>
              <w:rPr>
                <w:rFonts w:hint="eastAsia"/>
                <w:lang w:eastAsia="zh-CN"/>
              </w:rPr>
              <w:t>供应商</w:t>
            </w:r>
            <w:r>
              <w:rPr>
                <w:rFonts w:hint="eastAsia"/>
              </w:rPr>
              <w:t xml:space="preserve">根据本项目提供总体服务方案（包括但不限于项目实施方案组织设计、管理和维修人员组织架构、整体服务标准及措施）： </w:t>
            </w:r>
          </w:p>
          <w:p>
            <w:pPr>
              <w:shd w:val="clear" w:color="auto" w:fill="FFFFFF" w:themeFill="background1"/>
            </w:pPr>
            <w:r>
              <w:rPr>
                <w:rFonts w:hint="eastAsia"/>
              </w:rPr>
              <w:t xml:space="preserve">1. </w:t>
            </w:r>
            <w:r>
              <w:rPr>
                <w:rFonts w:hint="eastAsia"/>
                <w:lang w:eastAsia="zh-CN"/>
              </w:rPr>
              <w:t>供应商</w:t>
            </w:r>
            <w:r>
              <w:rPr>
                <w:rFonts w:hint="eastAsia"/>
              </w:rPr>
              <w:t xml:space="preserve">能根据项目提供总体服务方案，得1分；如未能提供，以下评分项均不得分。 </w:t>
            </w:r>
          </w:p>
          <w:p>
            <w:pPr>
              <w:shd w:val="clear" w:color="auto" w:fill="FFFFFF" w:themeFill="background1"/>
            </w:pPr>
            <w:r>
              <w:rPr>
                <w:rFonts w:hint="eastAsia"/>
              </w:rPr>
              <w:t>2. ①</w:t>
            </w:r>
            <w:r>
              <w:rPr>
                <w:rFonts w:hint="eastAsia"/>
                <w:lang w:eastAsia="zh-CN"/>
              </w:rPr>
              <w:t>供应商</w:t>
            </w:r>
            <w:r>
              <w:rPr>
                <w:rFonts w:hint="eastAsia"/>
              </w:rPr>
              <w:t>提供的总体服务方案包含项目实施方案组织设计，得1分。②</w:t>
            </w:r>
            <w:r>
              <w:rPr>
                <w:rFonts w:hint="eastAsia"/>
                <w:lang w:eastAsia="zh-CN"/>
              </w:rPr>
              <w:t>供应商</w:t>
            </w:r>
            <w:r>
              <w:rPr>
                <w:rFonts w:hint="eastAsia"/>
              </w:rPr>
              <w:t>提供的项目实施方案组织设计完整详细，优于或满足采购需求，得2分；</w:t>
            </w:r>
            <w:r>
              <w:rPr>
                <w:rFonts w:hint="eastAsia"/>
                <w:lang w:eastAsia="zh-CN"/>
              </w:rPr>
              <w:t>供应商</w:t>
            </w:r>
            <w:r>
              <w:rPr>
                <w:rFonts w:hint="eastAsia"/>
              </w:rPr>
              <w:t xml:space="preserve">提供的项目实施方案组织设计部分满足采购需求，得1分；无或其他情况不得分。 </w:t>
            </w:r>
          </w:p>
          <w:p>
            <w:pPr>
              <w:shd w:val="clear" w:color="auto" w:fill="FFFFFF" w:themeFill="background1"/>
            </w:pPr>
            <w:r>
              <w:rPr>
                <w:rFonts w:hint="eastAsia"/>
              </w:rPr>
              <w:t>3. ①</w:t>
            </w:r>
            <w:r>
              <w:rPr>
                <w:rFonts w:hint="eastAsia"/>
                <w:lang w:eastAsia="zh-CN"/>
              </w:rPr>
              <w:t>供应商</w:t>
            </w:r>
            <w:r>
              <w:rPr>
                <w:rFonts w:hint="eastAsia"/>
              </w:rPr>
              <w:t>提供的总体服务方案包含管理和维修人员组织架构，得1分；无或其他情况不得分。②</w:t>
            </w:r>
            <w:r>
              <w:rPr>
                <w:rFonts w:hint="eastAsia"/>
                <w:lang w:eastAsia="zh-CN"/>
              </w:rPr>
              <w:t>供应商</w:t>
            </w:r>
            <w:r>
              <w:rPr>
                <w:rFonts w:hint="eastAsia"/>
              </w:rPr>
              <w:t>提供的内容具有服务组织机构图并有详细说明，得1分；无或其他情况不得分。③</w:t>
            </w:r>
            <w:r>
              <w:rPr>
                <w:rFonts w:hint="eastAsia"/>
                <w:lang w:eastAsia="zh-CN"/>
              </w:rPr>
              <w:t>供应商</w:t>
            </w:r>
            <w:r>
              <w:rPr>
                <w:rFonts w:hint="eastAsia"/>
              </w:rPr>
              <w:t>提供的内容具有人员岗位工作职责及分工，得1分；无或其他情况不得分。</w:t>
            </w:r>
          </w:p>
          <w:p>
            <w:pPr>
              <w:shd w:val="clear" w:color="auto" w:fill="FFFFFF" w:themeFill="background1"/>
            </w:pPr>
            <w:r>
              <w:rPr>
                <w:rFonts w:hint="eastAsia"/>
              </w:rPr>
              <w:t>4. ①</w:t>
            </w:r>
            <w:r>
              <w:rPr>
                <w:rFonts w:hint="eastAsia"/>
                <w:lang w:eastAsia="zh-CN"/>
              </w:rPr>
              <w:t>供应商</w:t>
            </w:r>
            <w:r>
              <w:rPr>
                <w:rFonts w:hint="eastAsia"/>
              </w:rPr>
              <w:t>提供的总体服务方案包含整体服务标准及措施，得1分。②</w:t>
            </w:r>
            <w:r>
              <w:rPr>
                <w:rFonts w:hint="eastAsia"/>
                <w:lang w:eastAsia="zh-CN"/>
              </w:rPr>
              <w:t>供应商</w:t>
            </w:r>
            <w:r>
              <w:rPr>
                <w:rFonts w:hint="eastAsia"/>
              </w:rPr>
              <w:t>提供的整体服务标准及措施完整详细，优于或满足采购需求，得2分；</w:t>
            </w:r>
            <w:r>
              <w:rPr>
                <w:rFonts w:hint="eastAsia"/>
                <w:lang w:eastAsia="zh-CN"/>
              </w:rPr>
              <w:t>供应商</w:t>
            </w:r>
            <w:r>
              <w:rPr>
                <w:rFonts w:hint="eastAsia"/>
              </w:rPr>
              <w:t>提供的整体服务标准及措施部分满足采购需求，得1分；无或其他情况不得分。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tcPr>
          <w:p>
            <w:pPr>
              <w:jc w:val="left"/>
            </w:pPr>
            <w:r>
              <w:rPr>
                <w:rFonts w:hint="eastAsia"/>
              </w:rPr>
              <w:t>售后服务</w:t>
            </w:r>
            <w:r>
              <w:t>方案(</w:t>
            </w:r>
            <w:r>
              <w:rPr>
                <w:rFonts w:hint="eastAsia"/>
              </w:rPr>
              <w:t>4</w:t>
            </w:r>
            <w:r>
              <w:t>.0分)</w:t>
            </w:r>
          </w:p>
        </w:tc>
        <w:tc>
          <w:tcPr>
            <w:tcW w:w="5430" w:type="dxa"/>
            <w:vAlign w:val="center"/>
          </w:tcPr>
          <w:p>
            <w:pPr>
              <w:shd w:val="clear" w:color="auto" w:fill="FFFFFF" w:themeFill="background1"/>
            </w:pPr>
            <w:r>
              <w:t>根据</w:t>
            </w:r>
            <w:r>
              <w:rPr>
                <w:rFonts w:hint="eastAsia"/>
                <w:lang w:eastAsia="zh-CN"/>
              </w:rPr>
              <w:t>供应商</w:t>
            </w:r>
            <w:r>
              <w:t>的</w:t>
            </w:r>
            <w:r>
              <w:rPr>
                <w:rFonts w:hint="eastAsia"/>
              </w:rPr>
              <w:t>售后服务</w:t>
            </w:r>
            <w:r>
              <w:t>方案</w:t>
            </w:r>
            <w:r>
              <w:rPr>
                <w:rFonts w:hint="eastAsia"/>
              </w:rPr>
              <w:t>（根据采购需求中“（2）售后服务要求”提供）</w:t>
            </w:r>
            <w:r>
              <w:t>进行评审：</w:t>
            </w:r>
          </w:p>
          <w:p>
            <w:r>
              <w:rPr>
                <w:rFonts w:hint="eastAsia"/>
              </w:rPr>
              <w:t>能提供售后服务</w:t>
            </w:r>
            <w:r>
              <w:t>方案</w:t>
            </w:r>
            <w:r>
              <w:rPr>
                <w:rFonts w:hint="eastAsia"/>
              </w:rPr>
              <w:t>的，得1分；如没能提供，以下评分项不得分。</w:t>
            </w:r>
          </w:p>
          <w:p>
            <w:pPr>
              <w:shd w:val="clear" w:color="auto" w:fill="FFFFFF" w:themeFill="background1"/>
            </w:pPr>
            <w:r>
              <w:fldChar w:fldCharType="begin"/>
            </w:r>
            <w:r>
              <w:rPr>
                <w:rFonts w:hint="eastAsia"/>
              </w:rPr>
              <w:instrText xml:space="preserve">= 1 \* GB3</w:instrText>
            </w:r>
            <w:r>
              <w:fldChar w:fldCharType="separate"/>
            </w:r>
            <w:r>
              <w:rPr>
                <w:rFonts w:hint="eastAsia"/>
              </w:rPr>
              <w:t>①</w:t>
            </w:r>
            <w:r>
              <w:fldChar w:fldCharType="end"/>
            </w:r>
            <w:r>
              <w:rPr>
                <w:rFonts w:hint="eastAsia"/>
              </w:rPr>
              <w:t>提供的售后服务</w:t>
            </w:r>
            <w:r>
              <w:t>方案</w:t>
            </w:r>
            <w:r>
              <w:rPr>
                <w:rFonts w:hint="eastAsia"/>
              </w:rPr>
              <w:t>优于采购需求的，得3分。</w:t>
            </w:r>
            <w:r>
              <w:fldChar w:fldCharType="begin"/>
            </w:r>
            <w:r>
              <w:rPr>
                <w:rFonts w:hint="eastAsia"/>
              </w:rPr>
              <w:instrText xml:space="preserve">= 2 \* GB3</w:instrText>
            </w:r>
            <w:r>
              <w:fldChar w:fldCharType="separate"/>
            </w:r>
            <w:r>
              <w:rPr>
                <w:rFonts w:hint="eastAsia"/>
              </w:rPr>
              <w:t>②</w:t>
            </w:r>
            <w:r>
              <w:fldChar w:fldCharType="end"/>
            </w:r>
            <w:r>
              <w:rPr>
                <w:rFonts w:hint="eastAsia"/>
              </w:rPr>
              <w:t>提供的售后服务</w:t>
            </w:r>
            <w:r>
              <w:t>方案</w:t>
            </w:r>
            <w:r>
              <w:rPr>
                <w:rFonts w:hint="eastAsia"/>
              </w:rPr>
              <w:t>满足采购需求的，得2分。</w:t>
            </w:r>
            <w:r>
              <w:fldChar w:fldCharType="begin"/>
            </w:r>
            <w:r>
              <w:rPr>
                <w:rFonts w:hint="eastAsia"/>
              </w:rPr>
              <w:instrText xml:space="preserve">= 3 \* GB3</w:instrText>
            </w:r>
            <w:r>
              <w:fldChar w:fldCharType="separate"/>
            </w:r>
            <w:r>
              <w:rPr>
                <w:rFonts w:hint="eastAsia"/>
              </w:rPr>
              <w:t>③</w:t>
            </w:r>
            <w:r>
              <w:fldChar w:fldCharType="end"/>
            </w:r>
            <w:r>
              <w:rPr>
                <w:rFonts w:hint="eastAsia"/>
              </w:rPr>
              <w:t>提供的售后服务</w:t>
            </w:r>
            <w:r>
              <w:t>方案</w:t>
            </w:r>
            <w:r>
              <w:rPr>
                <w:rFonts w:hint="eastAsia"/>
              </w:rPr>
              <w:t>部分满足采购需求的，得1分。</w:t>
            </w:r>
            <w:r>
              <w:fldChar w:fldCharType="begin"/>
            </w:r>
            <w:r>
              <w:rPr>
                <w:rFonts w:hint="eastAsia"/>
              </w:rPr>
              <w:instrText xml:space="preserve">= 4 \* GB3</w:instrText>
            </w:r>
            <w:r>
              <w:fldChar w:fldCharType="separate"/>
            </w:r>
            <w:r>
              <w:rPr>
                <w:rFonts w:hint="eastAsia"/>
              </w:rPr>
              <w:t>④</w:t>
            </w:r>
            <w:r>
              <w:fldChar w:fldCharType="end"/>
            </w:r>
            <w:r>
              <w:rPr>
                <w:rFonts w:hint="eastAsia"/>
              </w:rPr>
              <w:t>其他情况不得分。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1953" w:type="dxa"/>
          </w:tcPr>
          <w:p>
            <w:pPr>
              <w:jc w:val="left"/>
            </w:pPr>
            <w:r>
              <w:rPr>
                <w:rFonts w:hint="eastAsia" w:ascii="宋体" w:hAnsi="宋体" w:cs="宋体"/>
                <w:szCs w:val="21"/>
              </w:rPr>
              <w:t>同类项目经验</w:t>
            </w:r>
            <w:r>
              <w:t xml:space="preserve"> (</w:t>
            </w:r>
            <w:r>
              <w:rPr>
                <w:rFonts w:hint="eastAsia"/>
              </w:rPr>
              <w:t>5</w:t>
            </w:r>
            <w:r>
              <w:t>.0分)</w:t>
            </w:r>
          </w:p>
        </w:tc>
        <w:tc>
          <w:tcPr>
            <w:tcW w:w="5430" w:type="dxa"/>
          </w:tcPr>
          <w:p>
            <w:pPr>
              <w:jc w:val="left"/>
            </w:pPr>
            <w:r>
              <w:rPr>
                <w:rFonts w:hint="eastAsia"/>
                <w:lang w:eastAsia="zh-CN"/>
              </w:rPr>
              <w:t>供应商</w:t>
            </w:r>
            <w:r>
              <w:t>20</w:t>
            </w:r>
            <w:r>
              <w:rPr>
                <w:rFonts w:hint="eastAsia"/>
              </w:rPr>
              <w:t>20</w:t>
            </w:r>
            <w:r>
              <w:t>年</w:t>
            </w:r>
            <w:r>
              <w:rPr>
                <w:rFonts w:hint="eastAsia"/>
              </w:rPr>
              <w:t>1月1日</w:t>
            </w:r>
            <w:r>
              <w:t>以来完成的同类项目业绩</w:t>
            </w:r>
            <w:r>
              <w:rPr>
                <w:rFonts w:hint="eastAsia"/>
              </w:rPr>
              <w:t>（以合同签订时间为准）</w:t>
            </w:r>
            <w:r>
              <w:t>，每提供一项得</w:t>
            </w:r>
            <w:r>
              <w:rPr>
                <w:rFonts w:hint="eastAsia"/>
              </w:rPr>
              <w:t>1</w:t>
            </w:r>
            <w:r>
              <w:t>分，本项最高得</w:t>
            </w:r>
            <w:r>
              <w:rPr>
                <w:rFonts w:hint="eastAsia"/>
              </w:rPr>
              <w:t>5</w:t>
            </w:r>
            <w:r>
              <w:t>分。 备注：须提供合同关键页（含签订合同双方的单位名称、合同项目名称、合同清单/合同概况、签订日期的关键页、签订合同双方的落款盖章）复印件。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tcPr>
          <w:p>
            <w:pPr>
              <w:jc w:val="left"/>
            </w:pPr>
            <w:r>
              <w:rPr>
                <w:rFonts w:hint="eastAsia" w:ascii="宋体" w:hAnsi="宋体" w:cs="宋体"/>
                <w:szCs w:val="21"/>
              </w:rPr>
              <w:t>满意度评价</w:t>
            </w:r>
            <w:r>
              <w:t xml:space="preserve"> (</w:t>
            </w:r>
            <w:r>
              <w:rPr>
                <w:rFonts w:hint="eastAsia"/>
              </w:rPr>
              <w:t>5</w:t>
            </w:r>
            <w:r>
              <w:t>.0分)</w:t>
            </w:r>
          </w:p>
        </w:tc>
        <w:tc>
          <w:tcPr>
            <w:tcW w:w="5430" w:type="dxa"/>
          </w:tcPr>
          <w:p>
            <w:pPr>
              <w:jc w:val="left"/>
            </w:pPr>
            <w:r>
              <w:rPr>
                <w:rFonts w:hint="eastAsia"/>
                <w:lang w:eastAsia="zh-CN"/>
              </w:rPr>
              <w:t>供应商</w:t>
            </w:r>
            <w:r>
              <w:rPr>
                <w:rFonts w:hint="eastAsia"/>
              </w:rPr>
              <w:t>提供以上</w:t>
            </w:r>
            <w:r>
              <w:t>同类项目业绩</w:t>
            </w:r>
            <w:r>
              <w:rPr>
                <w:rFonts w:hint="eastAsia"/>
              </w:rPr>
              <w:t>的用户满意度评价</w:t>
            </w:r>
            <w:r>
              <w:t>，</w:t>
            </w:r>
            <w:r>
              <w:rPr>
                <w:rFonts w:hint="eastAsia"/>
              </w:rPr>
              <w:t>评价为“优、满意或相当于类似评价”，</w:t>
            </w:r>
            <w:r>
              <w:t>每提供一项得</w:t>
            </w:r>
            <w:r>
              <w:rPr>
                <w:rFonts w:hint="eastAsia"/>
              </w:rPr>
              <w:t>1</w:t>
            </w:r>
            <w:r>
              <w:t>分，本项最高得</w:t>
            </w:r>
            <w:r>
              <w:rPr>
                <w:rFonts w:hint="eastAsia"/>
              </w:rPr>
              <w:t>5</w:t>
            </w:r>
            <w:r>
              <w:t>分。 备注：须提供</w:t>
            </w:r>
            <w:r>
              <w:rPr>
                <w:rFonts w:hint="eastAsia"/>
              </w:rPr>
              <w:t>满意度评价表，</w:t>
            </w:r>
            <w:r>
              <w:t>同一项目提供多项用户满意度评价的，按一项计算。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vAlign w:val="center"/>
          </w:tcPr>
          <w:p>
            <w:pPr>
              <w:jc w:val="left"/>
            </w:pPr>
            <w:r>
              <w:rPr>
                <w:rFonts w:hint="eastAsia"/>
              </w:rPr>
              <w:t>公司实力(3.0分)</w:t>
            </w:r>
          </w:p>
        </w:tc>
        <w:tc>
          <w:tcPr>
            <w:tcW w:w="5430" w:type="dxa"/>
            <w:vAlign w:val="center"/>
          </w:tcPr>
          <w:p>
            <w:pPr>
              <w:jc w:val="left"/>
            </w:pPr>
            <w:r>
              <w:rPr>
                <w:rFonts w:hint="eastAsia"/>
                <w:lang w:eastAsia="zh-CN"/>
              </w:rPr>
              <w:t>供应商</w:t>
            </w:r>
            <w:r>
              <w:rPr>
                <w:rFonts w:hint="eastAsia"/>
              </w:rPr>
              <w:t>具有以下由国家认证认可监督管理部门批准设立的认证机构颁发并在有效期内的证书，每提供一个得1分，最高得3分：（1）质量管理体系认证证书；（2）环境管理体系认证证书；（3）职业健康安全管理体系认证证书。备注：须提供证书复印件加盖</w:t>
            </w:r>
            <w:r>
              <w:rPr>
                <w:rFonts w:hint="eastAsia"/>
                <w:lang w:eastAsia="zh-CN"/>
              </w:rPr>
              <w:t>供应商</w:t>
            </w:r>
            <w:r>
              <w:rPr>
                <w:rFonts w:hint="eastAsia"/>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vAlign w:val="center"/>
          </w:tcPr>
          <w:p>
            <w:pPr>
              <w:jc w:val="left"/>
            </w:pPr>
            <w:r>
              <w:rPr>
                <w:rFonts w:hint="eastAsia"/>
              </w:rPr>
              <w:t>售后服务的可靠性(3.0分)</w:t>
            </w:r>
          </w:p>
        </w:tc>
        <w:tc>
          <w:tcPr>
            <w:tcW w:w="5430" w:type="dxa"/>
            <w:vAlign w:val="center"/>
          </w:tcPr>
          <w:p>
            <w:pPr>
              <w:jc w:val="left"/>
            </w:pPr>
            <w:r>
              <w:rPr>
                <w:rFonts w:hint="eastAsia"/>
                <w:lang w:eastAsia="zh-CN"/>
              </w:rPr>
              <w:t>供应商</w:t>
            </w:r>
            <w:r>
              <w:t>提供</w:t>
            </w:r>
            <w:r>
              <w:rPr>
                <w:rFonts w:hint="eastAsia"/>
              </w:rPr>
              <w:t>所投恒温恒湿机组生产</w:t>
            </w:r>
            <w:r>
              <w:t>厂家出具的</w:t>
            </w:r>
            <w:r>
              <w:rPr>
                <w:rFonts w:hint="eastAsia"/>
              </w:rPr>
              <w:t>售后</w:t>
            </w:r>
            <w:r>
              <w:t>服务支撑的授权或承诺（加盖厂家公章）得</w:t>
            </w:r>
            <w:r>
              <w:rPr>
                <w:rFonts w:hint="eastAsia"/>
              </w:rPr>
              <w:t>1.5分，不提供不得分</w:t>
            </w:r>
            <w:r>
              <w:t>。</w:t>
            </w:r>
          </w:p>
          <w:p>
            <w:pPr>
              <w:jc w:val="left"/>
            </w:pPr>
            <w:r>
              <w:rPr>
                <w:rFonts w:hint="eastAsia"/>
                <w:lang w:eastAsia="zh-CN"/>
              </w:rPr>
              <w:t>供应商</w:t>
            </w:r>
            <w:r>
              <w:t>提供</w:t>
            </w:r>
            <w:r>
              <w:rPr>
                <w:rFonts w:hint="eastAsia"/>
              </w:rPr>
              <w:t>所投</w:t>
            </w:r>
            <w:r>
              <w:t>直膨式空气处理机组生产厂家出具的</w:t>
            </w:r>
            <w:r>
              <w:rPr>
                <w:rFonts w:hint="eastAsia"/>
              </w:rPr>
              <w:t>售后</w:t>
            </w:r>
            <w:r>
              <w:t>服务支撑的授权或承诺（加盖厂家公章）得</w:t>
            </w:r>
            <w:r>
              <w:rPr>
                <w:rFonts w:hint="eastAsia"/>
              </w:rPr>
              <w:t>1.5分，不提供不得分</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1953" w:type="dxa"/>
          </w:tcPr>
          <w:p>
            <w:pPr>
              <w:jc w:val="left"/>
            </w:pPr>
            <w:r>
              <w:t>拟投入</w:t>
            </w:r>
            <w:r>
              <w:rPr>
                <w:rFonts w:hint="eastAsia"/>
              </w:rPr>
              <w:t>项目负责人</w:t>
            </w:r>
            <w:r>
              <w:t>情况</w:t>
            </w:r>
            <w:r>
              <w:rPr>
                <w:rFonts w:hint="eastAsia"/>
              </w:rPr>
              <w:t>(4.0分)</w:t>
            </w:r>
          </w:p>
        </w:tc>
        <w:tc>
          <w:tcPr>
            <w:tcW w:w="5430" w:type="dxa"/>
          </w:tcPr>
          <w:p>
            <w:r>
              <w:t>拟投入本项目的</w:t>
            </w:r>
            <w:r>
              <w:rPr>
                <w:rFonts w:hint="eastAsia"/>
              </w:rPr>
              <w:t>项目负责人</w:t>
            </w:r>
            <w:r>
              <w:t>具有</w:t>
            </w:r>
            <w:r>
              <w:rPr>
                <w:rFonts w:hint="eastAsia" w:ascii="宋体" w:hAnsi="宋体" w:eastAsia="宋体" w:cs="宋体"/>
                <w:szCs w:val="21"/>
              </w:rPr>
              <w:t>机电工程专业建造师证</w:t>
            </w:r>
            <w:r>
              <w:t>的，得</w:t>
            </w:r>
            <w:r>
              <w:rPr>
                <w:rFonts w:hint="eastAsia"/>
              </w:rPr>
              <w:t>2</w:t>
            </w:r>
            <w:r>
              <w:t>分；具有</w:t>
            </w:r>
            <w:r>
              <w:rPr>
                <w:rFonts w:hint="eastAsia" w:ascii="宋体" w:hAnsi="宋体" w:eastAsia="宋体" w:cs="宋体"/>
                <w:szCs w:val="21"/>
              </w:rPr>
              <w:t>暖通类职称证书</w:t>
            </w:r>
            <w:r>
              <w:t>的，得2分；本项满分</w:t>
            </w:r>
            <w:r>
              <w:rPr>
                <w:rFonts w:hint="eastAsia"/>
              </w:rPr>
              <w:t>4</w:t>
            </w:r>
            <w:r>
              <w:t>分。 备注：须提供相关证件或证书复印件和在</w:t>
            </w:r>
            <w:r>
              <w:rPr>
                <w:rFonts w:hint="eastAsia"/>
                <w:lang w:eastAsia="zh-CN"/>
              </w:rPr>
              <w:t>响应</w:t>
            </w:r>
            <w:r>
              <w:t>单位至</w:t>
            </w:r>
            <w:r>
              <w:rPr>
                <w:rFonts w:hint="eastAsia"/>
                <w:lang w:eastAsia="zh-CN"/>
              </w:rPr>
              <w:t>响应</w:t>
            </w:r>
            <w:r>
              <w:t>截止之日止前6个月内任意</w:t>
            </w:r>
            <w:r>
              <w:rPr>
                <w:rFonts w:hint="eastAsia"/>
              </w:rPr>
              <w:t>1</w:t>
            </w:r>
            <w:r>
              <w:t>个月的社保或代缴个人所得税等证明文件，不提供不得分。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rPr>
                <w:rFonts w:hint="eastAsia"/>
                <w:lang w:eastAsia="zh-CN"/>
              </w:rPr>
              <w:t>响应</w:t>
            </w:r>
            <w:r>
              <w:t>报价</w:t>
            </w:r>
          </w:p>
        </w:tc>
        <w:tc>
          <w:tcPr>
            <w:tcW w:w="1953" w:type="dxa"/>
          </w:tcPr>
          <w:p>
            <w:pPr>
              <w:jc w:val="left"/>
            </w:pPr>
            <w:r>
              <w:rPr>
                <w:rFonts w:hint="eastAsia"/>
                <w:lang w:eastAsia="zh-CN"/>
              </w:rPr>
              <w:t>响应</w:t>
            </w:r>
            <w:r>
              <w:t>报价得分 (30.0分)</w:t>
            </w:r>
          </w:p>
        </w:tc>
        <w:tc>
          <w:tcPr>
            <w:tcW w:w="5430" w:type="dxa"/>
          </w:tcPr>
          <w:p>
            <w:pPr>
              <w:jc w:val="left"/>
            </w:pPr>
            <w:r>
              <w:rPr>
                <w:rFonts w:hint="eastAsia"/>
                <w:lang w:eastAsia="zh-CN"/>
              </w:rPr>
              <w:t>响应</w:t>
            </w:r>
            <w:r>
              <w:t>报价得分＝（评标基准价/</w:t>
            </w:r>
            <w:r>
              <w:rPr>
                <w:rFonts w:hint="eastAsia"/>
                <w:lang w:eastAsia="zh-CN"/>
              </w:rPr>
              <w:t>响应</w:t>
            </w:r>
            <w:r>
              <w:t>报价）×价格分值【注：满足</w:t>
            </w:r>
            <w:r>
              <w:rPr>
                <w:rFonts w:hint="eastAsia"/>
                <w:lang w:eastAsia="zh-CN"/>
              </w:rPr>
              <w:t>响应文件</w:t>
            </w:r>
            <w:r>
              <w:t>要求且</w:t>
            </w:r>
            <w:r>
              <w:rPr>
                <w:rFonts w:hint="eastAsia"/>
                <w:lang w:eastAsia="zh-CN"/>
              </w:rPr>
              <w:t>响应</w:t>
            </w:r>
            <w:r>
              <w:t>价格最低的</w:t>
            </w:r>
            <w:r>
              <w:rPr>
                <w:rFonts w:hint="eastAsia"/>
                <w:lang w:eastAsia="zh-CN"/>
              </w:rPr>
              <w:t>响应</w:t>
            </w:r>
            <w:r>
              <w:t>报价为评标基准价。】最低报价不是</w:t>
            </w:r>
            <w:r>
              <w:rPr>
                <w:rFonts w:hint="eastAsia"/>
                <w:lang w:eastAsia="zh-CN"/>
              </w:rPr>
              <w:t>成交</w:t>
            </w:r>
            <w:r>
              <w:t>的唯一依据。因落实政府采购政策进行价格调整的，以调整后的价格计算评标基准价和</w:t>
            </w:r>
            <w:r>
              <w:rPr>
                <w:rFonts w:hint="eastAsia"/>
                <w:lang w:eastAsia="zh-CN"/>
              </w:rPr>
              <w:t>响应</w:t>
            </w:r>
            <w:r>
              <w:t>报价。</w:t>
            </w:r>
          </w:p>
        </w:tc>
      </w:tr>
    </w:tbl>
    <w:p/>
    <w:p>
      <w:pPr>
        <w:jc w:val="both"/>
        <w:rPr>
          <w:b/>
          <w:sz w:val="36"/>
        </w:rPr>
      </w:pPr>
    </w:p>
    <w:p>
      <w:pPr>
        <w:jc w:val="both"/>
        <w:rPr>
          <w:b/>
          <w:sz w:val="36"/>
        </w:rPr>
      </w:pPr>
    </w:p>
    <w:p>
      <w:pPr>
        <w:jc w:val="both"/>
        <w:rPr>
          <w:b/>
          <w:sz w:val="36"/>
        </w:rPr>
      </w:pPr>
    </w:p>
    <w:p>
      <w:pPr>
        <w:jc w:val="both"/>
        <w:rPr>
          <w:b/>
          <w:sz w:val="36"/>
        </w:rPr>
      </w:pPr>
    </w:p>
    <w:p>
      <w:pPr>
        <w:jc w:val="both"/>
        <w:rPr>
          <w:b/>
          <w:sz w:val="36"/>
        </w:rPr>
      </w:pPr>
    </w:p>
    <w:p>
      <w:pPr>
        <w:jc w:val="both"/>
        <w:rPr>
          <w:b/>
          <w:sz w:val="36"/>
        </w:rPr>
      </w:pPr>
    </w:p>
    <w:p>
      <w:pPr>
        <w:jc w:val="both"/>
        <w:rPr>
          <w:b/>
          <w:sz w:val="36"/>
        </w:rPr>
      </w:pPr>
    </w:p>
    <w:p>
      <w:pPr>
        <w:jc w:val="both"/>
      </w:pPr>
      <w:r>
        <w:rPr>
          <w:b/>
          <w:sz w:val="36"/>
        </w:rPr>
        <w:t>第五章 合同文本</w:t>
      </w:r>
    </w:p>
    <w:p>
      <w:pPr>
        <w:jc w:val="both"/>
        <w:rPr>
          <w:rFonts w:ascii="宋体" w:hAnsi="宋体" w:eastAsia="宋体" w:cs="宋体"/>
          <w:b/>
          <w:bCs/>
          <w:sz w:val="36"/>
          <w:szCs w:val="36"/>
        </w:rPr>
      </w:pPr>
      <w:r>
        <w:rPr>
          <w:rFonts w:hint="eastAsia" w:ascii="宋体" w:hAnsi="宋体" w:eastAsia="宋体" w:cs="宋体"/>
          <w:b/>
          <w:bCs/>
          <w:sz w:val="36"/>
          <w:szCs w:val="36"/>
        </w:rPr>
        <w:t>广州市妇女儿童医疗中心增城院区（14楼PI实验室2）实验台柜及空调相关配套设施采购</w:t>
      </w:r>
      <w:r>
        <w:rPr>
          <w:rFonts w:hint="eastAsia" w:ascii="宋体" w:hAnsi="宋体" w:eastAsia="宋体" w:cs="宋体"/>
          <w:b/>
          <w:bCs/>
          <w:sz w:val="36"/>
          <w:szCs w:val="36"/>
          <w:lang w:eastAsia="zh-CN"/>
        </w:rPr>
        <w:t>项目</w:t>
      </w:r>
      <w:r>
        <w:rPr>
          <w:rFonts w:hint="eastAsia" w:ascii="宋体" w:hAnsi="宋体" w:eastAsia="宋体" w:cs="宋体"/>
          <w:b/>
          <w:bCs/>
          <w:sz w:val="36"/>
          <w:szCs w:val="36"/>
        </w:rPr>
        <w:t>合同</w:t>
      </w: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firstLine="480"/>
        <w:jc w:val="center"/>
        <w:rPr>
          <w:rFonts w:ascii="宋体" w:hAnsi="宋体" w:eastAsia="宋体" w:cs="宋体"/>
          <w:b/>
          <w:bCs/>
          <w:sz w:val="36"/>
          <w:szCs w:val="36"/>
        </w:rPr>
      </w:pPr>
    </w:p>
    <w:p>
      <w:pPr>
        <w:ind w:left="2449" w:leftChars="399" w:hanging="1611" w:hangingChars="573"/>
        <w:jc w:val="left"/>
        <w:rPr>
          <w:rFonts w:hint="eastAsia" w:ascii="宋体" w:hAnsi="宋体" w:eastAsia="宋体" w:cs="宋体"/>
          <w:b/>
          <w:bCs/>
          <w:sz w:val="28"/>
          <w:szCs w:val="28"/>
          <w:lang w:eastAsia="zh-CN"/>
        </w:rPr>
      </w:pPr>
      <w:r>
        <w:rPr>
          <w:rFonts w:hint="eastAsia" w:ascii="宋体" w:hAnsi="宋体" w:eastAsia="宋体" w:cs="宋体"/>
          <w:b/>
          <w:bCs/>
          <w:sz w:val="28"/>
          <w:szCs w:val="28"/>
        </w:rPr>
        <w:t>项目名称：广州市妇女儿童医疗中心增城院区（14楼PI实验室2）实验台柜及空调相关配套设施采购</w:t>
      </w:r>
      <w:r>
        <w:rPr>
          <w:rFonts w:hint="eastAsia" w:ascii="宋体" w:hAnsi="宋体" w:eastAsia="宋体" w:cs="宋体"/>
          <w:b/>
          <w:bCs/>
          <w:sz w:val="28"/>
          <w:szCs w:val="28"/>
          <w:lang w:eastAsia="zh-CN"/>
        </w:rPr>
        <w:t>项目</w:t>
      </w:r>
    </w:p>
    <w:p>
      <w:pPr>
        <w:ind w:left="2449" w:leftChars="399" w:hanging="1611" w:hangingChars="573"/>
        <w:jc w:val="left"/>
        <w:rPr>
          <w:rFonts w:ascii="宋体" w:hAnsi="宋体" w:eastAsia="宋体" w:cs="宋体"/>
          <w:b/>
          <w:bCs/>
          <w:sz w:val="28"/>
          <w:szCs w:val="28"/>
        </w:rPr>
      </w:pPr>
      <w:r>
        <w:rPr>
          <w:rFonts w:hint="eastAsia" w:ascii="宋体" w:hAnsi="宋体" w:eastAsia="宋体" w:cs="宋体"/>
          <w:b/>
          <w:bCs/>
          <w:sz w:val="28"/>
          <w:szCs w:val="28"/>
        </w:rPr>
        <w:t>合同编号：</w:t>
      </w:r>
    </w:p>
    <w:p>
      <w:pPr>
        <w:ind w:left="2449" w:leftChars="399" w:hanging="1611" w:hangingChars="573"/>
        <w:jc w:val="left"/>
        <w:rPr>
          <w:rFonts w:ascii="宋体" w:hAnsi="宋体" w:eastAsia="宋体" w:cs="宋体"/>
          <w:b/>
          <w:bCs/>
          <w:sz w:val="28"/>
          <w:szCs w:val="28"/>
        </w:rPr>
      </w:pPr>
      <w:r>
        <w:rPr>
          <w:rFonts w:hint="eastAsia" w:ascii="宋体" w:hAnsi="宋体" w:eastAsia="宋体" w:cs="宋体"/>
          <w:b/>
          <w:bCs/>
          <w:sz w:val="28"/>
          <w:szCs w:val="28"/>
        </w:rPr>
        <w:t>签约地点：广州市妇女儿童医疗中心</w:t>
      </w:r>
    </w:p>
    <w:p>
      <w:pPr>
        <w:ind w:left="2449" w:leftChars="399" w:hanging="1611" w:hangingChars="573"/>
        <w:jc w:val="left"/>
        <w:rPr>
          <w:rFonts w:ascii="宋体" w:hAnsi="宋体" w:eastAsia="宋体" w:cs="宋体"/>
          <w:b/>
          <w:bCs/>
          <w:sz w:val="28"/>
          <w:szCs w:val="28"/>
        </w:rPr>
      </w:pPr>
    </w:p>
    <w:p>
      <w:pPr>
        <w:ind w:left="2449" w:leftChars="399" w:hanging="1611" w:hangingChars="573"/>
        <w:jc w:val="left"/>
        <w:rPr>
          <w:rFonts w:ascii="宋体" w:hAnsi="宋体" w:eastAsia="宋体" w:cs="宋体"/>
          <w:b/>
          <w:bCs/>
          <w:sz w:val="28"/>
          <w:szCs w:val="28"/>
        </w:rPr>
      </w:pPr>
    </w:p>
    <w:p>
      <w:pPr>
        <w:ind w:left="2449" w:leftChars="399" w:hanging="1611" w:hangingChars="573"/>
        <w:jc w:val="left"/>
        <w:rPr>
          <w:rFonts w:ascii="宋体" w:hAnsi="宋体" w:eastAsia="宋体" w:cs="宋体"/>
          <w:b/>
          <w:bCs/>
          <w:sz w:val="28"/>
          <w:szCs w:val="28"/>
        </w:rPr>
      </w:pPr>
    </w:p>
    <w:p>
      <w:pPr>
        <w:ind w:left="2449" w:leftChars="399" w:hanging="1611" w:hangingChars="573"/>
        <w:jc w:val="left"/>
        <w:rPr>
          <w:rFonts w:ascii="宋体" w:hAnsi="宋体" w:eastAsia="宋体" w:cs="宋体"/>
          <w:b/>
          <w:bCs/>
          <w:sz w:val="28"/>
          <w:szCs w:val="28"/>
        </w:rPr>
      </w:pPr>
    </w:p>
    <w:p>
      <w:pPr>
        <w:jc w:val="left"/>
        <w:rPr>
          <w:rFonts w:ascii="宋体" w:hAnsi="宋体" w:eastAsia="宋体" w:cs="宋体"/>
          <w:sz w:val="24"/>
        </w:rPr>
      </w:pPr>
    </w:p>
    <w:p>
      <w:pPr>
        <w:spacing w:line="360" w:lineRule="auto"/>
        <w:jc w:val="left"/>
        <w:rPr>
          <w:rFonts w:hint="eastAsia" w:ascii="宋体" w:hAnsi="宋体" w:eastAsia="宋体" w:cs="宋体"/>
          <w:szCs w:val="21"/>
        </w:rPr>
      </w:pPr>
    </w:p>
    <w:p>
      <w:pPr>
        <w:spacing w:line="360" w:lineRule="auto"/>
        <w:ind w:firstLine="420" w:firstLineChars="200"/>
        <w:jc w:val="left"/>
        <w:rPr>
          <w:rFonts w:hint="eastAsia" w:ascii="宋体" w:hAnsi="宋体" w:eastAsia="宋体" w:cs="宋体"/>
          <w:szCs w:val="21"/>
        </w:rPr>
      </w:pP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甲    方：广州市妇女儿童医疗中心</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乙    方：</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根据</w:t>
      </w:r>
      <w:r>
        <w:rPr>
          <w:rFonts w:hint="eastAsia" w:ascii="宋体" w:hAnsi="宋体"/>
          <w:color w:val="000000"/>
          <w:sz w:val="24"/>
        </w:rPr>
        <w:t>广州市妇女儿童医疗中心2023年度增城院区（14楼PI实验室2）实验台柜及空调相关配套设施项目</w:t>
      </w:r>
      <w:r>
        <w:rPr>
          <w:rFonts w:hint="eastAsia" w:ascii="宋体" w:hAnsi="宋体" w:eastAsia="宋体" w:cs="宋体"/>
          <w:szCs w:val="21"/>
        </w:rPr>
        <w:t>（项目编号：</w:t>
      </w:r>
      <w:r>
        <w:rPr>
          <w:rFonts w:hint="eastAsia" w:ascii="宋体" w:hAnsi="宋体" w:eastAsia="宋体" w:cs="宋体"/>
          <w:szCs w:val="21"/>
          <w:lang w:val="en-US" w:eastAsia="zh-CN"/>
        </w:rPr>
        <w:t>********</w:t>
      </w:r>
      <w:r>
        <w:rPr>
          <w:rFonts w:hint="eastAsia" w:ascii="宋体" w:hAnsi="宋体" w:eastAsia="宋体" w:cs="宋体"/>
          <w:szCs w:val="21"/>
        </w:rPr>
        <w:t>）的采购结果，按照《中华人民共和国政府采购法》及其实施条例、《中华人民共和国民法典》的规定，经双方协商，本着平等互利和诚实信用的原则，一致同意签订本合同如下（其他有关合同项目的特定信息由合同附件予以说明，合同附件及本项目的</w:t>
      </w:r>
      <w:r>
        <w:rPr>
          <w:rFonts w:hint="eastAsia" w:ascii="宋体" w:hAnsi="宋体" w:eastAsia="宋体" w:cs="宋体"/>
          <w:szCs w:val="21"/>
          <w:lang w:eastAsia="zh-CN"/>
        </w:rPr>
        <w:t>响应文件</w:t>
      </w:r>
      <w:r>
        <w:rPr>
          <w:rFonts w:hint="eastAsia" w:ascii="宋体" w:hAnsi="宋体" w:eastAsia="宋体" w:cs="宋体"/>
          <w:szCs w:val="21"/>
        </w:rPr>
        <w:t>、</w:t>
      </w:r>
      <w:r>
        <w:rPr>
          <w:rFonts w:hint="eastAsia" w:ascii="宋体" w:hAnsi="宋体" w:eastAsia="宋体" w:cs="宋体"/>
          <w:szCs w:val="21"/>
          <w:lang w:eastAsia="zh-CN"/>
        </w:rPr>
        <w:t>响应文件</w:t>
      </w:r>
      <w:r>
        <w:rPr>
          <w:rFonts w:hint="eastAsia" w:ascii="宋体" w:hAnsi="宋体" w:eastAsia="宋体" w:cs="宋体"/>
          <w:szCs w:val="21"/>
        </w:rPr>
        <w:t>、</w:t>
      </w:r>
      <w:r>
        <w:rPr>
          <w:rFonts w:hint="eastAsia" w:ascii="宋体" w:hAnsi="宋体" w:eastAsia="宋体" w:cs="宋体"/>
          <w:szCs w:val="21"/>
          <w:lang w:eastAsia="zh-CN"/>
        </w:rPr>
        <w:t>成交</w:t>
      </w:r>
      <w:r>
        <w:rPr>
          <w:rFonts w:hint="eastAsia" w:ascii="宋体" w:hAnsi="宋体" w:eastAsia="宋体" w:cs="宋体"/>
          <w:szCs w:val="21"/>
        </w:rPr>
        <w:t>通知书、</w:t>
      </w:r>
      <w:r>
        <w:rPr>
          <w:rFonts w:hint="eastAsia" w:ascii="宋体" w:hAnsi="宋体" w:cs="宋体"/>
          <w:szCs w:val="21"/>
        </w:rPr>
        <w:t>会议纪要</w:t>
      </w:r>
      <w:r>
        <w:rPr>
          <w:rFonts w:hint="eastAsia" w:ascii="宋体" w:hAnsi="宋体" w:eastAsia="宋体" w:cs="宋体"/>
          <w:szCs w:val="21"/>
        </w:rPr>
        <w:t>在实施过程中双方共同签署的补充文件等均为本合同不可分割之一部分）。</w:t>
      </w:r>
    </w:p>
    <w:p>
      <w:pPr>
        <w:spacing w:line="360" w:lineRule="auto"/>
        <w:jc w:val="left"/>
        <w:rPr>
          <w:rFonts w:ascii="宋体" w:hAnsi="宋体" w:eastAsia="宋体" w:cs="宋体"/>
          <w:szCs w:val="21"/>
        </w:rPr>
      </w:pPr>
      <w:r>
        <w:rPr>
          <w:rFonts w:hint="eastAsia" w:ascii="宋体" w:hAnsi="宋体" w:eastAsia="宋体" w:cs="宋体"/>
          <w:szCs w:val="21"/>
        </w:rPr>
        <w:t xml:space="preserve">一、合同采购内容 </w:t>
      </w:r>
    </w:p>
    <w:tbl>
      <w:tblPr>
        <w:tblStyle w:val="17"/>
        <w:tblW w:w="8052" w:type="dxa"/>
        <w:tblInd w:w="0" w:type="dxa"/>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Layout w:type="fixed"/>
        <w:tblCellMar>
          <w:top w:w="0" w:type="dxa"/>
          <w:left w:w="108" w:type="dxa"/>
          <w:bottom w:w="0" w:type="dxa"/>
          <w:right w:w="108" w:type="dxa"/>
        </w:tblCellMar>
      </w:tblPr>
      <w:tblGrid>
        <w:gridCol w:w="677"/>
        <w:gridCol w:w="762"/>
        <w:gridCol w:w="1024"/>
        <w:gridCol w:w="500"/>
        <w:gridCol w:w="762"/>
        <w:gridCol w:w="762"/>
        <w:gridCol w:w="762"/>
        <w:gridCol w:w="845"/>
        <w:gridCol w:w="1958"/>
      </w:tblGrid>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677" w:type="dxa"/>
            <w:tcBorders>
              <w:top w:val="single" w:color="000000" w:sz="4" w:space="0"/>
              <w:left w:val="single" w:color="000000" w:sz="4" w:space="0"/>
              <w:bottom w:val="single" w:color="000000" w:sz="4" w:space="0"/>
              <w:right w:val="single" w:color="000000" w:sz="4" w:space="0"/>
            </w:tcBorders>
            <w:noWrap/>
          </w:tcPr>
          <w:p>
            <w:pPr>
              <w:jc w:val="center"/>
              <w:rPr>
                <w:szCs w:val="21"/>
              </w:rPr>
            </w:pPr>
            <w:r>
              <w:rPr>
                <w:rFonts w:hint="eastAsia" w:ascii="Calibri" w:hAnsi="Calibri" w:eastAsia="宋体" w:cs="宋体"/>
                <w:szCs w:val="21"/>
              </w:rPr>
              <w:t>序号</w:t>
            </w:r>
          </w:p>
        </w:tc>
        <w:tc>
          <w:tcPr>
            <w:tcW w:w="762" w:type="dxa"/>
            <w:tcBorders>
              <w:top w:val="single" w:color="000000" w:sz="4" w:space="0"/>
              <w:left w:val="nil"/>
              <w:bottom w:val="single" w:color="000000" w:sz="4" w:space="0"/>
              <w:right w:val="single" w:color="000000" w:sz="4" w:space="0"/>
            </w:tcBorders>
            <w:noWrap/>
          </w:tcPr>
          <w:p>
            <w:pPr>
              <w:jc w:val="center"/>
              <w:rPr>
                <w:szCs w:val="21"/>
              </w:rPr>
            </w:pPr>
            <w:r>
              <w:rPr>
                <w:rFonts w:hint="eastAsia" w:ascii="Calibri" w:hAnsi="Calibri" w:eastAsia="宋体" w:cs="宋体"/>
                <w:szCs w:val="21"/>
              </w:rPr>
              <w:t>名称</w:t>
            </w:r>
          </w:p>
        </w:tc>
        <w:tc>
          <w:tcPr>
            <w:tcW w:w="1024" w:type="dxa"/>
            <w:tcBorders>
              <w:top w:val="single" w:color="000000" w:sz="4" w:space="0"/>
              <w:left w:val="nil"/>
              <w:bottom w:val="single" w:color="000000" w:sz="4" w:space="0"/>
              <w:right w:val="single" w:color="000000" w:sz="4" w:space="0"/>
            </w:tcBorders>
            <w:noWrap/>
          </w:tcPr>
          <w:p>
            <w:pPr>
              <w:jc w:val="center"/>
              <w:rPr>
                <w:szCs w:val="21"/>
              </w:rPr>
            </w:pPr>
            <w:r>
              <w:rPr>
                <w:rFonts w:hint="eastAsia" w:ascii="Calibri" w:hAnsi="Calibri" w:eastAsia="宋体" w:cs="宋体"/>
                <w:szCs w:val="21"/>
              </w:rPr>
              <w:t>技术要求</w:t>
            </w:r>
          </w:p>
        </w:tc>
        <w:tc>
          <w:tcPr>
            <w:tcW w:w="500" w:type="dxa"/>
            <w:tcBorders>
              <w:top w:val="single" w:color="000000" w:sz="4" w:space="0"/>
              <w:left w:val="nil"/>
              <w:bottom w:val="single" w:color="000000" w:sz="4" w:space="0"/>
              <w:right w:val="single" w:color="000000" w:sz="4" w:space="0"/>
            </w:tcBorders>
            <w:noWrap/>
          </w:tcPr>
          <w:p>
            <w:pPr>
              <w:jc w:val="center"/>
              <w:rPr>
                <w:szCs w:val="21"/>
              </w:rPr>
            </w:pPr>
            <w:r>
              <w:rPr>
                <w:rFonts w:hint="eastAsia" w:ascii="Calibri" w:hAnsi="Calibri" w:eastAsia="宋体" w:cs="宋体"/>
                <w:szCs w:val="21"/>
              </w:rPr>
              <w:t>是否进口</w:t>
            </w:r>
          </w:p>
        </w:tc>
        <w:tc>
          <w:tcPr>
            <w:tcW w:w="762" w:type="dxa"/>
            <w:tcBorders>
              <w:top w:val="single" w:color="000000" w:sz="4" w:space="0"/>
              <w:left w:val="nil"/>
              <w:bottom w:val="single" w:color="000000" w:sz="4" w:space="0"/>
              <w:right w:val="single" w:color="000000" w:sz="4" w:space="0"/>
            </w:tcBorders>
            <w:noWrap/>
          </w:tcPr>
          <w:p>
            <w:pPr>
              <w:jc w:val="center"/>
              <w:rPr>
                <w:szCs w:val="21"/>
              </w:rPr>
            </w:pPr>
            <w:r>
              <w:rPr>
                <w:rFonts w:hint="eastAsia" w:ascii="Calibri" w:hAnsi="Calibri" w:eastAsia="宋体" w:cs="宋体"/>
                <w:szCs w:val="21"/>
              </w:rPr>
              <w:t>规格参数</w:t>
            </w:r>
          </w:p>
        </w:tc>
        <w:tc>
          <w:tcPr>
            <w:tcW w:w="762" w:type="dxa"/>
            <w:tcBorders>
              <w:top w:val="single" w:color="000000" w:sz="4" w:space="0"/>
              <w:left w:val="nil"/>
              <w:bottom w:val="single" w:color="000000" w:sz="4" w:space="0"/>
              <w:right w:val="single" w:color="000000" w:sz="4" w:space="0"/>
            </w:tcBorders>
            <w:noWrap/>
          </w:tcPr>
          <w:p>
            <w:pPr>
              <w:jc w:val="center"/>
              <w:rPr>
                <w:szCs w:val="21"/>
              </w:rPr>
            </w:pPr>
            <w:r>
              <w:rPr>
                <w:rFonts w:hint="eastAsia" w:ascii="Calibri" w:hAnsi="Calibri" w:eastAsia="宋体" w:cs="宋体"/>
                <w:szCs w:val="21"/>
              </w:rPr>
              <w:t>采购数量</w:t>
            </w:r>
          </w:p>
        </w:tc>
        <w:tc>
          <w:tcPr>
            <w:tcW w:w="762" w:type="dxa"/>
            <w:tcBorders>
              <w:top w:val="single" w:color="000000" w:sz="4" w:space="0"/>
              <w:left w:val="nil"/>
              <w:bottom w:val="single" w:color="000000" w:sz="4" w:space="0"/>
              <w:right w:val="single" w:color="000000" w:sz="4" w:space="0"/>
            </w:tcBorders>
            <w:noWrap/>
          </w:tcPr>
          <w:p>
            <w:pPr>
              <w:jc w:val="center"/>
              <w:rPr>
                <w:szCs w:val="21"/>
              </w:rPr>
            </w:pPr>
            <w:r>
              <w:rPr>
                <w:rFonts w:hint="eastAsia" w:ascii="Calibri" w:hAnsi="Calibri" w:eastAsia="宋体" w:cs="宋体"/>
                <w:szCs w:val="21"/>
              </w:rPr>
              <w:t>计量单位</w:t>
            </w:r>
          </w:p>
        </w:tc>
        <w:tc>
          <w:tcPr>
            <w:tcW w:w="845" w:type="dxa"/>
            <w:tcBorders>
              <w:top w:val="single" w:color="000000" w:sz="4" w:space="0"/>
              <w:left w:val="nil"/>
              <w:bottom w:val="single" w:color="000000" w:sz="4" w:space="0"/>
              <w:right w:val="single" w:color="000000" w:sz="4" w:space="0"/>
            </w:tcBorders>
            <w:noWrap/>
          </w:tcPr>
          <w:p>
            <w:pPr>
              <w:jc w:val="center"/>
              <w:rPr>
                <w:szCs w:val="21"/>
              </w:rPr>
            </w:pPr>
            <w:r>
              <w:rPr>
                <w:rFonts w:hint="eastAsia" w:ascii="Calibri" w:hAnsi="Calibri" w:eastAsia="宋体" w:cs="宋体"/>
                <w:szCs w:val="21"/>
              </w:rPr>
              <w:t>单价（元）</w:t>
            </w:r>
          </w:p>
        </w:tc>
        <w:tc>
          <w:tcPr>
            <w:tcW w:w="1958" w:type="dxa"/>
            <w:tcBorders>
              <w:top w:val="single" w:color="000000" w:sz="4" w:space="0"/>
              <w:left w:val="nil"/>
              <w:bottom w:val="single" w:color="000000" w:sz="4" w:space="0"/>
              <w:right w:val="single" w:color="000000" w:sz="4" w:space="0"/>
            </w:tcBorders>
            <w:noWrap/>
          </w:tcPr>
          <w:p>
            <w:pPr>
              <w:jc w:val="center"/>
              <w:rPr>
                <w:szCs w:val="21"/>
              </w:rPr>
            </w:pPr>
            <w:r>
              <w:rPr>
                <w:rFonts w:hint="eastAsia" w:ascii="Calibri" w:hAnsi="Calibri" w:eastAsia="宋体" w:cs="宋体"/>
                <w:szCs w:val="21"/>
              </w:rPr>
              <w:t>总价（元）</w:t>
            </w: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noWrap/>
          </w:tcPr>
          <w:p>
            <w:pPr>
              <w:jc w:val="center"/>
              <w:rPr>
                <w:szCs w:val="21"/>
              </w:rPr>
            </w:pPr>
            <w:r>
              <w:rPr>
                <w:rFonts w:ascii="Calibri" w:hAnsi="Calibri" w:eastAsia="宋体" w:cs="Times New Roman"/>
                <w:szCs w:val="21"/>
              </w:rPr>
              <w:t>1</w:t>
            </w:r>
          </w:p>
        </w:tc>
        <w:tc>
          <w:tcPr>
            <w:tcW w:w="762" w:type="dxa"/>
            <w:tcBorders>
              <w:top w:val="nil"/>
              <w:left w:val="nil"/>
              <w:bottom w:val="single" w:color="000000" w:sz="4" w:space="0"/>
              <w:right w:val="single" w:color="000000" w:sz="4" w:space="0"/>
            </w:tcBorders>
            <w:noWrap/>
          </w:tcPr>
          <w:p>
            <w:pPr>
              <w:rPr>
                <w:szCs w:val="21"/>
              </w:rPr>
            </w:pPr>
          </w:p>
        </w:tc>
        <w:tc>
          <w:tcPr>
            <w:tcW w:w="1024" w:type="dxa"/>
            <w:tcBorders>
              <w:top w:val="nil"/>
              <w:left w:val="nil"/>
              <w:bottom w:val="single" w:color="000000" w:sz="4" w:space="0"/>
              <w:right w:val="single" w:color="000000" w:sz="4" w:space="0"/>
            </w:tcBorders>
            <w:noWrap/>
          </w:tcPr>
          <w:p>
            <w:pPr>
              <w:rPr>
                <w:szCs w:val="21"/>
              </w:rPr>
            </w:pPr>
          </w:p>
        </w:tc>
        <w:tc>
          <w:tcPr>
            <w:tcW w:w="500"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845" w:type="dxa"/>
            <w:tcBorders>
              <w:top w:val="nil"/>
              <w:left w:val="nil"/>
              <w:bottom w:val="single" w:color="000000" w:sz="4" w:space="0"/>
              <w:right w:val="single" w:color="000000" w:sz="4" w:space="0"/>
            </w:tcBorders>
            <w:noWrap/>
          </w:tcPr>
          <w:p>
            <w:pPr>
              <w:rPr>
                <w:szCs w:val="21"/>
              </w:rPr>
            </w:pPr>
          </w:p>
        </w:tc>
        <w:tc>
          <w:tcPr>
            <w:tcW w:w="1958" w:type="dxa"/>
            <w:tcBorders>
              <w:top w:val="nil"/>
              <w:left w:val="nil"/>
              <w:bottom w:val="single" w:color="000000" w:sz="4" w:space="0"/>
              <w:right w:val="single" w:color="000000" w:sz="4" w:space="0"/>
            </w:tcBorders>
            <w:noWrap/>
          </w:tcPr>
          <w:p>
            <w:pPr>
              <w:rPr>
                <w:szCs w:val="21"/>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noWrap/>
          </w:tcPr>
          <w:p>
            <w:pPr>
              <w:jc w:val="center"/>
              <w:rPr>
                <w:szCs w:val="21"/>
              </w:rPr>
            </w:pPr>
            <w:r>
              <w:rPr>
                <w:rFonts w:ascii="Calibri" w:hAnsi="Calibri" w:eastAsia="宋体" w:cs="Times New Roman"/>
                <w:szCs w:val="21"/>
              </w:rPr>
              <w:t>2</w:t>
            </w:r>
          </w:p>
        </w:tc>
        <w:tc>
          <w:tcPr>
            <w:tcW w:w="762" w:type="dxa"/>
            <w:tcBorders>
              <w:top w:val="nil"/>
              <w:left w:val="nil"/>
              <w:bottom w:val="single" w:color="000000" w:sz="4" w:space="0"/>
              <w:right w:val="single" w:color="000000" w:sz="4" w:space="0"/>
            </w:tcBorders>
            <w:noWrap/>
          </w:tcPr>
          <w:p>
            <w:pPr>
              <w:rPr>
                <w:szCs w:val="21"/>
              </w:rPr>
            </w:pPr>
          </w:p>
        </w:tc>
        <w:tc>
          <w:tcPr>
            <w:tcW w:w="1024" w:type="dxa"/>
            <w:tcBorders>
              <w:top w:val="nil"/>
              <w:left w:val="nil"/>
              <w:bottom w:val="single" w:color="000000" w:sz="4" w:space="0"/>
              <w:right w:val="single" w:color="000000" w:sz="4" w:space="0"/>
            </w:tcBorders>
            <w:noWrap/>
          </w:tcPr>
          <w:p>
            <w:pPr>
              <w:rPr>
                <w:szCs w:val="21"/>
              </w:rPr>
            </w:pPr>
          </w:p>
        </w:tc>
        <w:tc>
          <w:tcPr>
            <w:tcW w:w="500"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845" w:type="dxa"/>
            <w:tcBorders>
              <w:top w:val="nil"/>
              <w:left w:val="nil"/>
              <w:bottom w:val="single" w:color="000000" w:sz="4" w:space="0"/>
              <w:right w:val="single" w:color="000000" w:sz="4" w:space="0"/>
            </w:tcBorders>
            <w:noWrap/>
          </w:tcPr>
          <w:p>
            <w:pPr>
              <w:rPr>
                <w:szCs w:val="21"/>
              </w:rPr>
            </w:pPr>
          </w:p>
        </w:tc>
        <w:tc>
          <w:tcPr>
            <w:tcW w:w="1958" w:type="dxa"/>
            <w:tcBorders>
              <w:top w:val="nil"/>
              <w:left w:val="nil"/>
              <w:bottom w:val="single" w:color="000000" w:sz="4" w:space="0"/>
              <w:right w:val="single" w:color="000000" w:sz="4" w:space="0"/>
            </w:tcBorders>
            <w:noWrap/>
          </w:tcPr>
          <w:p>
            <w:pPr>
              <w:rPr>
                <w:szCs w:val="21"/>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0" w:type="dxa"/>
            <w:left w:w="108" w:type="dxa"/>
            <w:bottom w:w="0" w:type="dxa"/>
            <w:right w:w="108" w:type="dxa"/>
          </w:tblCellMar>
        </w:tblPrEx>
        <w:tc>
          <w:tcPr>
            <w:tcW w:w="677" w:type="dxa"/>
            <w:tcBorders>
              <w:top w:val="nil"/>
              <w:left w:val="single" w:color="000000" w:sz="4" w:space="0"/>
              <w:bottom w:val="single" w:color="000000" w:sz="4" w:space="0"/>
              <w:right w:val="single" w:color="000000" w:sz="4" w:space="0"/>
            </w:tcBorders>
            <w:noWrap/>
          </w:tcPr>
          <w:p>
            <w:pPr>
              <w:jc w:val="center"/>
              <w:rPr>
                <w:szCs w:val="21"/>
              </w:rPr>
            </w:pPr>
            <w:r>
              <w:rPr>
                <w:rFonts w:ascii="Calibri" w:hAnsi="Calibri" w:eastAsia="宋体" w:cs="Times New Roman"/>
                <w:szCs w:val="21"/>
              </w:rPr>
              <w:t>……</w:t>
            </w:r>
          </w:p>
        </w:tc>
        <w:tc>
          <w:tcPr>
            <w:tcW w:w="762" w:type="dxa"/>
            <w:tcBorders>
              <w:top w:val="nil"/>
              <w:left w:val="nil"/>
              <w:bottom w:val="single" w:color="000000" w:sz="4" w:space="0"/>
              <w:right w:val="single" w:color="000000" w:sz="4" w:space="0"/>
            </w:tcBorders>
            <w:noWrap/>
          </w:tcPr>
          <w:p>
            <w:pPr>
              <w:rPr>
                <w:szCs w:val="21"/>
              </w:rPr>
            </w:pPr>
          </w:p>
        </w:tc>
        <w:tc>
          <w:tcPr>
            <w:tcW w:w="1024" w:type="dxa"/>
            <w:tcBorders>
              <w:top w:val="nil"/>
              <w:left w:val="nil"/>
              <w:bottom w:val="single" w:color="000000" w:sz="4" w:space="0"/>
              <w:right w:val="single" w:color="000000" w:sz="4" w:space="0"/>
            </w:tcBorders>
            <w:noWrap/>
          </w:tcPr>
          <w:p>
            <w:pPr>
              <w:rPr>
                <w:szCs w:val="21"/>
              </w:rPr>
            </w:pPr>
          </w:p>
        </w:tc>
        <w:tc>
          <w:tcPr>
            <w:tcW w:w="500"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762" w:type="dxa"/>
            <w:tcBorders>
              <w:top w:val="nil"/>
              <w:left w:val="nil"/>
              <w:bottom w:val="single" w:color="000000" w:sz="4" w:space="0"/>
              <w:right w:val="single" w:color="000000" w:sz="4" w:space="0"/>
            </w:tcBorders>
            <w:noWrap/>
          </w:tcPr>
          <w:p>
            <w:pPr>
              <w:rPr>
                <w:szCs w:val="21"/>
              </w:rPr>
            </w:pPr>
          </w:p>
        </w:tc>
        <w:tc>
          <w:tcPr>
            <w:tcW w:w="845" w:type="dxa"/>
            <w:tcBorders>
              <w:top w:val="nil"/>
              <w:left w:val="nil"/>
              <w:bottom w:val="single" w:color="000000" w:sz="4" w:space="0"/>
              <w:right w:val="single" w:color="000000" w:sz="4" w:space="0"/>
            </w:tcBorders>
            <w:noWrap/>
          </w:tcPr>
          <w:p>
            <w:pPr>
              <w:rPr>
                <w:szCs w:val="21"/>
              </w:rPr>
            </w:pPr>
          </w:p>
        </w:tc>
        <w:tc>
          <w:tcPr>
            <w:tcW w:w="1958" w:type="dxa"/>
            <w:tcBorders>
              <w:top w:val="nil"/>
              <w:left w:val="nil"/>
              <w:bottom w:val="single" w:color="000000" w:sz="4" w:space="0"/>
              <w:right w:val="single" w:color="000000" w:sz="4" w:space="0"/>
            </w:tcBorders>
            <w:noWrap/>
          </w:tcPr>
          <w:p>
            <w:pPr>
              <w:rPr>
                <w:szCs w:val="21"/>
              </w:rPr>
            </w:pPr>
          </w:p>
        </w:tc>
      </w:tr>
    </w:tbl>
    <w:p>
      <w:pPr>
        <w:spacing w:line="360" w:lineRule="auto"/>
        <w:ind w:firstLine="420" w:firstLineChars="200"/>
        <w:jc w:val="left"/>
        <w:rPr>
          <w:rFonts w:ascii="宋体" w:hAnsi="宋体" w:eastAsia="宋体" w:cs="宋体"/>
          <w:szCs w:val="21"/>
        </w:rPr>
      </w:pPr>
    </w:p>
    <w:p>
      <w:pPr>
        <w:spacing w:line="360" w:lineRule="auto"/>
        <w:rPr>
          <w:rFonts w:ascii="宋体" w:hAnsi="宋体" w:cs="宋体"/>
          <w:szCs w:val="21"/>
        </w:rPr>
      </w:pPr>
      <w:r>
        <w:rPr>
          <w:rFonts w:hint="eastAsia" w:ascii="宋体" w:hAnsi="宋体" w:cs="宋体"/>
          <w:szCs w:val="21"/>
        </w:rPr>
        <w:t>二、设备质量要求</w:t>
      </w:r>
    </w:p>
    <w:p>
      <w:pPr>
        <w:spacing w:line="360" w:lineRule="auto"/>
        <w:rPr>
          <w:rFonts w:ascii="宋体" w:hAnsi="宋体" w:cs="宋体"/>
          <w:szCs w:val="21"/>
        </w:rPr>
      </w:pPr>
      <w:r>
        <w:rPr>
          <w:rFonts w:hint="eastAsia" w:ascii="宋体" w:hAnsi="宋体" w:cs="宋体"/>
          <w:szCs w:val="21"/>
        </w:rPr>
        <w:t>（一）实验台柜主要技术参数要求详见采购文件第二章采购需求。</w:t>
      </w:r>
    </w:p>
    <w:p>
      <w:pPr>
        <w:spacing w:line="360" w:lineRule="auto"/>
        <w:rPr>
          <w:rFonts w:ascii="宋体" w:hAnsi="宋体" w:cs="宋体"/>
          <w:szCs w:val="21"/>
        </w:rPr>
      </w:pPr>
      <w:r>
        <w:rPr>
          <w:rFonts w:hint="eastAsia" w:ascii="宋体" w:hAnsi="宋体" w:cs="宋体"/>
          <w:szCs w:val="21"/>
        </w:rPr>
        <w:t>（二）洁净空调设备及配套设施要技术参数要求详见采购文件第二章采购需求。</w:t>
      </w:r>
    </w:p>
    <w:p>
      <w:pPr>
        <w:spacing w:line="360" w:lineRule="auto"/>
        <w:rPr>
          <w:rFonts w:ascii="宋体" w:hAnsi="宋体" w:cs="宋体"/>
          <w:szCs w:val="21"/>
        </w:rPr>
      </w:pPr>
      <w:r>
        <w:rPr>
          <w:rFonts w:hint="eastAsia" w:ascii="宋体" w:hAnsi="宋体" w:cs="宋体"/>
          <w:szCs w:val="21"/>
        </w:rPr>
        <w:t>（三）乙方提供的货物必须符合中华人民共和国国家安全环保标准。</w:t>
      </w:r>
    </w:p>
    <w:p>
      <w:pPr>
        <w:spacing w:line="360" w:lineRule="auto"/>
        <w:rPr>
          <w:rFonts w:ascii="宋体" w:hAnsi="宋体" w:cs="宋体"/>
          <w:szCs w:val="21"/>
        </w:rPr>
      </w:pPr>
      <w:r>
        <w:rPr>
          <w:rFonts w:hint="eastAsia" w:ascii="宋体" w:hAnsi="宋体" w:cs="宋体"/>
          <w:szCs w:val="21"/>
        </w:rPr>
        <w:t>（四）货物为原制造商制造的全新产品（含零部件、配件、随机工具等），整机无污染，无侵权行为、表面无划损、无任何缺陷隐患、无碰撞、配件齐全，完全符合国家有关质量标准，并附有产品质量检验合格证书，在中国境内可依常规安全合法使用。</w:t>
      </w:r>
    </w:p>
    <w:p>
      <w:pPr>
        <w:spacing w:line="360" w:lineRule="auto"/>
        <w:rPr>
          <w:rFonts w:ascii="宋体" w:hAnsi="宋体" w:cs="宋体"/>
          <w:szCs w:val="21"/>
        </w:rPr>
      </w:pPr>
      <w:r>
        <w:rPr>
          <w:rFonts w:hint="eastAsia" w:ascii="宋体" w:hAnsi="宋体" w:cs="宋体"/>
          <w:szCs w:val="21"/>
        </w:rPr>
        <w:t>（五）货物为原厂商未启封全新包装，具出厂合格证，序列号、包装箱号与出厂批号一致，并可追索查阅。</w:t>
      </w:r>
    </w:p>
    <w:p>
      <w:pPr>
        <w:spacing w:line="360" w:lineRule="auto"/>
        <w:rPr>
          <w:rFonts w:ascii="宋体" w:hAnsi="宋体" w:cs="宋体"/>
          <w:szCs w:val="21"/>
        </w:rPr>
      </w:pPr>
      <w:r>
        <w:rPr>
          <w:rFonts w:hint="eastAsia" w:ascii="宋体" w:hAnsi="宋体" w:cs="宋体"/>
          <w:szCs w:val="21"/>
        </w:rPr>
        <w:t>（六）乙方应将关键主机设备的用户手册、保修手册、有关单证资料及配备件、随机工具等交付给甲方，使用操作及安全须知等重要资料应附有中文说明。</w:t>
      </w:r>
    </w:p>
    <w:p>
      <w:pPr>
        <w:spacing w:line="360" w:lineRule="auto"/>
        <w:rPr>
          <w:rFonts w:ascii="宋体" w:hAnsi="宋体" w:cs="宋体"/>
          <w:szCs w:val="21"/>
        </w:rPr>
      </w:pPr>
      <w:r>
        <w:rPr>
          <w:rFonts w:hint="eastAsia" w:ascii="宋体" w:hAnsi="宋体" w:cs="宋体"/>
          <w:szCs w:val="21"/>
        </w:rPr>
        <w:t>（七）如果发现货物的质量和规格与合同规定不符或货物在质量保证期内被证明有缺陷，包括内在缺陷或使用不适当原材料，甲方将有权要求有关部门进行检验，并依据检验证书向乙方索赔。</w:t>
      </w:r>
    </w:p>
    <w:p>
      <w:pPr>
        <w:spacing w:line="360" w:lineRule="auto"/>
        <w:rPr>
          <w:rFonts w:ascii="宋体" w:hAnsi="宋体" w:cs="宋体"/>
          <w:szCs w:val="21"/>
        </w:rPr>
      </w:pPr>
      <w:r>
        <w:rPr>
          <w:rFonts w:hint="eastAsia" w:ascii="宋体" w:hAnsi="宋体" w:cs="宋体"/>
          <w:szCs w:val="21"/>
        </w:rPr>
        <w:t>三、安装与调试要求</w:t>
      </w:r>
    </w:p>
    <w:p>
      <w:pPr>
        <w:spacing w:line="360" w:lineRule="auto"/>
        <w:rPr>
          <w:rFonts w:ascii="宋体" w:hAnsi="宋体" w:cs="宋体"/>
          <w:szCs w:val="21"/>
        </w:rPr>
      </w:pPr>
      <w:r>
        <w:rPr>
          <w:rFonts w:hint="eastAsia" w:ascii="宋体" w:hAnsi="宋体" w:cs="宋体"/>
          <w:szCs w:val="21"/>
        </w:rPr>
        <w:t xml:space="preserve">（一）包装、保险及保管要求：乙方负责货物包装、保险 、发运、保管、安装、调试。包含且不限于如下内容：货物、材料的包装应是制造商原厂包装，其包装均应有良好的防湿、防锈、防潮、防雨、防腐及防碰撞的措施；凡由于包装不良造成的损失和由此产生的费用均由乙方承担。乙方负责将货物、材料货到现场过程中的全部运输，包括装卸车、货物现场的搬运；乙方应提供设备装箱清单，按装箱清单验收货物；货物、材料在现场的保管由乙方负责，直至项目验收完毕。货物、材料在安装调试验收合格前的保险由乙方负责，乙方负责其派出的现场服务人员人身意外保险。货物、材料至甲方指定的使用现场的包装、保险及发运、保管等环节和费用均由乙方负责 。 </w:t>
      </w:r>
    </w:p>
    <w:p>
      <w:pPr>
        <w:spacing w:line="360" w:lineRule="auto"/>
        <w:rPr>
          <w:rFonts w:ascii="宋体" w:hAnsi="宋体" w:cs="宋体"/>
          <w:szCs w:val="21"/>
        </w:rPr>
      </w:pPr>
      <w:r>
        <w:rPr>
          <w:rFonts w:hint="eastAsia" w:ascii="宋体" w:hAnsi="宋体" w:cs="宋体"/>
          <w:szCs w:val="21"/>
        </w:rPr>
        <w:t xml:space="preserve">（二）乙方要编制一份为保证本项目工作按期完工的施工进度计划，经甲方确认后严格执行。 </w:t>
      </w:r>
    </w:p>
    <w:p>
      <w:pPr>
        <w:spacing w:line="360" w:lineRule="auto"/>
        <w:rPr>
          <w:rFonts w:ascii="宋体" w:hAnsi="宋体" w:cs="宋体"/>
          <w:szCs w:val="21"/>
        </w:rPr>
      </w:pPr>
      <w:r>
        <w:rPr>
          <w:rFonts w:hint="eastAsia" w:ascii="宋体" w:hAnsi="宋体" w:cs="宋体"/>
          <w:szCs w:val="21"/>
        </w:rPr>
        <w:t>（三）乙方在项目实施过程中，须按</w:t>
      </w:r>
      <w:r>
        <w:rPr>
          <w:rFonts w:hint="eastAsia" w:ascii="宋体" w:hAnsi="宋体" w:cs="宋体"/>
          <w:szCs w:val="21"/>
          <w:lang w:eastAsia="zh-CN"/>
        </w:rPr>
        <w:t>响应文件</w:t>
      </w:r>
      <w:r>
        <w:rPr>
          <w:rFonts w:hint="eastAsia" w:ascii="宋体" w:hAnsi="宋体" w:cs="宋体"/>
          <w:szCs w:val="21"/>
        </w:rPr>
        <w:t>承诺配备项目服务团队。需配置项目负责人至少1名，配备足够的实验台柜安装人员；配备洁净空调设备安装技术人员≥4名；项目负责人需驻点服务并接受甲方的协调与管理。项目负责人需持有机电工程专业建造师证或暖通类的职称证书。除项目负责人外，拟投入本项目的洁净空调设备安装技术人员需具有应急管理部门颁发的特种作业证（作业类别：电工作业）或特种作业证（作业类别：焊接与热切割作业）或特种作业证（作业类别：高处作业）或特种作业证（作业类别：制冷与空调作业）。 项目实施过程中，乙方需每周向甲方汇报工作进度。乙方需无条件配合甲方的工作计划，如：配合分时间段施工、配合夜间施工、配合分区域施工等工作事项；上述涉及的相关费用，包含在合同总价中，甲方结算时不再另行增加费用。</w:t>
      </w:r>
    </w:p>
    <w:p>
      <w:pPr>
        <w:spacing w:line="360" w:lineRule="auto"/>
        <w:rPr>
          <w:rFonts w:ascii="宋体" w:hAnsi="宋体" w:cs="宋体"/>
          <w:szCs w:val="21"/>
        </w:rPr>
      </w:pPr>
      <w:r>
        <w:rPr>
          <w:rFonts w:hint="eastAsia" w:ascii="宋体" w:hAnsi="宋体" w:cs="宋体"/>
          <w:szCs w:val="21"/>
        </w:rPr>
        <w:t>（四）乙方需严格遵守甲方的管理制度，服从甲方的工作安排。若由于乙方违规引起的损失，由乙方承担所有责任。</w:t>
      </w:r>
    </w:p>
    <w:p>
      <w:pPr>
        <w:spacing w:line="360" w:lineRule="auto"/>
        <w:rPr>
          <w:rFonts w:ascii="宋体" w:hAnsi="宋体" w:cs="宋体"/>
          <w:szCs w:val="21"/>
        </w:rPr>
      </w:pPr>
      <w:r>
        <w:rPr>
          <w:rFonts w:hint="eastAsia" w:ascii="宋体" w:hAnsi="宋体" w:cs="宋体"/>
          <w:szCs w:val="21"/>
        </w:rPr>
        <w:t>（五）乙方在工程实施前需需派技术代表进入现场完成项目场地的测量和确认，与甲方进行图纸会审，提交甲方工期计划、 施工方案、项目人员联系名单、安全文明措施等施工准备相关文件供审核，审核通过后方可实施。</w:t>
      </w:r>
    </w:p>
    <w:p>
      <w:pPr>
        <w:spacing w:line="360" w:lineRule="auto"/>
        <w:rPr>
          <w:rFonts w:ascii="宋体" w:hAnsi="宋体" w:cs="宋体"/>
          <w:szCs w:val="21"/>
        </w:rPr>
      </w:pPr>
      <w:r>
        <w:rPr>
          <w:rFonts w:hint="eastAsia" w:ascii="宋体" w:hAnsi="宋体" w:cs="宋体"/>
          <w:szCs w:val="21"/>
        </w:rPr>
        <w:t xml:space="preserve">（六）乙方工程实施过程中负责项目产生的所有垃圾清运及卫生。 </w:t>
      </w:r>
    </w:p>
    <w:p>
      <w:pPr>
        <w:spacing w:line="360" w:lineRule="auto"/>
        <w:rPr>
          <w:rFonts w:ascii="宋体" w:hAnsi="宋体" w:cs="宋体"/>
          <w:szCs w:val="21"/>
        </w:rPr>
      </w:pPr>
      <w:r>
        <w:rPr>
          <w:rFonts w:hint="eastAsia" w:ascii="宋体" w:hAnsi="宋体" w:cs="宋体"/>
          <w:szCs w:val="21"/>
        </w:rPr>
        <w:t xml:space="preserve">（七）乙方在设备调试完毕后进行的现场培训，对最终甲方技术人员给予指导和演示，使其能掌握使用、实际常规操作、零件拆装、排除一般故障的能力。 </w:t>
      </w:r>
    </w:p>
    <w:p>
      <w:pPr>
        <w:spacing w:line="360" w:lineRule="auto"/>
        <w:rPr>
          <w:rFonts w:ascii="宋体" w:hAnsi="宋体" w:cs="宋体"/>
          <w:szCs w:val="21"/>
        </w:rPr>
      </w:pPr>
      <w:r>
        <w:rPr>
          <w:rFonts w:hint="eastAsia" w:ascii="宋体" w:hAnsi="宋体" w:cs="宋体"/>
          <w:szCs w:val="21"/>
        </w:rPr>
        <w:t xml:space="preserve">（八）乙方需使用厂家要求规范的铜管及其他辅材。乙方需负责铜管、补充制冷剂、集中统一的排水管、保温套；安装、钻墙（砼）孔以及墙（砼）孔的 修复、运输、搬机等。具体包括：采用一次性成孔钻墙砼孔；室内排水采用软管引线，排水至指定位置；排水软管采用硬管套住、固定好；采取措施保证空调水不乱排。 </w:t>
      </w:r>
    </w:p>
    <w:p>
      <w:pPr>
        <w:spacing w:line="360" w:lineRule="auto"/>
        <w:rPr>
          <w:rFonts w:ascii="宋体" w:hAnsi="宋体" w:cs="宋体"/>
          <w:szCs w:val="21"/>
        </w:rPr>
      </w:pPr>
      <w:r>
        <w:rPr>
          <w:rFonts w:hint="eastAsia" w:ascii="宋体" w:hAnsi="宋体" w:cs="宋体"/>
          <w:szCs w:val="21"/>
        </w:rPr>
        <w:t xml:space="preserve">（九）在安装过程中产生对承包范围以外现场、甲方设备设施的破损及毁坏，乙方须负责修复完整，不能影响甲方场地日常使用，其中产生的所有费用及责任由乙方承担。 </w:t>
      </w:r>
    </w:p>
    <w:p>
      <w:pPr>
        <w:spacing w:line="360" w:lineRule="auto"/>
        <w:rPr>
          <w:rFonts w:ascii="宋体" w:hAnsi="宋体" w:cs="宋体"/>
          <w:szCs w:val="21"/>
        </w:rPr>
      </w:pPr>
      <w:r>
        <w:rPr>
          <w:rFonts w:hint="eastAsia" w:ascii="宋体" w:hAnsi="宋体" w:cs="宋体"/>
          <w:szCs w:val="21"/>
        </w:rPr>
        <w:t xml:space="preserve">（十）乙方所提供的货物进场实施过程中必须采取严格措施确保人员安全，项目现场必须全封闭式及通道要临时加上盖以防高空坠物 （包括不限于：防护栏杆、安全网、防护棚等安全防护措施）。 </w:t>
      </w:r>
    </w:p>
    <w:p>
      <w:pPr>
        <w:spacing w:line="360" w:lineRule="auto"/>
        <w:rPr>
          <w:rFonts w:ascii="宋体" w:hAnsi="宋体" w:cs="宋体"/>
          <w:szCs w:val="21"/>
        </w:rPr>
      </w:pPr>
      <w:r>
        <w:rPr>
          <w:rFonts w:hint="eastAsia" w:ascii="宋体" w:hAnsi="宋体" w:cs="宋体"/>
          <w:szCs w:val="21"/>
        </w:rPr>
        <w:t>（十一）乙方必须做好安全用电、高空作业安全施工等措施，确保甲方单位内人员及施工人员的人身安全，如因乙方操作、防护等原因出现人身安全、劳工保险等安全事故发生，责任由乙方自行承担责任，甲方不承担任何责任。</w:t>
      </w:r>
    </w:p>
    <w:p>
      <w:pPr>
        <w:spacing w:line="360" w:lineRule="auto"/>
        <w:rPr>
          <w:rFonts w:ascii="宋体" w:hAnsi="宋体" w:cs="宋体"/>
          <w:szCs w:val="21"/>
        </w:rPr>
      </w:pPr>
      <w:r>
        <w:rPr>
          <w:rFonts w:hint="eastAsia" w:ascii="宋体" w:hAnsi="宋体" w:cs="宋体"/>
          <w:szCs w:val="21"/>
        </w:rPr>
        <w:t>（十二）乙方在安装实施前，需制定临时用电安全措施交甲方审核存档，作为确保用电安全的保障。</w:t>
      </w:r>
    </w:p>
    <w:p>
      <w:pPr>
        <w:spacing w:line="360" w:lineRule="auto"/>
        <w:rPr>
          <w:rFonts w:ascii="宋体" w:hAnsi="宋体" w:cs="宋体"/>
          <w:szCs w:val="21"/>
        </w:rPr>
      </w:pPr>
      <w:r>
        <w:rPr>
          <w:rFonts w:hint="eastAsia" w:ascii="宋体" w:hAnsi="宋体" w:cs="宋体"/>
          <w:szCs w:val="21"/>
        </w:rPr>
        <w:t>（十三）发生突发、紧急、特殊等不可预见的应急事件（如人为事故、自然灾害、传染性疾病爆发等）时，需要紧急临时增加人员投入时，乙方及其员工应服从甲方相关管理者的调遣和指挥并参与应急或加班工作，此项费用包含在合同总价中。</w:t>
      </w:r>
    </w:p>
    <w:p>
      <w:pPr>
        <w:spacing w:line="360" w:lineRule="auto"/>
        <w:rPr>
          <w:rFonts w:ascii="宋体" w:hAnsi="宋体" w:cs="宋体"/>
          <w:szCs w:val="21"/>
        </w:rPr>
      </w:pPr>
      <w:r>
        <w:rPr>
          <w:rFonts w:hint="eastAsia" w:ascii="宋体" w:hAnsi="宋体" w:cs="宋体"/>
          <w:szCs w:val="21"/>
        </w:rPr>
        <w:t>四、项目验收</w:t>
      </w:r>
    </w:p>
    <w:p>
      <w:pPr>
        <w:spacing w:line="360" w:lineRule="auto"/>
        <w:rPr>
          <w:rFonts w:ascii="宋体" w:hAnsi="宋体" w:cs="宋体"/>
          <w:szCs w:val="21"/>
        </w:rPr>
      </w:pPr>
      <w:r>
        <w:rPr>
          <w:rFonts w:hint="eastAsia" w:ascii="宋体" w:hAnsi="宋体" w:cs="宋体"/>
          <w:szCs w:val="21"/>
        </w:rPr>
        <w:t>（一）验收要求：</w:t>
      </w:r>
    </w:p>
    <w:p>
      <w:pPr>
        <w:spacing w:line="360" w:lineRule="auto"/>
        <w:rPr>
          <w:rFonts w:ascii="宋体" w:hAnsi="宋体" w:cs="宋体"/>
          <w:szCs w:val="21"/>
        </w:rPr>
      </w:pPr>
      <w:r>
        <w:rPr>
          <w:rFonts w:hint="eastAsia" w:ascii="宋体" w:hAnsi="宋体" w:cs="宋体"/>
          <w:szCs w:val="21"/>
        </w:rPr>
        <w:t>1、实验室家具部分：</w:t>
      </w:r>
    </w:p>
    <w:p>
      <w:pPr>
        <w:spacing w:line="360" w:lineRule="auto"/>
        <w:rPr>
          <w:rFonts w:ascii="宋体" w:hAnsi="宋体" w:cs="宋体"/>
          <w:szCs w:val="21"/>
        </w:rPr>
      </w:pPr>
      <w:r>
        <w:rPr>
          <w:rFonts w:hint="eastAsia" w:ascii="宋体" w:hAnsi="宋体" w:cs="宋体"/>
          <w:szCs w:val="21"/>
        </w:rPr>
        <w:t>（1）合同中双方确认签定的平面布置图、水电布置图、实验室装备的单件生产加工图。</w:t>
      </w:r>
    </w:p>
    <w:p>
      <w:pPr>
        <w:spacing w:line="360" w:lineRule="auto"/>
        <w:rPr>
          <w:rFonts w:ascii="宋体" w:hAnsi="宋体" w:cs="宋体"/>
          <w:szCs w:val="21"/>
        </w:rPr>
      </w:pPr>
      <w:r>
        <w:rPr>
          <w:rFonts w:hint="eastAsia" w:ascii="宋体" w:hAnsi="宋体" w:cs="宋体"/>
          <w:szCs w:val="21"/>
        </w:rPr>
        <w:t>（2）实验室家具安装正确、牢固、严密，其偏差应在设计标准控制范围内。各组件间连接紧密，无内容物外漏。</w:t>
      </w:r>
    </w:p>
    <w:p>
      <w:pPr>
        <w:spacing w:line="360" w:lineRule="auto"/>
        <w:rPr>
          <w:rFonts w:ascii="宋体" w:hAnsi="宋体" w:cs="宋体"/>
          <w:szCs w:val="21"/>
        </w:rPr>
      </w:pPr>
      <w:r>
        <w:rPr>
          <w:rFonts w:hint="eastAsia" w:ascii="宋体" w:hAnsi="宋体" w:cs="宋体"/>
          <w:szCs w:val="21"/>
        </w:rPr>
        <w:t>（3）实验台（中央台和边台）台面平整、色泽均匀、边缘平整光滑。柜体牢固，柜体板涂层色泽均与，封边严密。柜门开合自如，无异常声响。层板平整无毛刺，高低调节扣灵活有效。背板封边严密无变形。踢脚板负重无变形。调整脚灵活，不易变形。</w:t>
      </w:r>
    </w:p>
    <w:p>
      <w:pPr>
        <w:spacing w:line="360" w:lineRule="auto"/>
        <w:rPr>
          <w:rFonts w:ascii="宋体" w:hAnsi="宋体" w:cs="宋体"/>
          <w:szCs w:val="21"/>
        </w:rPr>
      </w:pPr>
      <w:r>
        <w:rPr>
          <w:rFonts w:hint="eastAsia" w:ascii="宋体" w:hAnsi="宋体" w:cs="宋体"/>
          <w:szCs w:val="21"/>
        </w:rPr>
        <w:t>（4）实验台滑轨灵活有序，安全。电源插座安全有效，安装位置合理，不妨碍实验操作。</w:t>
      </w:r>
    </w:p>
    <w:p>
      <w:pPr>
        <w:spacing w:line="360" w:lineRule="auto"/>
        <w:rPr>
          <w:rFonts w:ascii="宋体" w:hAnsi="宋体" w:cs="宋体"/>
          <w:szCs w:val="21"/>
        </w:rPr>
      </w:pPr>
      <w:r>
        <w:rPr>
          <w:rFonts w:hint="eastAsia" w:ascii="宋体" w:hAnsi="宋体" w:cs="宋体"/>
          <w:szCs w:val="21"/>
        </w:rPr>
        <w:t>（5）试剂架各连接部位紧密无缝隙，层板平整，物品不易滑落，负重不变形。</w:t>
      </w:r>
    </w:p>
    <w:p>
      <w:pPr>
        <w:spacing w:line="360" w:lineRule="auto"/>
        <w:rPr>
          <w:rFonts w:ascii="宋体" w:hAnsi="宋体" w:cs="宋体"/>
          <w:szCs w:val="21"/>
        </w:rPr>
      </w:pPr>
      <w:r>
        <w:rPr>
          <w:rFonts w:hint="eastAsia" w:ascii="宋体" w:hAnsi="宋体" w:cs="宋体"/>
          <w:szCs w:val="21"/>
        </w:rPr>
        <w:t>（6）水槽耐酸碱腐蚀，与实验台面结合紧密无缝隙。存水湾排水通畅，不易堵塞。水龙头阀门灵活有效，无渗水现场，出水口无水流四溅现场。柜门开合自如，易于修理排水管路。</w:t>
      </w:r>
    </w:p>
    <w:p>
      <w:pPr>
        <w:spacing w:line="360" w:lineRule="auto"/>
        <w:rPr>
          <w:rFonts w:ascii="宋体" w:hAnsi="宋体" w:cs="宋体"/>
          <w:szCs w:val="21"/>
        </w:rPr>
      </w:pPr>
      <w:r>
        <w:rPr>
          <w:rFonts w:hint="eastAsia" w:ascii="宋体" w:hAnsi="宋体" w:cs="宋体"/>
          <w:szCs w:val="21"/>
        </w:rPr>
        <w:t>2、洁净空调部分：</w:t>
      </w:r>
    </w:p>
    <w:p>
      <w:pPr>
        <w:spacing w:line="360" w:lineRule="auto"/>
        <w:rPr>
          <w:rFonts w:ascii="宋体" w:hAnsi="宋体" w:cs="宋体"/>
          <w:szCs w:val="21"/>
        </w:rPr>
      </w:pPr>
      <w:r>
        <w:rPr>
          <w:rFonts w:hint="eastAsia" w:ascii="宋体" w:hAnsi="宋体" w:cs="宋体"/>
          <w:szCs w:val="21"/>
        </w:rPr>
        <w:t xml:space="preserve">（1）乙方须为验收提供必需的一切条件及相关费用，以甲方的名义作为终端客户，负责办理所有产品设备(包括保修卡)的一切保修、注册、备案手续。在全部货物安装调试完毕后 5 个工作日内由乙方、甲方或法定专业质检部门共同验收并出具验收确认书，验收交付前的保管安全责任由乙方承担，甲方为此可无偿提供必要的临时仓储场所。 </w:t>
      </w:r>
    </w:p>
    <w:p>
      <w:pPr>
        <w:spacing w:line="360" w:lineRule="auto"/>
        <w:rPr>
          <w:rFonts w:ascii="宋体" w:hAnsi="宋体" w:cs="宋体"/>
          <w:szCs w:val="21"/>
        </w:rPr>
      </w:pPr>
      <w:r>
        <w:rPr>
          <w:rFonts w:hint="eastAsia" w:ascii="宋体" w:hAnsi="宋体" w:cs="宋体"/>
          <w:szCs w:val="21"/>
        </w:rPr>
        <w:t>（2）货物的拆箱、安装、通电、调试等项工作由乙方负责，但应在甲方指定人员的参与下进行。调试的原始记录须经各方签字后作为验收的文件之一。</w:t>
      </w:r>
    </w:p>
    <w:p>
      <w:pPr>
        <w:spacing w:line="360" w:lineRule="auto"/>
        <w:rPr>
          <w:rFonts w:ascii="宋体" w:hAnsi="宋体" w:cs="宋体"/>
          <w:szCs w:val="21"/>
        </w:rPr>
      </w:pPr>
      <w:r>
        <w:rPr>
          <w:rFonts w:hint="eastAsia" w:ascii="宋体" w:hAnsi="宋体" w:cs="宋体"/>
          <w:szCs w:val="21"/>
        </w:rPr>
        <w:t xml:space="preserve"> （3）所有货物在开箱时应完好，无破损。配置与装箱单相符。数量、质量及性能不低于本</w:t>
      </w:r>
      <w:r>
        <w:rPr>
          <w:rFonts w:hint="eastAsia" w:ascii="宋体" w:hAnsi="宋体" w:cs="宋体"/>
          <w:szCs w:val="21"/>
          <w:lang w:eastAsia="zh-CN"/>
        </w:rPr>
        <w:t>响应文件</w:t>
      </w:r>
      <w:r>
        <w:rPr>
          <w:rFonts w:hint="eastAsia" w:ascii="宋体" w:hAnsi="宋体" w:cs="宋体"/>
          <w:szCs w:val="21"/>
        </w:rPr>
        <w:t xml:space="preserve">中提出的要求。 </w:t>
      </w:r>
    </w:p>
    <w:p>
      <w:pPr>
        <w:spacing w:line="360" w:lineRule="auto"/>
        <w:rPr>
          <w:rFonts w:ascii="宋体" w:hAnsi="宋体" w:cs="宋体"/>
          <w:szCs w:val="21"/>
        </w:rPr>
      </w:pPr>
      <w:r>
        <w:rPr>
          <w:rFonts w:hint="eastAsia" w:ascii="宋体" w:hAnsi="宋体" w:cs="宋体"/>
          <w:szCs w:val="21"/>
        </w:rPr>
        <w:t xml:space="preserve">（4）乙方应给出项目详细的验收方案。 </w:t>
      </w:r>
    </w:p>
    <w:p>
      <w:pPr>
        <w:spacing w:line="360" w:lineRule="auto"/>
        <w:rPr>
          <w:rFonts w:ascii="宋体" w:hAnsi="宋体" w:cs="宋体"/>
          <w:szCs w:val="21"/>
        </w:rPr>
      </w:pPr>
      <w:r>
        <w:rPr>
          <w:rFonts w:hint="eastAsia" w:ascii="宋体" w:hAnsi="宋体" w:cs="宋体"/>
          <w:szCs w:val="21"/>
        </w:rPr>
        <w:t xml:space="preserve">（5）乙方申请验收前应提交甲方如下资料：所有货物的技术文件，包括相应的图纸操作手册，维修手册(以上手册纸质和电子版各一套)维修软件及相关维修密码，质量保证文件、服务指南等。 </w:t>
      </w:r>
    </w:p>
    <w:p>
      <w:pPr>
        <w:spacing w:line="360" w:lineRule="auto"/>
        <w:rPr>
          <w:rFonts w:ascii="宋体" w:hAnsi="宋体" w:cs="宋体"/>
          <w:szCs w:val="21"/>
        </w:rPr>
      </w:pPr>
      <w:r>
        <w:rPr>
          <w:rFonts w:hint="eastAsia" w:ascii="宋体" w:hAnsi="宋体" w:cs="宋体"/>
          <w:szCs w:val="21"/>
        </w:rPr>
        <w:t xml:space="preserve">（6）重要设备在项目产品到货验收时，应有制造商技术人员现场协助验收，此验收报告作为项目验收必备文档之一。 </w:t>
      </w:r>
    </w:p>
    <w:p>
      <w:pPr>
        <w:spacing w:line="360" w:lineRule="auto"/>
        <w:rPr>
          <w:rFonts w:ascii="宋体" w:hAnsi="宋体" w:cs="宋体"/>
          <w:szCs w:val="21"/>
        </w:rPr>
      </w:pPr>
      <w:r>
        <w:rPr>
          <w:rFonts w:hint="eastAsia" w:ascii="宋体" w:hAnsi="宋体" w:cs="宋体"/>
          <w:szCs w:val="21"/>
        </w:rPr>
        <w:t>（7）验收由甲方、乙方及相关人员依照国家有关标准、合同及有关附件要求进行。</w:t>
      </w:r>
    </w:p>
    <w:p>
      <w:pPr>
        <w:spacing w:line="360" w:lineRule="auto"/>
        <w:rPr>
          <w:rFonts w:ascii="宋体" w:hAnsi="宋体" w:cs="宋体"/>
          <w:szCs w:val="21"/>
        </w:rPr>
      </w:pPr>
      <w:r>
        <w:rPr>
          <w:rFonts w:hint="eastAsia" w:ascii="宋体" w:hAnsi="宋体" w:cs="宋体"/>
          <w:szCs w:val="21"/>
        </w:rPr>
        <w:t xml:space="preserve"> （二）项目验收依次序对照执行标准： </w:t>
      </w:r>
    </w:p>
    <w:p>
      <w:pPr>
        <w:spacing w:line="360" w:lineRule="auto"/>
        <w:rPr>
          <w:rFonts w:ascii="宋体" w:hAnsi="宋体" w:cs="宋体"/>
          <w:szCs w:val="21"/>
        </w:rPr>
      </w:pPr>
      <w:r>
        <w:rPr>
          <w:rFonts w:hint="eastAsia" w:ascii="宋体" w:hAnsi="宋体" w:cs="宋体"/>
          <w:szCs w:val="21"/>
        </w:rPr>
        <w:t>1、符合中华人民共和国国家和履约的相关安全质量标准、行业技术规范标准、环保节能标准，包括但不限于：</w:t>
      </w:r>
    </w:p>
    <w:p>
      <w:pPr>
        <w:spacing w:line="360" w:lineRule="auto"/>
        <w:rPr>
          <w:rFonts w:ascii="宋体" w:hAnsi="宋体" w:cs="宋体"/>
          <w:szCs w:val="21"/>
        </w:rPr>
      </w:pPr>
      <w:r>
        <w:rPr>
          <w:rFonts w:hint="eastAsia" w:ascii="宋体" w:hAnsi="宋体" w:cs="宋体"/>
          <w:szCs w:val="21"/>
        </w:rPr>
        <w:t>①实验室家具验收参考标准</w:t>
      </w:r>
    </w:p>
    <w:p>
      <w:pPr>
        <w:spacing w:line="360" w:lineRule="auto"/>
        <w:rPr>
          <w:rFonts w:ascii="宋体" w:hAnsi="宋体" w:cs="宋体"/>
          <w:szCs w:val="21"/>
        </w:rPr>
      </w:pPr>
      <w:r>
        <w:rPr>
          <w:rFonts w:hint="eastAsia" w:ascii="宋体" w:hAnsi="宋体" w:cs="宋体"/>
          <w:szCs w:val="21"/>
        </w:rPr>
        <w:t xml:space="preserve"> 《金属家具通用技术条件》（GB/T 3325-2017）</w:t>
      </w:r>
    </w:p>
    <w:p>
      <w:pPr>
        <w:spacing w:line="360" w:lineRule="auto"/>
        <w:rPr>
          <w:rFonts w:ascii="宋体" w:hAnsi="宋体" w:cs="宋体"/>
          <w:szCs w:val="21"/>
        </w:rPr>
      </w:pPr>
      <w:r>
        <w:rPr>
          <w:rFonts w:hint="eastAsia" w:ascii="宋体" w:hAnsi="宋体" w:cs="宋体"/>
          <w:szCs w:val="21"/>
        </w:rPr>
        <w:t>《实验室家具通用技术条件》（GB 24820-2009）</w:t>
      </w:r>
    </w:p>
    <w:p>
      <w:pPr>
        <w:spacing w:line="360" w:lineRule="auto"/>
        <w:rPr>
          <w:rFonts w:ascii="宋体" w:hAnsi="宋体" w:cs="宋体"/>
          <w:szCs w:val="21"/>
        </w:rPr>
      </w:pPr>
      <w:r>
        <w:rPr>
          <w:rFonts w:hint="eastAsia" w:ascii="宋体" w:hAnsi="宋体" w:cs="宋体"/>
          <w:szCs w:val="21"/>
        </w:rPr>
        <w:t>《绿色产品评价家具》（GB/T 35607-2017）</w:t>
      </w:r>
    </w:p>
    <w:p>
      <w:pPr>
        <w:spacing w:line="360" w:lineRule="auto"/>
        <w:rPr>
          <w:rFonts w:ascii="宋体" w:hAnsi="宋体" w:cs="宋体"/>
          <w:szCs w:val="21"/>
        </w:rPr>
      </w:pPr>
      <w:r>
        <w:rPr>
          <w:rFonts w:hint="eastAsia" w:ascii="宋体" w:hAnsi="宋体" w:cs="宋体"/>
          <w:szCs w:val="21"/>
        </w:rPr>
        <w:t>②实验室通风控制系统设计及验收参考标准</w:t>
      </w:r>
    </w:p>
    <w:p>
      <w:pPr>
        <w:spacing w:line="360" w:lineRule="auto"/>
        <w:rPr>
          <w:rFonts w:ascii="宋体" w:hAnsi="宋体" w:cs="宋体"/>
          <w:szCs w:val="21"/>
        </w:rPr>
      </w:pPr>
      <w:r>
        <w:rPr>
          <w:rFonts w:hint="eastAsia" w:ascii="宋体" w:hAnsi="宋体" w:cs="宋体"/>
          <w:szCs w:val="21"/>
        </w:rPr>
        <w:t>《通风与空调工程施工质量验收规范》(GB50243-2016)</w:t>
      </w:r>
    </w:p>
    <w:p>
      <w:pPr>
        <w:spacing w:line="360" w:lineRule="auto"/>
        <w:rPr>
          <w:rFonts w:ascii="宋体" w:hAnsi="宋体" w:cs="宋体"/>
          <w:szCs w:val="21"/>
        </w:rPr>
      </w:pPr>
      <w:r>
        <w:rPr>
          <w:rFonts w:hint="eastAsia" w:ascii="宋体" w:hAnsi="宋体" w:cs="宋体"/>
          <w:szCs w:val="21"/>
        </w:rPr>
        <w:t>《压缩机、风机、泵安装工程施工及验收规范》（GB50275－2010）</w:t>
      </w:r>
    </w:p>
    <w:p>
      <w:pPr>
        <w:spacing w:line="360" w:lineRule="auto"/>
        <w:rPr>
          <w:rFonts w:ascii="宋体" w:hAnsi="宋体" w:cs="宋体"/>
          <w:szCs w:val="21"/>
        </w:rPr>
      </w:pPr>
      <w:r>
        <w:rPr>
          <w:rFonts w:hint="eastAsia" w:ascii="宋体" w:hAnsi="宋体" w:cs="宋体"/>
          <w:szCs w:val="21"/>
        </w:rPr>
        <w:t>上述各类标准与法规必须是相关官方机构最新发布的现行标准版本。</w:t>
      </w:r>
    </w:p>
    <w:p>
      <w:pPr>
        <w:spacing w:line="360" w:lineRule="auto"/>
        <w:rPr>
          <w:rFonts w:ascii="宋体" w:hAnsi="宋体" w:cs="宋体"/>
          <w:szCs w:val="21"/>
        </w:rPr>
      </w:pPr>
      <w:r>
        <w:rPr>
          <w:rFonts w:hint="eastAsia" w:ascii="宋体" w:hAnsi="宋体" w:cs="宋体"/>
          <w:szCs w:val="21"/>
        </w:rPr>
        <w:t>2、符合</w:t>
      </w:r>
      <w:r>
        <w:rPr>
          <w:rFonts w:hint="eastAsia" w:ascii="宋体" w:hAnsi="宋体" w:cs="宋体"/>
          <w:szCs w:val="21"/>
          <w:lang w:eastAsia="zh-CN"/>
        </w:rPr>
        <w:t>响应文件</w:t>
      </w:r>
      <w:r>
        <w:rPr>
          <w:rFonts w:hint="eastAsia" w:ascii="宋体" w:hAnsi="宋体" w:cs="宋体"/>
          <w:szCs w:val="21"/>
        </w:rPr>
        <w:t xml:space="preserve">和响应承诺中各方共同认可的合理最佳配置、参数规格及各项要求； </w:t>
      </w:r>
    </w:p>
    <w:p>
      <w:pPr>
        <w:spacing w:line="360" w:lineRule="auto"/>
        <w:rPr>
          <w:rFonts w:ascii="宋体" w:hAnsi="宋体" w:cs="宋体"/>
          <w:szCs w:val="21"/>
        </w:rPr>
      </w:pPr>
      <w:r>
        <w:rPr>
          <w:rFonts w:hint="eastAsia" w:ascii="宋体" w:hAnsi="宋体" w:cs="宋体"/>
          <w:szCs w:val="21"/>
        </w:rPr>
        <w:t xml:space="preserve">3、符合货物来源官方颁布标准。 </w:t>
      </w:r>
    </w:p>
    <w:p>
      <w:pPr>
        <w:spacing w:line="360" w:lineRule="auto"/>
        <w:rPr>
          <w:rFonts w:ascii="宋体" w:hAnsi="宋体" w:cs="宋体"/>
          <w:szCs w:val="21"/>
        </w:rPr>
      </w:pPr>
      <w:r>
        <w:rPr>
          <w:rFonts w:hint="eastAsia" w:ascii="宋体" w:hAnsi="宋体" w:cs="宋体"/>
          <w:szCs w:val="21"/>
        </w:rPr>
        <w:t xml:space="preserve">4、甲方组成验收小组按国家有关规定、规范进行验收，必要时邀请相关的专业人员或机构参与验收，验收所需要的一切费用由乙方承担。因货物质量问题发生争议时，由本地质量技术监督部门鉴定。货物符合质量技术标准的，鉴定费由甲方承担；否则鉴定费由乙方承担。 </w:t>
      </w:r>
    </w:p>
    <w:p>
      <w:pPr>
        <w:spacing w:line="360" w:lineRule="auto"/>
        <w:rPr>
          <w:rFonts w:ascii="宋体" w:hAnsi="宋体" w:cs="宋体"/>
          <w:szCs w:val="21"/>
        </w:rPr>
      </w:pPr>
      <w:r>
        <w:rPr>
          <w:rFonts w:hint="eastAsia" w:ascii="宋体" w:hAnsi="宋体" w:cs="宋体"/>
          <w:szCs w:val="21"/>
        </w:rPr>
        <w:t xml:space="preserve">5、验收人员：①甲方（项目负责人及相关专业技术人员），②相关监督部门，③乙方。 </w:t>
      </w:r>
    </w:p>
    <w:p>
      <w:pPr>
        <w:spacing w:line="360" w:lineRule="auto"/>
        <w:rPr>
          <w:rFonts w:ascii="宋体" w:hAnsi="宋体" w:cs="宋体"/>
          <w:szCs w:val="21"/>
        </w:rPr>
      </w:pPr>
      <w:r>
        <w:rPr>
          <w:rFonts w:hint="eastAsia" w:ascii="宋体" w:hAnsi="宋体" w:cs="宋体"/>
          <w:szCs w:val="21"/>
        </w:rPr>
        <w:t>五、售后服务</w:t>
      </w:r>
    </w:p>
    <w:p>
      <w:pPr>
        <w:spacing w:line="360" w:lineRule="auto"/>
        <w:rPr>
          <w:rFonts w:ascii="宋体" w:hAnsi="宋体" w:cs="宋体"/>
          <w:szCs w:val="21"/>
        </w:rPr>
      </w:pPr>
      <w:r>
        <w:rPr>
          <w:rFonts w:hint="eastAsia" w:ascii="宋体" w:hAnsi="宋体" w:cs="宋体"/>
          <w:szCs w:val="21"/>
        </w:rPr>
        <w:t xml:space="preserve">（一）质保期要求： 验收交付后，实验台柜设备保修2年；洁净空调设备整机保修 2 年，质保期自最终验收合格并交付使用之日起计算。质保期内乙方对所供货物实行包修、包换、包维护保养。质保期内，在非人为因素情况下，一切维修换件保养费用和备品备件均由乙方提供。由此产生的一切费用由乙方承担。 如设备或零部件非人为因素出现故障而造成短期停用时，则质保期和维修期相应顺延。如货物因自身故障致停用时间累计超过20天时，则质保期在状态恢复正常时归零重新计算或对故障设备予以重新更换。 </w:t>
      </w:r>
    </w:p>
    <w:p>
      <w:pPr>
        <w:spacing w:line="360" w:lineRule="auto"/>
        <w:rPr>
          <w:rFonts w:ascii="宋体" w:hAnsi="宋体" w:cs="宋体"/>
          <w:szCs w:val="21"/>
        </w:rPr>
      </w:pPr>
      <w:r>
        <w:rPr>
          <w:rFonts w:hint="eastAsia" w:ascii="宋体" w:hAnsi="宋体" w:cs="宋体"/>
          <w:szCs w:val="21"/>
        </w:rPr>
        <w:t xml:space="preserve">（二）售后服务要求：乙方具有稳定可靠的售后服务机构，配备2名专业人员负责对接本项目的售后，提供常设全年7天×24小时服务专线和质保期后长期的技术支持。 对甲方的服务通知，在接报后1小时内响应，4小时内到达现场，24小时内解决故障完毕（特殊情况除外）。若主要设备的故障在24小时内仍未处理完毕，乙方应提供相同档次的设备予甲方临时使用或采取应急措施解决，不得影响甲方的正常工作业务。由此产生的一切费用由乙方承担。 </w:t>
      </w:r>
    </w:p>
    <w:p>
      <w:pPr>
        <w:spacing w:line="360" w:lineRule="auto"/>
        <w:rPr>
          <w:rFonts w:ascii="宋体" w:hAnsi="宋体" w:cs="宋体"/>
          <w:szCs w:val="21"/>
        </w:rPr>
      </w:pPr>
      <w:r>
        <w:rPr>
          <w:rFonts w:hint="eastAsia" w:ascii="宋体" w:hAnsi="宋体" w:cs="宋体"/>
          <w:szCs w:val="21"/>
        </w:rPr>
        <w:t>（三）在项目实施过程中，乙方所派的工作人员需遵守甲方院内各项管理规定，完全服从甲方管理。乙方必须遵守甲方施工现场和人员管理的规定，安全生产，文明施工；如遇突发公共卫生安全事件，乙方须遵守甲方的相关管理规定。</w:t>
      </w:r>
    </w:p>
    <w:p>
      <w:pPr>
        <w:spacing w:line="360" w:lineRule="auto"/>
        <w:rPr>
          <w:rFonts w:ascii="宋体" w:hAnsi="宋体" w:cs="宋体"/>
          <w:szCs w:val="21"/>
        </w:rPr>
      </w:pPr>
      <w:r>
        <w:rPr>
          <w:rFonts w:hint="eastAsia" w:ascii="宋体" w:hAnsi="宋体" w:cs="宋体"/>
          <w:szCs w:val="21"/>
        </w:rPr>
        <w:t>六、项目实施时间、地点</w:t>
      </w:r>
    </w:p>
    <w:p>
      <w:pPr>
        <w:spacing w:line="360" w:lineRule="auto"/>
        <w:rPr>
          <w:rFonts w:ascii="宋体" w:hAnsi="宋体" w:cs="宋体"/>
          <w:szCs w:val="21"/>
        </w:rPr>
      </w:pPr>
      <w:r>
        <w:rPr>
          <w:rFonts w:hint="eastAsia" w:ascii="宋体" w:hAnsi="宋体" w:cs="宋体"/>
          <w:szCs w:val="21"/>
        </w:rPr>
        <w:t>（一）项目实施时间：合同签订后</w:t>
      </w:r>
      <w:r>
        <w:rPr>
          <w:rFonts w:hint="eastAsia" w:ascii="宋体" w:hAnsi="宋体" w:cs="宋体"/>
          <w:szCs w:val="21"/>
          <w:lang w:val="en-US" w:eastAsia="zh-CN"/>
        </w:rPr>
        <w:t>60</w:t>
      </w:r>
      <w:r>
        <w:rPr>
          <w:rFonts w:hint="eastAsia" w:ascii="宋体" w:hAnsi="宋体" w:cs="宋体"/>
          <w:szCs w:val="21"/>
        </w:rPr>
        <w:t>日历天内完成项目产品的供货、安装、调试和验收，并交付使用。</w:t>
      </w:r>
    </w:p>
    <w:p>
      <w:pPr>
        <w:spacing w:line="360" w:lineRule="auto"/>
        <w:rPr>
          <w:rFonts w:ascii="宋体" w:hAnsi="宋体" w:cs="宋体"/>
          <w:szCs w:val="21"/>
        </w:rPr>
      </w:pPr>
      <w:r>
        <w:rPr>
          <w:rFonts w:hint="eastAsia" w:ascii="宋体" w:hAnsi="宋体" w:cs="宋体"/>
          <w:szCs w:val="21"/>
        </w:rPr>
        <w:t>（二）项目实施地点：广州市妇女儿童医疗中心增城院区（广州市增城区增城大道293号）。</w:t>
      </w:r>
    </w:p>
    <w:p>
      <w:pPr>
        <w:spacing w:line="360" w:lineRule="auto"/>
        <w:rPr>
          <w:rFonts w:ascii="宋体" w:hAnsi="宋体" w:cs="宋体"/>
          <w:szCs w:val="21"/>
        </w:rPr>
      </w:pPr>
      <w:r>
        <w:rPr>
          <w:rFonts w:hint="eastAsia" w:ascii="宋体" w:hAnsi="宋体" w:cs="宋体"/>
          <w:szCs w:val="21"/>
        </w:rPr>
        <w:t>七、合同金额及付款方式</w:t>
      </w:r>
    </w:p>
    <w:p>
      <w:pPr>
        <w:spacing w:line="360" w:lineRule="auto"/>
        <w:rPr>
          <w:rFonts w:ascii="宋体" w:hAnsi="宋体" w:cs="宋体"/>
          <w:szCs w:val="21"/>
        </w:rPr>
      </w:pPr>
      <w:r>
        <w:rPr>
          <w:rFonts w:hint="eastAsia" w:ascii="宋体" w:hAnsi="宋体" w:cs="宋体"/>
          <w:szCs w:val="21"/>
        </w:rPr>
        <w:t>（一）本合同金额为￥     元；大写：        ，该合同总价是货物设计、制造、包装、运输、安装调试、检测及验收合格之前及质保期内服务及备品备件发生的所有含税费用。</w:t>
      </w:r>
    </w:p>
    <w:p>
      <w:pPr>
        <w:spacing w:line="360" w:lineRule="auto"/>
        <w:rPr>
          <w:rFonts w:ascii="宋体" w:hAnsi="宋体" w:cs="宋体"/>
          <w:color w:val="auto"/>
          <w:szCs w:val="21"/>
        </w:rPr>
      </w:pPr>
      <w:r>
        <w:rPr>
          <w:rFonts w:hint="eastAsia" w:ascii="宋体" w:hAnsi="宋体" w:cs="宋体"/>
          <w:color w:val="auto"/>
          <w:szCs w:val="21"/>
        </w:rPr>
        <w:t>（二）付款方式</w:t>
      </w:r>
    </w:p>
    <w:p>
      <w:pPr>
        <w:spacing w:line="360" w:lineRule="auto"/>
        <w:rPr>
          <w:rFonts w:hint="eastAsia" w:ascii="宋体" w:hAnsi="宋体" w:cs="宋体"/>
          <w:szCs w:val="21"/>
        </w:rPr>
      </w:pPr>
      <w:r>
        <w:rPr>
          <w:rFonts w:hint="eastAsia" w:ascii="宋体" w:hAnsi="宋体" w:cs="宋体"/>
          <w:szCs w:val="21"/>
        </w:rPr>
        <w:t xml:space="preserve">1、货款以银行转账的方式支付。项目验收合格后10个工作日内，甲方向乙方支付合同金额100%货款。 </w:t>
      </w:r>
    </w:p>
    <w:p>
      <w:pPr>
        <w:spacing w:line="360" w:lineRule="auto"/>
        <w:rPr>
          <w:rFonts w:hint="eastAsia" w:ascii="宋体" w:hAnsi="宋体" w:cs="宋体"/>
          <w:szCs w:val="21"/>
        </w:rPr>
      </w:pPr>
      <w:r>
        <w:rPr>
          <w:rFonts w:hint="eastAsia" w:ascii="宋体" w:hAnsi="宋体" w:cs="宋体"/>
          <w:szCs w:val="21"/>
        </w:rPr>
        <w:t>2、乙方与甲方签订合同后10个工作日内，向甲方提交无条件、不可撤销、由在中国注册的银行出具的合同总价5％的银行履约保函。若乙方没有违约行为，履约保证函在保修期结束后当月自动失效。下列任何一种情况发生时，甲方有权不予退还履约保证金：（一）有明显证据证明乙方未履行本合同约定的；（二）乙方有明显过错致甲方造成损失的。</w:t>
      </w:r>
    </w:p>
    <w:p>
      <w:pPr>
        <w:spacing w:line="360" w:lineRule="auto"/>
        <w:rPr>
          <w:rFonts w:hint="eastAsia" w:ascii="宋体" w:hAnsi="宋体" w:cs="宋体"/>
          <w:szCs w:val="21"/>
        </w:rPr>
      </w:pPr>
      <w:r>
        <w:rPr>
          <w:rFonts w:hint="eastAsia" w:ascii="宋体" w:hAnsi="宋体" w:cs="宋体"/>
          <w:szCs w:val="21"/>
        </w:rPr>
        <w:t>3、乙方凭以下资料进行货款结算：</w:t>
      </w:r>
    </w:p>
    <w:p>
      <w:pPr>
        <w:spacing w:line="360" w:lineRule="auto"/>
        <w:rPr>
          <w:rFonts w:hint="eastAsia" w:ascii="宋体" w:hAnsi="宋体" w:cs="宋体"/>
          <w:szCs w:val="21"/>
        </w:rPr>
      </w:pPr>
      <w:r>
        <w:rPr>
          <w:rFonts w:hint="eastAsia" w:ascii="宋体" w:hAnsi="宋体" w:cs="宋体"/>
          <w:szCs w:val="21"/>
        </w:rPr>
        <w:t>①合同、履约保函；</w:t>
      </w:r>
    </w:p>
    <w:p>
      <w:pPr>
        <w:spacing w:line="360" w:lineRule="auto"/>
        <w:rPr>
          <w:rFonts w:hint="eastAsia" w:ascii="宋体" w:hAnsi="宋体" w:cs="宋体"/>
          <w:szCs w:val="21"/>
        </w:rPr>
      </w:pPr>
      <w:r>
        <w:rPr>
          <w:rFonts w:hint="eastAsia" w:ascii="宋体" w:hAnsi="宋体" w:cs="宋体"/>
          <w:szCs w:val="21"/>
        </w:rPr>
        <w:t>②经采购人签名确认的项目验收报告、收货清单；</w:t>
      </w:r>
    </w:p>
    <w:p>
      <w:pPr>
        <w:spacing w:line="360" w:lineRule="auto"/>
        <w:rPr>
          <w:rFonts w:hint="eastAsia" w:ascii="宋体" w:hAnsi="宋体" w:cs="宋体"/>
          <w:szCs w:val="21"/>
        </w:rPr>
      </w:pPr>
      <w:r>
        <w:rPr>
          <w:rFonts w:hint="eastAsia" w:ascii="宋体" w:hAnsi="宋体" w:cs="宋体"/>
          <w:szCs w:val="21"/>
        </w:rPr>
        <w:t>③发票。</w:t>
      </w:r>
    </w:p>
    <w:p>
      <w:pPr>
        <w:spacing w:line="360" w:lineRule="auto"/>
        <w:rPr>
          <w:rFonts w:ascii="宋体" w:hAnsi="宋体" w:cs="宋体"/>
          <w:szCs w:val="21"/>
        </w:rPr>
      </w:pPr>
      <w:r>
        <w:rPr>
          <w:rFonts w:hint="eastAsia" w:ascii="宋体" w:hAnsi="宋体" w:cs="宋体"/>
          <w:szCs w:val="21"/>
        </w:rPr>
        <w:t>八、违约责任</w:t>
      </w:r>
    </w:p>
    <w:p>
      <w:pPr>
        <w:spacing w:line="360" w:lineRule="auto"/>
        <w:rPr>
          <w:rFonts w:ascii="宋体" w:hAnsi="宋体" w:cs="宋体"/>
          <w:szCs w:val="21"/>
        </w:rPr>
      </w:pPr>
      <w:r>
        <w:rPr>
          <w:rFonts w:hint="eastAsia" w:ascii="宋体" w:hAnsi="宋体" w:cs="宋体"/>
          <w:szCs w:val="21"/>
        </w:rPr>
        <w:t>（一）乙方交付的货物、工程、提供的服务不符合</w:t>
      </w:r>
      <w:r>
        <w:rPr>
          <w:rFonts w:hint="eastAsia" w:ascii="宋体" w:hAnsi="宋体" w:cs="宋体"/>
          <w:szCs w:val="21"/>
          <w:lang w:eastAsia="zh-CN"/>
        </w:rPr>
        <w:t>响应文件</w:t>
      </w:r>
      <w:r>
        <w:rPr>
          <w:rFonts w:hint="eastAsia" w:ascii="宋体" w:hAnsi="宋体" w:cs="宋体"/>
          <w:szCs w:val="21"/>
        </w:rPr>
        <w:t>、</w:t>
      </w:r>
      <w:r>
        <w:rPr>
          <w:rFonts w:hint="eastAsia" w:ascii="宋体" w:hAnsi="宋体" w:cs="宋体"/>
          <w:szCs w:val="21"/>
          <w:lang w:eastAsia="zh-CN"/>
        </w:rPr>
        <w:t>响应文件</w:t>
      </w:r>
      <w:r>
        <w:rPr>
          <w:rFonts w:hint="eastAsia" w:ascii="宋体" w:hAnsi="宋体" w:cs="宋体"/>
          <w:szCs w:val="21"/>
        </w:rPr>
        <w:t xml:space="preserve">或本合同规定的，甲方有权拒收，不支付货款，不予退还履约保证金，并且乙方须向甲方支付本合同总价5%的违约金。 </w:t>
      </w:r>
    </w:p>
    <w:p>
      <w:pPr>
        <w:spacing w:line="360" w:lineRule="auto"/>
        <w:rPr>
          <w:rFonts w:ascii="宋体" w:hAnsi="宋体" w:cs="宋体"/>
          <w:szCs w:val="21"/>
        </w:rPr>
      </w:pPr>
      <w:r>
        <w:rPr>
          <w:rFonts w:hint="eastAsia" w:ascii="宋体" w:hAnsi="宋体" w:cs="宋体"/>
          <w:szCs w:val="21"/>
        </w:rPr>
        <w:t xml:space="preserve">（二）乙方未能按本合同规定的交货时间交付或提供服务，从逾期之日起每日按本合同总价3‰的数额向甲方支付违约金；逾期15天以上 （含15天）的，甲方有权终止合同，不予退还履约保证金，要求乙方支付违约金，并且给甲方造成的经济损失由乙方承担赔偿责任。 </w:t>
      </w:r>
    </w:p>
    <w:p>
      <w:pPr>
        <w:spacing w:line="360" w:lineRule="auto"/>
        <w:rPr>
          <w:rFonts w:ascii="宋体" w:hAnsi="宋体" w:cs="宋体"/>
          <w:szCs w:val="21"/>
        </w:rPr>
      </w:pPr>
      <w:r>
        <w:rPr>
          <w:rFonts w:hint="eastAsia" w:ascii="宋体" w:hAnsi="宋体" w:cs="宋体"/>
          <w:szCs w:val="21"/>
        </w:rPr>
        <w:t>（三）甲方无正当理由拒收产品或接受服务，到期拒付项目款项的，甲方向乙方偿付本合同总价的5%的违约金。</w:t>
      </w:r>
    </w:p>
    <w:p>
      <w:pPr>
        <w:spacing w:line="360" w:lineRule="auto"/>
        <w:rPr>
          <w:rFonts w:ascii="宋体" w:hAnsi="宋体" w:cs="宋体"/>
          <w:szCs w:val="21"/>
        </w:rPr>
      </w:pPr>
      <w:r>
        <w:rPr>
          <w:rFonts w:hint="eastAsia" w:ascii="宋体" w:hAnsi="宋体" w:cs="宋体"/>
          <w:szCs w:val="21"/>
        </w:rPr>
        <w:t>（四）甲方逾期支付合同款项的，除应当支付合同款项外，还应当每日按合同总价的3‰向乙方偿付违约金，但因乙方自身原因导致无 法及时支付的除外。</w:t>
      </w:r>
    </w:p>
    <w:p>
      <w:pPr>
        <w:spacing w:line="360" w:lineRule="auto"/>
        <w:rPr>
          <w:rFonts w:ascii="宋体" w:hAnsi="宋体" w:cs="宋体"/>
          <w:szCs w:val="21"/>
        </w:rPr>
      </w:pPr>
      <w:r>
        <w:rPr>
          <w:rFonts w:hint="eastAsia" w:ascii="宋体" w:hAnsi="宋体" w:cs="宋体"/>
          <w:szCs w:val="21"/>
        </w:rPr>
        <w:t>（五）验收交付后，实验台柜设备保修2年，空调设备整机保修 2 年。质保期内乙方将按售后服务要求严格执行，乙方未能按</w:t>
      </w:r>
      <w:r>
        <w:rPr>
          <w:rFonts w:hint="eastAsia" w:ascii="宋体" w:hAnsi="宋体" w:cs="宋体"/>
          <w:szCs w:val="21"/>
          <w:lang w:eastAsia="zh-CN"/>
        </w:rPr>
        <w:t>响应文件</w:t>
      </w:r>
      <w:r>
        <w:rPr>
          <w:rFonts w:hint="eastAsia" w:ascii="宋体" w:hAnsi="宋体" w:cs="宋体"/>
          <w:szCs w:val="21"/>
        </w:rPr>
        <w:t>售后条款的规定提供服务，甲方有权不予退还履约保证金。</w:t>
      </w:r>
    </w:p>
    <w:p>
      <w:pPr>
        <w:spacing w:line="360" w:lineRule="auto"/>
        <w:rPr>
          <w:rFonts w:ascii="宋体" w:hAnsi="宋体" w:cs="宋体"/>
          <w:szCs w:val="21"/>
        </w:rPr>
      </w:pPr>
      <w:r>
        <w:rPr>
          <w:rFonts w:hint="eastAsia" w:ascii="宋体" w:hAnsi="宋体" w:cs="宋体"/>
          <w:szCs w:val="21"/>
        </w:rPr>
        <w:t>（六）其它违约责任按《中华人民共和国民法典》处理。</w:t>
      </w:r>
    </w:p>
    <w:p>
      <w:pPr>
        <w:spacing w:line="360" w:lineRule="auto"/>
        <w:rPr>
          <w:rFonts w:ascii="宋体" w:hAnsi="宋体" w:cs="宋体"/>
          <w:szCs w:val="21"/>
        </w:rPr>
      </w:pPr>
      <w:r>
        <w:rPr>
          <w:rFonts w:hint="eastAsia" w:ascii="宋体" w:hAnsi="宋体" w:cs="宋体"/>
          <w:szCs w:val="21"/>
        </w:rPr>
        <w:t>九、争议的解决</w:t>
      </w:r>
    </w:p>
    <w:p>
      <w:pPr>
        <w:spacing w:line="360" w:lineRule="auto"/>
        <w:rPr>
          <w:rFonts w:ascii="宋体" w:hAnsi="宋体" w:cs="宋体"/>
          <w:szCs w:val="21"/>
        </w:rPr>
      </w:pPr>
      <w:r>
        <w:rPr>
          <w:rFonts w:hint="eastAsia" w:ascii="宋体" w:hAnsi="宋体" w:cs="宋体"/>
          <w:szCs w:val="21"/>
        </w:rPr>
        <w:t>合同执行过程中发生任何争议，双方应通过友好协商解决。如双方协商不成时，向甲方所在地人民法院提起诉讼。</w:t>
      </w:r>
    </w:p>
    <w:p>
      <w:pPr>
        <w:spacing w:line="360" w:lineRule="auto"/>
        <w:rPr>
          <w:rFonts w:ascii="宋体" w:hAnsi="宋体" w:cs="宋体"/>
          <w:szCs w:val="21"/>
        </w:rPr>
      </w:pPr>
      <w:r>
        <w:rPr>
          <w:rFonts w:hint="eastAsia" w:ascii="宋体" w:hAnsi="宋体" w:cs="宋体"/>
          <w:szCs w:val="21"/>
        </w:rPr>
        <w:t>十、不可抗力</w:t>
      </w:r>
    </w:p>
    <w:p>
      <w:pPr>
        <w:spacing w:line="360" w:lineRule="auto"/>
        <w:rPr>
          <w:rFonts w:ascii="宋体" w:hAnsi="宋体" w:cs="宋体"/>
          <w:szCs w:val="21"/>
        </w:rPr>
      </w:pPr>
      <w:r>
        <w:rPr>
          <w:rFonts w:hint="eastAsia" w:ascii="宋体" w:hAnsi="宋体" w:cs="宋体"/>
          <w:szCs w:val="21"/>
        </w:rPr>
        <w:t>不可抗力指战争、严重火灾、洪水、台风、地震等或其它双方认定的不可抗力事件。由于不可预见、不可避免、不可克服等不可抗力的原因，一方不能履行合同义务的，应当在不可抗力发生之日起10天内以书面形式通知对方，证明不可抗力事件的存在。不可抗力事件发生后，甲乙双方应当积极寻求以合理的方式履行本合同。如不可抗力无法消除，致使合同的目的无法实现的，双方均有权解除合同，且均不互相索赔。</w:t>
      </w:r>
    </w:p>
    <w:p>
      <w:pPr>
        <w:spacing w:line="360" w:lineRule="auto"/>
        <w:rPr>
          <w:rFonts w:ascii="宋体" w:hAnsi="宋体" w:cs="宋体"/>
          <w:szCs w:val="21"/>
        </w:rPr>
      </w:pPr>
      <w:r>
        <w:rPr>
          <w:rFonts w:hint="eastAsia" w:ascii="宋体" w:hAnsi="宋体" w:cs="宋体"/>
          <w:szCs w:val="21"/>
        </w:rPr>
        <w:t>十一、其他</w:t>
      </w:r>
    </w:p>
    <w:p>
      <w:pPr>
        <w:spacing w:line="360" w:lineRule="auto"/>
        <w:rPr>
          <w:rFonts w:ascii="宋体" w:hAnsi="宋体" w:cs="宋体"/>
          <w:szCs w:val="21"/>
        </w:rPr>
      </w:pPr>
      <w:r>
        <w:rPr>
          <w:rFonts w:hint="eastAsia" w:ascii="宋体" w:hAnsi="宋体" w:cs="宋体"/>
          <w:szCs w:val="21"/>
        </w:rPr>
        <w:t>（一）本合同一式   份，具有同等效力，甲方伍份，乙方  份。合同自双方签字盖章之日起生效。</w:t>
      </w:r>
    </w:p>
    <w:p>
      <w:pPr>
        <w:spacing w:line="360" w:lineRule="auto"/>
        <w:rPr>
          <w:rFonts w:ascii="宋体" w:hAnsi="宋体" w:cs="宋体"/>
          <w:szCs w:val="21"/>
        </w:rPr>
      </w:pPr>
      <w:r>
        <w:rPr>
          <w:rFonts w:hint="eastAsia" w:ascii="宋体" w:hAnsi="宋体" w:cs="宋体"/>
          <w:szCs w:val="21"/>
        </w:rPr>
        <w:t>（二）本合同未尽事宜，由双方协商处理。</w:t>
      </w:r>
    </w:p>
    <w:p>
      <w:pPr>
        <w:spacing w:line="360" w:lineRule="auto"/>
        <w:rPr>
          <w:rFonts w:ascii="宋体" w:hAnsi="宋体" w:cs="宋体"/>
          <w:szCs w:val="21"/>
        </w:rPr>
      </w:pPr>
      <w:r>
        <w:rPr>
          <w:rFonts w:hint="eastAsia" w:ascii="宋体" w:hAnsi="宋体" w:cs="宋体"/>
          <w:szCs w:val="21"/>
        </w:rPr>
        <w:t>——以下无正文——</w:t>
      </w:r>
    </w:p>
    <w:p>
      <w:pPr>
        <w:spacing w:line="360" w:lineRule="auto"/>
        <w:rPr>
          <w:rFonts w:ascii="宋体" w:hAnsi="宋体" w:cs="宋体"/>
          <w:szCs w:val="21"/>
        </w:rPr>
      </w:pPr>
    </w:p>
    <w:tbl>
      <w:tblPr>
        <w:tblStyle w:val="17"/>
        <w:tblW w:w="8856" w:type="dxa"/>
        <w:tblInd w:w="0" w:type="dxa"/>
        <w:tblLayout w:type="fixed"/>
        <w:tblCellMar>
          <w:top w:w="0" w:type="dxa"/>
          <w:left w:w="108" w:type="dxa"/>
          <w:bottom w:w="0" w:type="dxa"/>
          <w:right w:w="108" w:type="dxa"/>
        </w:tblCellMar>
      </w:tblPr>
      <w:tblGrid>
        <w:gridCol w:w="4541"/>
        <w:gridCol w:w="4315"/>
      </w:tblGrid>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甲方：广州市妇女儿童医疗中心</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乙方：</w:t>
            </w: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法人代表：</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 xml:space="preserve">法人代表： </w:t>
            </w: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签约代表：</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 xml:space="preserve">签约代表： </w:t>
            </w: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后勤管理部主任：</w:t>
            </w:r>
          </w:p>
        </w:tc>
        <w:tc>
          <w:tcPr>
            <w:tcW w:w="4315" w:type="dxa"/>
            <w:noWrap/>
          </w:tcPr>
          <w:p>
            <w:pPr>
              <w:spacing w:line="360" w:lineRule="auto"/>
              <w:rPr>
                <w:rFonts w:ascii="宋体" w:hAnsi="宋体" w:eastAsia="宋体" w:cs="宋体"/>
                <w:szCs w:val="21"/>
              </w:rPr>
            </w:pP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采购中心负责人：</w:t>
            </w:r>
          </w:p>
        </w:tc>
        <w:tc>
          <w:tcPr>
            <w:tcW w:w="4315" w:type="dxa"/>
            <w:noWrap/>
          </w:tcPr>
          <w:p>
            <w:pPr>
              <w:spacing w:line="360" w:lineRule="auto"/>
              <w:rPr>
                <w:rFonts w:ascii="宋体" w:hAnsi="宋体" w:eastAsia="宋体" w:cs="宋体"/>
                <w:szCs w:val="21"/>
              </w:rPr>
            </w:pP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采购中心经办人：</w:t>
            </w:r>
          </w:p>
        </w:tc>
        <w:tc>
          <w:tcPr>
            <w:tcW w:w="4315" w:type="dxa"/>
            <w:noWrap/>
          </w:tcPr>
          <w:p>
            <w:pPr>
              <w:spacing w:line="360" w:lineRule="auto"/>
              <w:rPr>
                <w:rFonts w:ascii="宋体" w:hAnsi="宋体" w:eastAsia="宋体" w:cs="宋体"/>
                <w:szCs w:val="21"/>
              </w:rPr>
            </w:pP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地址：广州市天河区珠江新城金穗路9号</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地址：</w:t>
            </w: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电话：38076626</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电话：</w:t>
            </w: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统一社会信用代码：124401006832921365</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统一社会信用代码：</w:t>
            </w: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开户银行：招商银行股份有限公司广州人民中路支行</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开户银行：</w:t>
            </w: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账    号：120906481310503</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账    号：</w:t>
            </w:r>
          </w:p>
        </w:tc>
      </w:tr>
      <w:tr>
        <w:tblPrEx>
          <w:tblCellMar>
            <w:top w:w="0" w:type="dxa"/>
            <w:left w:w="108" w:type="dxa"/>
            <w:bottom w:w="0" w:type="dxa"/>
            <w:right w:w="108" w:type="dxa"/>
          </w:tblCellMar>
        </w:tblPrEx>
        <w:tc>
          <w:tcPr>
            <w:tcW w:w="4541" w:type="dxa"/>
            <w:noWrap/>
          </w:tcPr>
          <w:p>
            <w:pPr>
              <w:spacing w:line="360" w:lineRule="auto"/>
              <w:rPr>
                <w:rFonts w:ascii="宋体" w:hAnsi="宋体" w:eastAsia="宋体" w:cs="宋体"/>
                <w:szCs w:val="21"/>
              </w:rPr>
            </w:pPr>
            <w:r>
              <w:rPr>
                <w:rFonts w:hint="eastAsia" w:ascii="宋体" w:hAnsi="宋体" w:eastAsia="宋体" w:cs="宋体"/>
                <w:szCs w:val="21"/>
              </w:rPr>
              <w:t>签约日期：    年    月    日</w:t>
            </w:r>
          </w:p>
        </w:tc>
        <w:tc>
          <w:tcPr>
            <w:tcW w:w="4315" w:type="dxa"/>
            <w:noWrap/>
          </w:tcPr>
          <w:p>
            <w:pPr>
              <w:spacing w:line="360" w:lineRule="auto"/>
              <w:rPr>
                <w:rFonts w:ascii="宋体" w:hAnsi="宋体" w:eastAsia="宋体" w:cs="宋体"/>
                <w:szCs w:val="21"/>
              </w:rPr>
            </w:pPr>
            <w:r>
              <w:rPr>
                <w:rFonts w:hint="eastAsia" w:ascii="宋体" w:hAnsi="宋体" w:eastAsia="宋体" w:cs="宋体"/>
                <w:szCs w:val="21"/>
              </w:rPr>
              <w:t>签约日期：    年    月    日</w:t>
            </w:r>
          </w:p>
        </w:tc>
      </w:tr>
    </w:tbl>
    <w:p>
      <w:pPr>
        <w:spacing w:line="360" w:lineRule="auto"/>
        <w:rPr>
          <w:rFonts w:ascii="宋体" w:hAnsi="宋体" w:cs="宋体"/>
          <w:sz w:val="24"/>
        </w:rPr>
      </w:pPr>
    </w:p>
    <w:p>
      <w:pPr>
        <w:spacing w:line="360" w:lineRule="auto"/>
        <w:jc w:val="left"/>
        <w:rPr>
          <w:rFonts w:ascii="宋体" w:hAnsi="宋体" w:cs="宋体"/>
          <w:sz w:val="24"/>
        </w:rPr>
      </w:pPr>
    </w:p>
    <w:p/>
    <w:p/>
    <w:p/>
    <w:p/>
    <w:p>
      <w:pPr>
        <w:pStyle w:val="4"/>
      </w:pPr>
    </w:p>
    <w:p>
      <w:pPr>
        <w:ind w:firstLine="48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0"/>
      </w:pPr>
    </w:lvl>
    <w:lvl w:ilvl="1" w:tentative="0">
      <w:start w:val="1"/>
      <w:numFmt w:val="bullet"/>
      <w:lvlText w:val="⚫"/>
      <w:lvlJc w:val="left"/>
      <w:pPr>
        <w:ind w:left="360"/>
      </w:pPr>
    </w:lvl>
    <w:lvl w:ilvl="2" w:tentative="0">
      <w:start w:val="1"/>
      <w:numFmt w:val="bullet"/>
      <w:lvlText w:val="⚫"/>
      <w:lvlJc w:val="left"/>
      <w:pPr>
        <w:ind w:left="720"/>
      </w:pPr>
    </w:lvl>
    <w:lvl w:ilvl="3" w:tentative="0">
      <w:start w:val="1"/>
      <w:numFmt w:val="bullet"/>
      <w:lvlText w:val="⚫"/>
      <w:lvlJc w:val="left"/>
      <w:pPr>
        <w:ind w:left="1080"/>
      </w:pPr>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78E46DA"/>
    <w:multiLevelType w:val="multilevel"/>
    <w:tmpl w:val="178E46DA"/>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6" w:hanging="420"/>
      </w:pPr>
      <w:rPr>
        <w:rFonts w:hint="eastAsia" w:ascii="宋体" w:hAnsi="宋体" w:eastAsia="宋体"/>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3BFA227C"/>
    <w:multiLevelType w:val="multilevel"/>
    <w:tmpl w:val="3BFA227C"/>
    <w:lvl w:ilvl="0" w:tentative="0">
      <w:start w:val="1"/>
      <w:numFmt w:val="chineseCountingThousand"/>
      <w:lvlText w:val="%1、"/>
      <w:lvlJc w:val="left"/>
      <w:pPr>
        <w:tabs>
          <w:tab w:val="left" w:pos="420"/>
        </w:tabs>
        <w:ind w:left="420" w:hanging="420"/>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6DB508F6"/>
    <w:multiLevelType w:val="multilevel"/>
    <w:tmpl w:val="6DB508F6"/>
    <w:lvl w:ilvl="0" w:tentative="0">
      <w:start w:val="1"/>
      <w:numFmt w:val="decimal"/>
      <w:lvlText w:val="%1、"/>
      <w:lvlJc w:val="left"/>
      <w:pPr>
        <w:tabs>
          <w:tab w:val="left" w:pos="360"/>
        </w:tabs>
        <w:ind w:left="360" w:hanging="360"/>
      </w:pPr>
      <w:rPr>
        <w:rFonts w:hint="eastAsia" w:ascii="宋体" w:hAnsi="宋体" w:eastAsia="宋体"/>
        <w:color w:val="00000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7194085A"/>
    <w:multiLevelType w:val="multilevel"/>
    <w:tmpl w:val="7194085A"/>
    <w:lvl w:ilvl="0" w:tentative="0">
      <w:start w:val="1"/>
      <w:numFmt w:val="decimal"/>
      <w:lvlText w:val="%1."/>
      <w:lvlJc w:val="left"/>
      <w:pPr>
        <w:tabs>
          <w:tab w:val="left" w:pos="0"/>
        </w:tabs>
        <w:ind w:left="420" w:hanging="420"/>
      </w:pPr>
      <w:rPr>
        <w:rFonts w:hint="default" w:ascii="Times New Roman" w:hAnsi="Times New Roman" w:cs="Times New Roman"/>
        <w:b w:val="0"/>
      </w:rPr>
    </w:lvl>
    <w:lvl w:ilvl="1" w:tentative="0">
      <w:start w:val="1"/>
      <w:numFmt w:val="decimal"/>
      <w:lvlText w:val="%2、"/>
      <w:lvlJc w:val="left"/>
      <w:pPr>
        <w:tabs>
          <w:tab w:val="left" w:pos="0"/>
        </w:tabs>
        <w:ind w:left="780" w:hanging="360"/>
      </w:pPr>
      <w:rPr>
        <w:rFonts w:hint="default" w:ascii="Times New Roman" w:hAnsi="Times New Roman" w:cs="Times New Roman"/>
      </w:rPr>
    </w:lvl>
    <w:lvl w:ilvl="2" w:tentative="0">
      <w:start w:val="1"/>
      <w:numFmt w:val="lowerRoman"/>
      <w:lvlText w:val="%3."/>
      <w:lvlJc w:val="right"/>
      <w:pPr>
        <w:tabs>
          <w:tab w:val="left" w:pos="0"/>
        </w:tabs>
        <w:ind w:left="1260" w:hanging="420"/>
      </w:pPr>
      <w:rPr>
        <w:rFonts w:hint="default" w:ascii="Times New Roman" w:hAnsi="Times New Roman" w:cs="Times New Roman"/>
      </w:rPr>
    </w:lvl>
    <w:lvl w:ilvl="3" w:tentative="0">
      <w:start w:val="1"/>
      <w:numFmt w:val="decimal"/>
      <w:lvlText w:val="%4."/>
      <w:lvlJc w:val="left"/>
      <w:pPr>
        <w:tabs>
          <w:tab w:val="left" w:pos="0"/>
        </w:tabs>
        <w:ind w:left="1680" w:hanging="420"/>
      </w:pPr>
      <w:rPr>
        <w:rFonts w:hint="default" w:ascii="Times New Roman" w:hAnsi="Times New Roman" w:cs="Times New Roman"/>
      </w:rPr>
    </w:lvl>
    <w:lvl w:ilvl="4" w:tentative="0">
      <w:start w:val="1"/>
      <w:numFmt w:val="lowerLetter"/>
      <w:lvlText w:val="%5)"/>
      <w:lvlJc w:val="left"/>
      <w:pPr>
        <w:tabs>
          <w:tab w:val="left" w:pos="0"/>
        </w:tabs>
        <w:ind w:left="2100" w:hanging="420"/>
      </w:pPr>
      <w:rPr>
        <w:rFonts w:hint="default" w:ascii="Times New Roman" w:hAnsi="Times New Roman" w:cs="Times New Roman"/>
      </w:rPr>
    </w:lvl>
    <w:lvl w:ilvl="5" w:tentative="0">
      <w:start w:val="1"/>
      <w:numFmt w:val="lowerRoman"/>
      <w:lvlText w:val="%6."/>
      <w:lvlJc w:val="right"/>
      <w:pPr>
        <w:tabs>
          <w:tab w:val="left" w:pos="0"/>
        </w:tabs>
        <w:ind w:left="2520" w:hanging="420"/>
      </w:pPr>
      <w:rPr>
        <w:rFonts w:hint="default" w:ascii="Times New Roman" w:hAnsi="Times New Roman" w:cs="Times New Roman"/>
      </w:rPr>
    </w:lvl>
    <w:lvl w:ilvl="6" w:tentative="0">
      <w:start w:val="1"/>
      <w:numFmt w:val="decimal"/>
      <w:lvlText w:val="%7."/>
      <w:lvlJc w:val="left"/>
      <w:pPr>
        <w:tabs>
          <w:tab w:val="left" w:pos="0"/>
        </w:tabs>
        <w:ind w:left="2940" w:hanging="420"/>
      </w:pPr>
      <w:rPr>
        <w:rFonts w:hint="default" w:ascii="Times New Roman" w:hAnsi="Times New Roman" w:cs="Times New Roman"/>
      </w:rPr>
    </w:lvl>
    <w:lvl w:ilvl="7" w:tentative="0">
      <w:start w:val="1"/>
      <w:numFmt w:val="lowerLetter"/>
      <w:lvlText w:val="%8)"/>
      <w:lvlJc w:val="left"/>
      <w:pPr>
        <w:tabs>
          <w:tab w:val="left" w:pos="0"/>
        </w:tabs>
        <w:ind w:left="3360" w:hanging="420"/>
      </w:pPr>
      <w:rPr>
        <w:rFonts w:hint="default" w:ascii="Times New Roman" w:hAnsi="Times New Roman" w:cs="Times New Roman"/>
      </w:rPr>
    </w:lvl>
    <w:lvl w:ilvl="8" w:tentative="0">
      <w:start w:val="1"/>
      <w:numFmt w:val="lowerRoman"/>
      <w:lvlText w:val="%9."/>
      <w:lvlJc w:val="right"/>
      <w:pPr>
        <w:tabs>
          <w:tab w:val="left" w:pos="0"/>
        </w:tabs>
        <w:ind w:left="3780" w:hanging="420"/>
      </w:pPr>
      <w:rPr>
        <w:rFonts w:hint="default" w:ascii="Times New Roman" w:hAnsi="Times New Roman"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yN2QxNTMyNzY0ZTFiMzkyY2E5NzMyZWRkMTI2NDcifQ=="/>
  </w:docVars>
  <w:rsids>
    <w:rsidRoot w:val="53B52B8D"/>
    <w:rsid w:val="000133D6"/>
    <w:rsid w:val="00021103"/>
    <w:rsid w:val="0006193D"/>
    <w:rsid w:val="00084756"/>
    <w:rsid w:val="000B1B99"/>
    <w:rsid w:val="000D1244"/>
    <w:rsid w:val="0010484E"/>
    <w:rsid w:val="00110AB6"/>
    <w:rsid w:val="00133ADD"/>
    <w:rsid w:val="001342EF"/>
    <w:rsid w:val="001371FD"/>
    <w:rsid w:val="00180C63"/>
    <w:rsid w:val="00197F50"/>
    <w:rsid w:val="001A7754"/>
    <w:rsid w:val="001B2227"/>
    <w:rsid w:val="001D0B62"/>
    <w:rsid w:val="002137E2"/>
    <w:rsid w:val="00270E64"/>
    <w:rsid w:val="002748FB"/>
    <w:rsid w:val="00285D3A"/>
    <w:rsid w:val="002A4B3F"/>
    <w:rsid w:val="00320326"/>
    <w:rsid w:val="003263C8"/>
    <w:rsid w:val="003342E7"/>
    <w:rsid w:val="00351613"/>
    <w:rsid w:val="00357D54"/>
    <w:rsid w:val="0037082F"/>
    <w:rsid w:val="003C5FE0"/>
    <w:rsid w:val="004008FF"/>
    <w:rsid w:val="004359E3"/>
    <w:rsid w:val="004420FF"/>
    <w:rsid w:val="00442A88"/>
    <w:rsid w:val="00443F81"/>
    <w:rsid w:val="00444A33"/>
    <w:rsid w:val="004529E4"/>
    <w:rsid w:val="00497B48"/>
    <w:rsid w:val="004E2173"/>
    <w:rsid w:val="00503418"/>
    <w:rsid w:val="005356B6"/>
    <w:rsid w:val="005559FA"/>
    <w:rsid w:val="00556CFE"/>
    <w:rsid w:val="005A3D7A"/>
    <w:rsid w:val="00602EA5"/>
    <w:rsid w:val="006107FA"/>
    <w:rsid w:val="006508F5"/>
    <w:rsid w:val="00667E90"/>
    <w:rsid w:val="006A028E"/>
    <w:rsid w:val="006A1E33"/>
    <w:rsid w:val="006E261C"/>
    <w:rsid w:val="006F1367"/>
    <w:rsid w:val="006F6E7A"/>
    <w:rsid w:val="00701B9A"/>
    <w:rsid w:val="007208C3"/>
    <w:rsid w:val="0075522D"/>
    <w:rsid w:val="00761202"/>
    <w:rsid w:val="00761AF6"/>
    <w:rsid w:val="007A133B"/>
    <w:rsid w:val="007B7C2C"/>
    <w:rsid w:val="007F3314"/>
    <w:rsid w:val="007F503A"/>
    <w:rsid w:val="00812919"/>
    <w:rsid w:val="0084240B"/>
    <w:rsid w:val="00854C73"/>
    <w:rsid w:val="008566B7"/>
    <w:rsid w:val="008807C8"/>
    <w:rsid w:val="008873B4"/>
    <w:rsid w:val="008C2378"/>
    <w:rsid w:val="00920BF1"/>
    <w:rsid w:val="009477B1"/>
    <w:rsid w:val="009707E0"/>
    <w:rsid w:val="00971919"/>
    <w:rsid w:val="009A00A7"/>
    <w:rsid w:val="009E6735"/>
    <w:rsid w:val="009F38F4"/>
    <w:rsid w:val="00A13491"/>
    <w:rsid w:val="00A13B6A"/>
    <w:rsid w:val="00A6303E"/>
    <w:rsid w:val="00A93CE1"/>
    <w:rsid w:val="00AB5BBF"/>
    <w:rsid w:val="00AE6D31"/>
    <w:rsid w:val="00B644DF"/>
    <w:rsid w:val="00B76214"/>
    <w:rsid w:val="00B8172A"/>
    <w:rsid w:val="00B81EE6"/>
    <w:rsid w:val="00B839AA"/>
    <w:rsid w:val="00B908BF"/>
    <w:rsid w:val="00BD19C7"/>
    <w:rsid w:val="00BD212F"/>
    <w:rsid w:val="00BD5F58"/>
    <w:rsid w:val="00BE0066"/>
    <w:rsid w:val="00BE157D"/>
    <w:rsid w:val="00C25405"/>
    <w:rsid w:val="00C26B11"/>
    <w:rsid w:val="00C82BDF"/>
    <w:rsid w:val="00CC25D6"/>
    <w:rsid w:val="00CC32E1"/>
    <w:rsid w:val="00CD7837"/>
    <w:rsid w:val="00CF693C"/>
    <w:rsid w:val="00CF6E84"/>
    <w:rsid w:val="00D35585"/>
    <w:rsid w:val="00D455A3"/>
    <w:rsid w:val="00D957DB"/>
    <w:rsid w:val="00DA2E3B"/>
    <w:rsid w:val="00DF0422"/>
    <w:rsid w:val="00DF4CEC"/>
    <w:rsid w:val="00E14F1D"/>
    <w:rsid w:val="00E23F3C"/>
    <w:rsid w:val="00E75AEC"/>
    <w:rsid w:val="00E94BD9"/>
    <w:rsid w:val="00EA56E8"/>
    <w:rsid w:val="00F0757F"/>
    <w:rsid w:val="00F202CA"/>
    <w:rsid w:val="00F564A5"/>
    <w:rsid w:val="00FA158C"/>
    <w:rsid w:val="00FE0F7E"/>
    <w:rsid w:val="00FE5E53"/>
    <w:rsid w:val="02C74051"/>
    <w:rsid w:val="07032C63"/>
    <w:rsid w:val="0FB63197"/>
    <w:rsid w:val="104F6406"/>
    <w:rsid w:val="12A655F0"/>
    <w:rsid w:val="13402B83"/>
    <w:rsid w:val="155F0701"/>
    <w:rsid w:val="15EF530D"/>
    <w:rsid w:val="17165EBF"/>
    <w:rsid w:val="177F50ED"/>
    <w:rsid w:val="17A43802"/>
    <w:rsid w:val="1A1C6EA8"/>
    <w:rsid w:val="1B277060"/>
    <w:rsid w:val="1E122A78"/>
    <w:rsid w:val="217815BB"/>
    <w:rsid w:val="222F09EF"/>
    <w:rsid w:val="230C31CC"/>
    <w:rsid w:val="27A553CB"/>
    <w:rsid w:val="28E844FA"/>
    <w:rsid w:val="2BC57404"/>
    <w:rsid w:val="2BF23854"/>
    <w:rsid w:val="2D7B2ECC"/>
    <w:rsid w:val="2E554E06"/>
    <w:rsid w:val="30F71D86"/>
    <w:rsid w:val="39B81D84"/>
    <w:rsid w:val="3C700C3E"/>
    <w:rsid w:val="447E31EF"/>
    <w:rsid w:val="466F72C6"/>
    <w:rsid w:val="48A92B88"/>
    <w:rsid w:val="48BE68C0"/>
    <w:rsid w:val="48F12B3A"/>
    <w:rsid w:val="4ABD1E77"/>
    <w:rsid w:val="4BFE5E8F"/>
    <w:rsid w:val="4C875EB3"/>
    <w:rsid w:val="50C83A89"/>
    <w:rsid w:val="513242BC"/>
    <w:rsid w:val="53B52B8D"/>
    <w:rsid w:val="567B4F28"/>
    <w:rsid w:val="592643D7"/>
    <w:rsid w:val="5E4F3DBB"/>
    <w:rsid w:val="6083618A"/>
    <w:rsid w:val="689245AE"/>
    <w:rsid w:val="72E304C3"/>
    <w:rsid w:val="7359343D"/>
    <w:rsid w:val="74840640"/>
    <w:rsid w:val="77071BC4"/>
    <w:rsid w:val="77AB69F3"/>
    <w:rsid w:val="77F79321"/>
    <w:rsid w:val="79B77D1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spacing w:before="10"/>
    </w:pPr>
    <w:rPr>
      <w:rFonts w:ascii="宋体" w:hAnsi="宋体" w:cs="宋体"/>
      <w:kern w:val="0"/>
      <w:sz w:val="14"/>
      <w:szCs w:val="14"/>
    </w:rPr>
  </w:style>
  <w:style w:type="paragraph" w:styleId="5">
    <w:name w:val="Normal Indent"/>
    <w:basedOn w:val="1"/>
    <w:next w:val="1"/>
    <w:qFormat/>
    <w:uiPriority w:val="99"/>
    <w:pPr>
      <w:ind w:firstLine="420" w:firstLineChars="200"/>
    </w:pPr>
  </w:style>
  <w:style w:type="paragraph" w:styleId="6">
    <w:name w:val="annotation text"/>
    <w:basedOn w:val="1"/>
    <w:link w:val="23"/>
    <w:qFormat/>
    <w:uiPriority w:val="0"/>
    <w:pPr>
      <w:jc w:val="left"/>
    </w:pPr>
    <w:rPr>
      <w:rFonts w:ascii="Calibri" w:hAnsi="Calibri" w:eastAsia="宋体" w:cs="Times New Roman"/>
    </w:rPr>
  </w:style>
  <w:style w:type="paragraph" w:styleId="7">
    <w:name w:val="Body Text Indent"/>
    <w:basedOn w:val="1"/>
    <w:next w:val="8"/>
    <w:semiHidden/>
    <w:qFormat/>
    <w:uiPriority w:val="0"/>
    <w:pPr>
      <w:ind w:firstLine="538" w:firstLineChars="192"/>
    </w:pPr>
    <w:rPr>
      <w:rFonts w:ascii="Times New Roman" w:hAnsi="Times New Roman" w:eastAsia="宋体" w:cs="Times New Roman"/>
      <w:sz w:val="28"/>
    </w:rPr>
  </w:style>
  <w:style w:type="paragraph" w:styleId="8">
    <w:name w:val="envelope return"/>
    <w:basedOn w:val="1"/>
    <w:qFormat/>
    <w:uiPriority w:val="0"/>
    <w:pPr>
      <w:snapToGrid w:val="0"/>
    </w:pPr>
    <w:rPr>
      <w:rFonts w:ascii="Arial" w:hAnsi="Arial" w:cs="Arial"/>
      <w:szCs w:val="20"/>
    </w:rPr>
  </w:style>
  <w:style w:type="paragraph" w:styleId="9">
    <w:name w:val="Plain Text"/>
    <w:basedOn w:val="1"/>
    <w:next w:val="1"/>
    <w:link w:val="22"/>
    <w:qFormat/>
    <w:uiPriority w:val="99"/>
    <w:rPr>
      <w:rFonts w:ascii="宋体" w:hAnsi="Courier New" w:cs="Courier New"/>
    </w:rPr>
  </w:style>
  <w:style w:type="paragraph" w:styleId="10">
    <w:name w:val="Body Text Indent 2"/>
    <w:basedOn w:val="1"/>
    <w:unhideWhenUsed/>
    <w:qFormat/>
    <w:uiPriority w:val="99"/>
    <w:pPr>
      <w:spacing w:after="120" w:line="480" w:lineRule="auto"/>
      <w:ind w:left="420" w:leftChars="200"/>
    </w:pPr>
  </w:style>
  <w:style w:type="paragraph" w:styleId="11">
    <w:name w:val="Balloon Text"/>
    <w:basedOn w:val="1"/>
    <w:link w:val="24"/>
    <w:qFormat/>
    <w:uiPriority w:val="0"/>
    <w:rPr>
      <w:sz w:val="18"/>
      <w:szCs w:val="18"/>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pPr>
    <w:rPr>
      <w:rFonts w:ascii="宋体" w:hAnsi="宋体" w:eastAsia="宋体" w:cs="宋体"/>
      <w:kern w:val="0"/>
      <w:sz w:val="24"/>
    </w:rPr>
  </w:style>
  <w:style w:type="paragraph" w:styleId="15">
    <w:name w:val="annotation subject"/>
    <w:basedOn w:val="6"/>
    <w:next w:val="6"/>
    <w:link w:val="25"/>
    <w:qFormat/>
    <w:uiPriority w:val="0"/>
    <w:rPr>
      <w:rFonts w:asciiTheme="minorHAnsi" w:hAnsiTheme="minorHAnsi" w:eastAsiaTheme="minorEastAsia" w:cstheme="minorBidi"/>
      <w:b/>
      <w:bCs/>
    </w:rPr>
  </w:style>
  <w:style w:type="paragraph" w:styleId="16">
    <w:name w:val="Body Text First Indent 2"/>
    <w:basedOn w:val="7"/>
    <w:unhideWhenUsed/>
    <w:qFormat/>
    <w:uiPriority w:val="99"/>
    <w:pPr>
      <w:ind w:firstLine="420" w:firstLine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annotation reference"/>
    <w:qFormat/>
    <w:uiPriority w:val="0"/>
    <w:rPr>
      <w:sz w:val="21"/>
      <w:szCs w:val="21"/>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2">
    <w:name w:val="纯文本 Char"/>
    <w:basedOn w:val="19"/>
    <w:link w:val="9"/>
    <w:qFormat/>
    <w:uiPriority w:val="99"/>
    <w:rPr>
      <w:rFonts w:ascii="宋体" w:hAnsi="Courier New" w:cs="Courier New"/>
      <w:kern w:val="2"/>
      <w:sz w:val="21"/>
      <w:szCs w:val="24"/>
    </w:rPr>
  </w:style>
  <w:style w:type="character" w:customStyle="1" w:styleId="23">
    <w:name w:val="批注文字 Char"/>
    <w:basedOn w:val="19"/>
    <w:link w:val="6"/>
    <w:qFormat/>
    <w:uiPriority w:val="0"/>
    <w:rPr>
      <w:rFonts w:ascii="Calibri" w:hAnsi="Calibri" w:eastAsia="宋体" w:cs="Times New Roman"/>
      <w:kern w:val="2"/>
      <w:sz w:val="21"/>
      <w:szCs w:val="24"/>
    </w:rPr>
  </w:style>
  <w:style w:type="character" w:customStyle="1" w:styleId="24">
    <w:name w:val="批注框文本 Char"/>
    <w:basedOn w:val="19"/>
    <w:link w:val="11"/>
    <w:qFormat/>
    <w:uiPriority w:val="0"/>
    <w:rPr>
      <w:kern w:val="2"/>
      <w:sz w:val="18"/>
      <w:szCs w:val="18"/>
    </w:rPr>
  </w:style>
  <w:style w:type="character" w:customStyle="1" w:styleId="25">
    <w:name w:val="批注主题 Char"/>
    <w:basedOn w:val="23"/>
    <w:link w:val="15"/>
    <w:qFormat/>
    <w:uiPriority w:val="0"/>
    <w:rPr>
      <w:rFonts w:ascii="Calibri" w:hAnsi="Calibri" w:eastAsia="宋体" w:cs="Times New Roman"/>
      <w:b/>
      <w:bCs/>
      <w:kern w:val="2"/>
      <w:sz w:val="21"/>
      <w:szCs w:val="24"/>
    </w:rPr>
  </w:style>
  <w:style w:type="paragraph" w:styleId="26">
    <w:name w:val="List Paragraph"/>
    <w:basedOn w:val="1"/>
    <w:unhideWhenUsed/>
    <w:qFormat/>
    <w:uiPriority w:val="99"/>
    <w:pPr>
      <w:ind w:firstLine="420" w:firstLineChars="200"/>
    </w:pPr>
  </w:style>
  <w:style w:type="character" w:customStyle="1" w:styleId="27">
    <w:name w:val="页眉 Char"/>
    <w:basedOn w:val="19"/>
    <w:link w:val="13"/>
    <w:qFormat/>
    <w:uiPriority w:val="0"/>
    <w:rPr>
      <w:kern w:val="2"/>
      <w:sz w:val="18"/>
      <w:szCs w:val="18"/>
    </w:rPr>
  </w:style>
  <w:style w:type="character" w:customStyle="1" w:styleId="28">
    <w:name w:val="页脚 Char"/>
    <w:basedOn w:val="19"/>
    <w:link w:val="12"/>
    <w:qFormat/>
    <w:uiPriority w:val="0"/>
    <w:rPr>
      <w:kern w:val="2"/>
      <w:sz w:val="18"/>
      <w:szCs w:val="18"/>
    </w:rPr>
  </w:style>
  <w:style w:type="character" w:customStyle="1" w:styleId="29">
    <w:name w:val="font11"/>
    <w:basedOn w:val="19"/>
    <w:qFormat/>
    <w:uiPriority w:val="0"/>
    <w:rPr>
      <w:rFonts w:hint="eastAsia" w:ascii="宋体" w:hAnsi="宋体" w:eastAsia="宋体" w:cs="宋体"/>
      <w:color w:val="000000"/>
      <w:sz w:val="21"/>
      <w:szCs w:val="21"/>
      <w:u w:val="none"/>
    </w:rPr>
  </w:style>
  <w:style w:type="character" w:customStyle="1" w:styleId="30">
    <w:name w:val="font31"/>
    <w:basedOn w:val="19"/>
    <w:qFormat/>
    <w:uiPriority w:val="0"/>
    <w:rPr>
      <w:rFonts w:hint="eastAsia" w:ascii="宋体" w:hAnsi="宋体" w:eastAsia="宋体" w:cs="宋体"/>
      <w:color w:val="000000"/>
      <w:sz w:val="24"/>
      <w:szCs w:val="24"/>
      <w:u w:val="none"/>
    </w:rPr>
  </w:style>
  <w:style w:type="paragraph" w:customStyle="1" w:styleId="31">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5D5D3A-BCE5-4FFE-9290-80756CEB01A8}">
  <ds:schemaRefs/>
</ds:datastoreItem>
</file>

<file path=docProps/app.xml><?xml version="1.0" encoding="utf-8"?>
<Properties xmlns="http://schemas.openxmlformats.org/officeDocument/2006/extended-properties" xmlns:vt="http://schemas.openxmlformats.org/officeDocument/2006/docPropsVTypes">
  <Template>Normal</Template>
  <Pages>39</Pages>
  <Words>4314</Words>
  <Characters>24594</Characters>
  <Lines>204</Lines>
  <Paragraphs>57</Paragraphs>
  <TotalTime>10</TotalTime>
  <ScaleCrop>false</ScaleCrop>
  <LinksUpToDate>false</LinksUpToDate>
  <CharactersWithSpaces>28851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吴瑞敏</cp:lastModifiedBy>
  <cp:lastPrinted>2023-09-22T02:08:00Z</cp:lastPrinted>
  <dcterms:modified xsi:type="dcterms:W3CDTF">2023-09-28T07:00:09Z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166D8013849C4BE5B3C62F78EAE4C419_13</vt:lpwstr>
  </property>
</Properties>
</file>