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广州市妇女儿童医疗中心2023年度增城院区</w:t>
      </w:r>
    </w:p>
    <w:p>
      <w:pPr>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洁净空调、中央空调、供配电系统维保项目需求</w:t>
      </w:r>
    </w:p>
    <w:p>
      <w:pPr>
        <w:spacing w:line="360" w:lineRule="auto"/>
        <w:ind w:firstLine="480" w:firstLineChars="200"/>
        <w:rPr>
          <w:rFonts w:ascii="宋体" w:hAnsi="宋体"/>
          <w:sz w:val="24"/>
          <w:szCs w:val="24"/>
        </w:rPr>
      </w:pPr>
    </w:p>
    <w:p>
      <w:pPr>
        <w:spacing w:before="156" w:beforeLines="50"/>
        <w:jc w:val="left"/>
        <w:outlineLvl w:val="0"/>
        <w:rPr>
          <w:rFonts w:ascii="宋体" w:hAnsi="宋体" w:cs="仿宋"/>
          <w:b/>
          <w:sz w:val="28"/>
          <w:szCs w:val="28"/>
        </w:rPr>
      </w:pPr>
      <w:bookmarkStart w:id="0" w:name="_Toc6907"/>
      <w:r>
        <w:rPr>
          <w:rFonts w:hint="eastAsia" w:ascii="宋体" w:hAnsi="宋体" w:cs="仿宋"/>
          <w:b/>
          <w:sz w:val="28"/>
          <w:szCs w:val="28"/>
        </w:rPr>
        <w:t>采购项目一览表</w:t>
      </w:r>
      <w:bookmarkEnd w:id="0"/>
    </w:p>
    <w:tbl>
      <w:tblPr>
        <w:tblStyle w:val="10"/>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1663"/>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231" w:type="pct"/>
            <w:tcBorders>
              <w:top w:val="single" w:color="auto" w:sz="12" w:space="0"/>
            </w:tcBorders>
            <w:shd w:val="clear" w:color="auto" w:fill="EEECE1"/>
            <w:vAlign w:val="center"/>
          </w:tcPr>
          <w:p>
            <w:pPr>
              <w:snapToGrid w:val="0"/>
              <w:jc w:val="center"/>
              <w:rPr>
                <w:rFonts w:ascii="宋体" w:hAnsi="宋体" w:cs="宋体"/>
                <w:b/>
                <w:sz w:val="24"/>
                <w:szCs w:val="24"/>
              </w:rPr>
            </w:pPr>
            <w:r>
              <w:rPr>
                <w:rFonts w:hint="eastAsia" w:ascii="宋体" w:hAnsi="宋体" w:cs="宋体"/>
                <w:b/>
                <w:sz w:val="24"/>
                <w:szCs w:val="24"/>
              </w:rPr>
              <w:t>服务内容</w:t>
            </w:r>
          </w:p>
        </w:tc>
        <w:tc>
          <w:tcPr>
            <w:tcW w:w="853" w:type="pct"/>
            <w:tcBorders>
              <w:top w:val="single" w:color="auto" w:sz="12" w:space="0"/>
            </w:tcBorders>
            <w:shd w:val="clear" w:color="auto" w:fill="EEECE1"/>
            <w:vAlign w:val="center"/>
          </w:tcPr>
          <w:p>
            <w:pPr>
              <w:snapToGrid w:val="0"/>
              <w:jc w:val="center"/>
              <w:rPr>
                <w:rFonts w:ascii="宋体" w:hAnsi="宋体" w:cs="宋体"/>
                <w:b/>
                <w:sz w:val="24"/>
                <w:szCs w:val="24"/>
              </w:rPr>
            </w:pPr>
            <w:r>
              <w:rPr>
                <w:rFonts w:hint="eastAsia" w:ascii="宋体" w:hAnsi="宋体" w:cs="宋体"/>
                <w:b/>
                <w:sz w:val="24"/>
                <w:szCs w:val="24"/>
              </w:rPr>
              <w:t>数量</w:t>
            </w:r>
          </w:p>
        </w:tc>
        <w:tc>
          <w:tcPr>
            <w:tcW w:w="1916" w:type="pct"/>
            <w:tcBorders>
              <w:top w:val="single" w:color="auto" w:sz="12" w:space="0"/>
              <w:right w:val="single" w:color="auto" w:sz="4" w:space="0"/>
            </w:tcBorders>
            <w:shd w:val="clear" w:color="auto" w:fill="EEECE1"/>
            <w:vAlign w:val="center"/>
          </w:tcPr>
          <w:p>
            <w:pPr>
              <w:snapToGrid w:val="0"/>
              <w:jc w:val="center"/>
              <w:rPr>
                <w:rFonts w:ascii="宋体" w:hAnsi="宋体" w:cs="宋体"/>
                <w:b/>
                <w:sz w:val="24"/>
                <w:szCs w:val="24"/>
              </w:rPr>
            </w:pPr>
            <w:r>
              <w:rPr>
                <w:rFonts w:hint="eastAsia" w:ascii="宋体" w:hAnsi="宋体" w:cs="宋体"/>
                <w:b/>
                <w:bCs/>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2231" w:type="pct"/>
            <w:vAlign w:val="center"/>
          </w:tcPr>
          <w:p>
            <w:pPr>
              <w:snapToGrid w:val="0"/>
              <w:jc w:val="center"/>
              <w:rPr>
                <w:rFonts w:ascii="宋体" w:hAnsi="宋体" w:cs="宋体"/>
                <w:bCs/>
                <w:sz w:val="24"/>
                <w:szCs w:val="24"/>
              </w:rPr>
            </w:pPr>
            <w:r>
              <w:rPr>
                <w:rFonts w:hint="eastAsia" w:ascii="宋体" w:hAnsi="宋体" w:cs="仿宋"/>
                <w:b/>
                <w:sz w:val="24"/>
                <w:szCs w:val="24"/>
              </w:rPr>
              <w:t>包组一：</w:t>
            </w:r>
            <w:r>
              <w:rPr>
                <w:rFonts w:hint="eastAsia" w:ascii="宋体" w:hAnsi="宋体" w:cs="仿宋"/>
                <w:b/>
                <w:bCs/>
                <w:sz w:val="24"/>
                <w:szCs w:val="24"/>
              </w:rPr>
              <w:t>增城院区洁净空调系统维护保养</w:t>
            </w:r>
            <w:r>
              <w:rPr>
                <w:rFonts w:hint="eastAsia" w:ascii="宋体" w:hAnsi="宋体" w:cs="仿宋"/>
                <w:b/>
                <w:bCs/>
                <w:sz w:val="24"/>
                <w:szCs w:val="24"/>
                <w:lang w:val="hr-HR"/>
              </w:rPr>
              <w:t>服务采购</w:t>
            </w:r>
            <w:r>
              <w:rPr>
                <w:rFonts w:hint="eastAsia" w:ascii="宋体" w:hAnsi="宋体" w:cs="仿宋"/>
                <w:b/>
                <w:bCs/>
                <w:sz w:val="24"/>
                <w:szCs w:val="24"/>
              </w:rPr>
              <w:t>项目</w:t>
            </w:r>
          </w:p>
        </w:tc>
        <w:tc>
          <w:tcPr>
            <w:tcW w:w="853" w:type="pct"/>
            <w:vAlign w:val="center"/>
          </w:tcPr>
          <w:p>
            <w:pPr>
              <w:snapToGrid w:val="0"/>
              <w:jc w:val="center"/>
              <w:rPr>
                <w:rFonts w:ascii="宋体" w:hAnsi="宋体" w:cs="宋体"/>
                <w:bCs/>
                <w:sz w:val="24"/>
                <w:szCs w:val="24"/>
              </w:rPr>
            </w:pPr>
            <w:r>
              <w:rPr>
                <w:rFonts w:hint="eastAsia" w:ascii="宋体" w:hAnsi="宋体" w:cs="宋体"/>
                <w:bCs/>
                <w:sz w:val="24"/>
                <w:szCs w:val="24"/>
              </w:rPr>
              <w:t>1项</w:t>
            </w:r>
          </w:p>
        </w:tc>
        <w:tc>
          <w:tcPr>
            <w:tcW w:w="1916" w:type="pct"/>
            <w:tcBorders>
              <w:right w:val="single" w:color="auto" w:sz="4" w:space="0"/>
            </w:tcBorders>
            <w:vAlign w:val="center"/>
          </w:tcPr>
          <w:p>
            <w:pPr>
              <w:pStyle w:val="13"/>
              <w:snapToGrid w:val="0"/>
              <w:spacing w:before="0" w:after="0" w:line="240" w:lineRule="auto"/>
              <w:rPr>
                <w:rFonts w:ascii="宋体" w:hAnsi="宋体" w:cs="宋体"/>
                <w:snapToGrid/>
                <w:spacing w:val="0"/>
                <w:kern w:val="2"/>
                <w:szCs w:val="24"/>
              </w:rPr>
            </w:pPr>
            <w:r>
              <w:rPr>
                <w:rFonts w:hint="eastAsia" w:ascii="宋体" w:hAnsi="宋体" w:cs="宋体"/>
                <w:snapToGrid/>
                <w:spacing w:val="0"/>
                <w:kern w:val="2"/>
                <w:szCs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2231" w:type="pct"/>
            <w:vAlign w:val="center"/>
          </w:tcPr>
          <w:p>
            <w:pPr>
              <w:snapToGrid w:val="0"/>
              <w:jc w:val="center"/>
              <w:rPr>
                <w:rFonts w:ascii="宋体" w:hAnsi="宋体" w:cs="仿宋"/>
                <w:b/>
                <w:bCs/>
                <w:sz w:val="24"/>
                <w:szCs w:val="24"/>
              </w:rPr>
            </w:pPr>
            <w:r>
              <w:rPr>
                <w:rFonts w:hint="eastAsia" w:ascii="宋体" w:hAnsi="宋体" w:cs="仿宋"/>
                <w:b/>
                <w:sz w:val="24"/>
                <w:szCs w:val="24"/>
              </w:rPr>
              <w:t>包组二：</w:t>
            </w:r>
            <w:r>
              <w:rPr>
                <w:rFonts w:hint="eastAsia" w:ascii="宋体" w:hAnsi="宋体" w:cs="仿宋"/>
                <w:b/>
                <w:bCs/>
                <w:sz w:val="24"/>
                <w:szCs w:val="24"/>
                <w:lang w:val="hr-HR"/>
              </w:rPr>
              <w:t>增城院区中央空调系统维护保养服务采购项目</w:t>
            </w:r>
          </w:p>
        </w:tc>
        <w:tc>
          <w:tcPr>
            <w:tcW w:w="853" w:type="pct"/>
            <w:vAlign w:val="center"/>
          </w:tcPr>
          <w:p>
            <w:pPr>
              <w:snapToGrid w:val="0"/>
              <w:jc w:val="center"/>
              <w:rPr>
                <w:rFonts w:ascii="宋体" w:hAnsi="宋体" w:cs="宋体"/>
                <w:bCs/>
                <w:sz w:val="24"/>
                <w:szCs w:val="24"/>
              </w:rPr>
            </w:pPr>
            <w:r>
              <w:rPr>
                <w:rFonts w:hint="eastAsia" w:ascii="宋体" w:hAnsi="宋体" w:cs="宋体"/>
                <w:bCs/>
                <w:sz w:val="24"/>
                <w:szCs w:val="24"/>
              </w:rPr>
              <w:t>1项</w:t>
            </w:r>
          </w:p>
        </w:tc>
        <w:tc>
          <w:tcPr>
            <w:tcW w:w="1916" w:type="pct"/>
            <w:tcBorders>
              <w:right w:val="single" w:color="auto" w:sz="4" w:space="0"/>
            </w:tcBorders>
            <w:vAlign w:val="center"/>
          </w:tcPr>
          <w:p>
            <w:pPr>
              <w:pStyle w:val="13"/>
              <w:snapToGrid w:val="0"/>
              <w:spacing w:before="0" w:after="0" w:line="240" w:lineRule="auto"/>
              <w:rPr>
                <w:rFonts w:ascii="宋体" w:hAnsi="宋体" w:cs="宋体"/>
                <w:snapToGrid/>
                <w:spacing w:val="0"/>
                <w:kern w:val="2"/>
                <w:szCs w:val="24"/>
              </w:rPr>
            </w:pPr>
            <w:r>
              <w:rPr>
                <w:rFonts w:hint="eastAsia" w:ascii="宋体" w:hAnsi="宋体" w:cs="宋体"/>
                <w:snapToGrid/>
                <w:spacing w:val="0"/>
                <w:kern w:val="2"/>
                <w:szCs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2231" w:type="pct"/>
            <w:tcBorders>
              <w:bottom w:val="single" w:color="auto" w:sz="12" w:space="0"/>
            </w:tcBorders>
            <w:vAlign w:val="center"/>
          </w:tcPr>
          <w:p>
            <w:pPr>
              <w:snapToGrid w:val="0"/>
              <w:jc w:val="center"/>
              <w:rPr>
                <w:rFonts w:ascii="宋体" w:hAnsi="宋体" w:cs="仿宋"/>
                <w:b/>
                <w:bCs/>
                <w:sz w:val="24"/>
                <w:szCs w:val="24"/>
              </w:rPr>
            </w:pPr>
            <w:r>
              <w:rPr>
                <w:rFonts w:hint="eastAsia" w:ascii="宋体" w:hAnsi="宋体" w:cs="仿宋"/>
                <w:b/>
                <w:sz w:val="24"/>
                <w:szCs w:val="24"/>
              </w:rPr>
              <w:t>包组三：</w:t>
            </w:r>
            <w:r>
              <w:rPr>
                <w:rFonts w:hint="eastAsia" w:ascii="宋体" w:hAnsi="宋体" w:cs="仿宋"/>
                <w:b/>
                <w:bCs/>
                <w:sz w:val="24"/>
                <w:szCs w:val="24"/>
                <w:lang w:val="hr-HR"/>
              </w:rPr>
              <w:t>增城院区供配电系统维护保养服务采购项目</w:t>
            </w:r>
          </w:p>
        </w:tc>
        <w:tc>
          <w:tcPr>
            <w:tcW w:w="853" w:type="pct"/>
            <w:tcBorders>
              <w:bottom w:val="single" w:color="auto" w:sz="12" w:space="0"/>
            </w:tcBorders>
            <w:vAlign w:val="center"/>
          </w:tcPr>
          <w:p>
            <w:pPr>
              <w:snapToGrid w:val="0"/>
              <w:jc w:val="center"/>
              <w:rPr>
                <w:rFonts w:ascii="宋体" w:hAnsi="宋体" w:cs="宋体"/>
                <w:bCs/>
                <w:sz w:val="24"/>
                <w:szCs w:val="24"/>
              </w:rPr>
            </w:pPr>
            <w:r>
              <w:rPr>
                <w:rFonts w:hint="eastAsia" w:ascii="宋体" w:hAnsi="宋体" w:cs="宋体"/>
                <w:bCs/>
                <w:sz w:val="24"/>
                <w:szCs w:val="24"/>
              </w:rPr>
              <w:t>1项</w:t>
            </w:r>
          </w:p>
        </w:tc>
        <w:tc>
          <w:tcPr>
            <w:tcW w:w="1916" w:type="pct"/>
            <w:tcBorders>
              <w:bottom w:val="single" w:color="auto" w:sz="12" w:space="0"/>
              <w:right w:val="single" w:color="auto" w:sz="4" w:space="0"/>
            </w:tcBorders>
            <w:vAlign w:val="center"/>
          </w:tcPr>
          <w:p>
            <w:pPr>
              <w:pStyle w:val="13"/>
              <w:snapToGrid w:val="0"/>
              <w:spacing w:before="0" w:after="0" w:line="240" w:lineRule="auto"/>
              <w:rPr>
                <w:rFonts w:ascii="宋体" w:hAnsi="宋体" w:cs="宋体"/>
                <w:snapToGrid/>
                <w:spacing w:val="0"/>
                <w:kern w:val="2"/>
                <w:szCs w:val="24"/>
              </w:rPr>
            </w:pPr>
            <w:r>
              <w:rPr>
                <w:rFonts w:hint="eastAsia" w:ascii="宋体" w:hAnsi="宋体" w:cs="宋体"/>
                <w:snapToGrid/>
                <w:spacing w:val="0"/>
                <w:kern w:val="2"/>
                <w:szCs w:val="24"/>
              </w:rPr>
              <w:t>其他未列明行业</w:t>
            </w:r>
          </w:p>
        </w:tc>
      </w:tr>
    </w:tbl>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drawing>
          <wp:inline distT="0" distB="0" distL="114300" distR="114300">
            <wp:extent cx="6120130" cy="3020060"/>
            <wp:effectExtent l="0" t="0" r="139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020060"/>
                    </a:xfrm>
                    <a:prstGeom prst="rect">
                      <a:avLst/>
                    </a:prstGeom>
                    <a:noFill/>
                    <a:ln>
                      <a:noFill/>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广州市妇女儿童医疗中心增城院区</w:t>
      </w:r>
      <w:r>
        <w:rPr>
          <w:rFonts w:ascii="宋体" w:hAnsi="宋体"/>
          <w:sz w:val="24"/>
          <w:szCs w:val="24"/>
        </w:rPr>
        <w:t>是广州市妇女儿童医疗中心院区之一</w:t>
      </w:r>
      <w:r>
        <w:rPr>
          <w:rFonts w:hint="eastAsia" w:ascii="宋体" w:hAnsi="宋体"/>
          <w:sz w:val="24"/>
          <w:szCs w:val="24"/>
        </w:rPr>
        <w:t>，位于增城区增城大道293号，项目总投资约20</w:t>
      </w:r>
      <w:r>
        <w:rPr>
          <w:rFonts w:ascii="宋体" w:hAnsi="宋体"/>
          <w:sz w:val="24"/>
          <w:szCs w:val="24"/>
        </w:rPr>
        <w:t>亿元，项目总建筑面积</w:t>
      </w:r>
      <w:r>
        <w:rPr>
          <w:rFonts w:hint="eastAsia" w:ascii="宋体" w:hAnsi="宋体"/>
          <w:sz w:val="24"/>
          <w:szCs w:val="24"/>
        </w:rPr>
        <w:t>约</w:t>
      </w:r>
      <w:r>
        <w:rPr>
          <w:rFonts w:ascii="宋体" w:hAnsi="宋体"/>
          <w:sz w:val="24"/>
          <w:szCs w:val="24"/>
        </w:rPr>
        <w:t>2</w:t>
      </w:r>
      <w:r>
        <w:rPr>
          <w:rFonts w:hint="eastAsia" w:ascii="宋体" w:hAnsi="宋体"/>
          <w:sz w:val="24"/>
          <w:szCs w:val="24"/>
        </w:rPr>
        <w:t>2万</w:t>
      </w:r>
      <w:r>
        <w:rPr>
          <w:rFonts w:ascii="宋体" w:hAnsi="宋体"/>
          <w:sz w:val="24"/>
          <w:szCs w:val="24"/>
        </w:rPr>
        <w:t>平方米，门诊</w:t>
      </w:r>
      <w:r>
        <w:rPr>
          <w:rFonts w:hint="eastAsia" w:ascii="宋体" w:hAnsi="宋体"/>
          <w:sz w:val="24"/>
          <w:szCs w:val="24"/>
        </w:rPr>
        <w:t>设计接诊</w:t>
      </w:r>
      <w:r>
        <w:rPr>
          <w:rFonts w:ascii="宋体" w:hAnsi="宋体"/>
          <w:sz w:val="24"/>
          <w:szCs w:val="24"/>
        </w:rPr>
        <w:t>能力5000-7000人/日、床位1000张，</w:t>
      </w:r>
      <w:r>
        <w:rPr>
          <w:rFonts w:hint="eastAsia" w:ascii="宋体" w:hAnsi="宋体"/>
          <w:sz w:val="24"/>
          <w:szCs w:val="24"/>
        </w:rPr>
        <w:t>于2022年9月正式投入使用，</w:t>
      </w:r>
      <w:r>
        <w:rPr>
          <w:rFonts w:ascii="宋体" w:hAnsi="宋体"/>
          <w:sz w:val="24"/>
          <w:szCs w:val="24"/>
        </w:rPr>
        <w:t>是</w:t>
      </w:r>
      <w:r>
        <w:rPr>
          <w:rFonts w:hint="eastAsia" w:ascii="宋体" w:hAnsi="宋体"/>
          <w:sz w:val="24"/>
          <w:szCs w:val="24"/>
        </w:rPr>
        <w:t>目前广东地区</w:t>
      </w:r>
      <w:r>
        <w:rPr>
          <w:rFonts w:ascii="宋体" w:hAnsi="宋体"/>
          <w:sz w:val="24"/>
          <w:szCs w:val="24"/>
        </w:rPr>
        <w:t>最大的妇幼</w:t>
      </w:r>
      <w:r>
        <w:rPr>
          <w:rFonts w:hint="eastAsia" w:ascii="宋体" w:hAnsi="宋体"/>
          <w:sz w:val="24"/>
          <w:szCs w:val="24"/>
        </w:rPr>
        <w:t>保健院。</w:t>
      </w:r>
    </w:p>
    <w:p>
      <w:pPr>
        <w:spacing w:line="360" w:lineRule="auto"/>
        <w:ind w:firstLine="480" w:firstLineChars="200"/>
        <w:rPr>
          <w:rFonts w:ascii="宋体" w:hAnsi="宋体"/>
          <w:sz w:val="24"/>
          <w:szCs w:val="24"/>
        </w:rPr>
      </w:pPr>
      <w:bookmarkStart w:id="37" w:name="_GoBack"/>
      <w:bookmarkEnd w:id="37"/>
    </w:p>
    <w:p>
      <w:pPr>
        <w:spacing w:line="360" w:lineRule="auto"/>
        <w:jc w:val="center"/>
        <w:rPr>
          <w:rFonts w:ascii="宋体" w:hAnsi="宋体" w:cs="宋体"/>
          <w:b/>
          <w:bCs/>
          <w:sz w:val="32"/>
          <w:szCs w:val="32"/>
        </w:rPr>
      </w:pPr>
      <w:r>
        <w:rPr>
          <w:rFonts w:hint="eastAsia" w:ascii="宋体" w:hAnsi="宋体" w:cs="仿宋"/>
          <w:b/>
          <w:sz w:val="32"/>
          <w:szCs w:val="32"/>
        </w:rPr>
        <w:t>包组一：</w:t>
      </w:r>
      <w:r>
        <w:rPr>
          <w:rFonts w:hint="eastAsia" w:ascii="宋体" w:hAnsi="宋体" w:cs="宋体"/>
          <w:b/>
          <w:bCs/>
          <w:sz w:val="32"/>
          <w:szCs w:val="32"/>
        </w:rPr>
        <w:t>广州市妇女儿童医疗中心2023年度增城院区</w:t>
      </w:r>
      <w:r>
        <w:rPr>
          <w:rFonts w:hint="eastAsia" w:ascii="宋体" w:hAnsi="宋体" w:cs="仿宋"/>
          <w:b/>
          <w:bCs/>
          <w:sz w:val="32"/>
          <w:szCs w:val="32"/>
        </w:rPr>
        <w:t>洁净空调系统维护保养</w:t>
      </w:r>
      <w:r>
        <w:rPr>
          <w:rFonts w:hint="eastAsia" w:ascii="宋体" w:hAnsi="宋体" w:cs="仿宋"/>
          <w:b/>
          <w:bCs/>
          <w:sz w:val="32"/>
          <w:szCs w:val="32"/>
          <w:lang w:val="hr-HR"/>
        </w:rPr>
        <w:t>服务采购</w:t>
      </w:r>
      <w:r>
        <w:rPr>
          <w:rFonts w:hint="eastAsia" w:ascii="宋体" w:hAnsi="宋体" w:cs="仿宋"/>
          <w:b/>
          <w:bCs/>
          <w:sz w:val="32"/>
          <w:szCs w:val="32"/>
        </w:rPr>
        <w:t>项目</w:t>
      </w:r>
    </w:p>
    <w:p>
      <w:pPr>
        <w:numPr>
          <w:ilvl w:val="0"/>
          <w:numId w:val="2"/>
        </w:numPr>
        <w:spacing w:line="360" w:lineRule="auto"/>
        <w:ind w:firstLine="482" w:firstLineChars="200"/>
        <w:outlineLvl w:val="1"/>
        <w:rPr>
          <w:rFonts w:ascii="宋体" w:hAnsi="宋体"/>
          <w:b/>
          <w:bCs/>
          <w:sz w:val="24"/>
          <w:szCs w:val="24"/>
        </w:rPr>
      </w:pPr>
      <w:r>
        <w:rPr>
          <w:rFonts w:hint="eastAsia" w:ascii="宋体" w:hAnsi="宋体"/>
          <w:b/>
          <w:bCs/>
          <w:sz w:val="24"/>
          <w:szCs w:val="24"/>
        </w:rPr>
        <w:t>项目概况</w:t>
      </w:r>
    </w:p>
    <w:p>
      <w:pPr>
        <w:spacing w:line="360" w:lineRule="auto"/>
        <w:ind w:firstLine="480" w:firstLineChars="200"/>
        <w:rPr>
          <w:rFonts w:ascii="宋体" w:hAnsi="宋体"/>
          <w:sz w:val="24"/>
          <w:szCs w:val="24"/>
        </w:rPr>
      </w:pPr>
      <w:r>
        <w:rPr>
          <w:rFonts w:hint="eastAsia" w:ascii="宋体" w:hAnsi="宋体"/>
          <w:sz w:val="24"/>
          <w:szCs w:val="24"/>
        </w:rPr>
        <w:t>为保障本院区洁净空调系统正常运行和规范管理，现对院区洁净空调系统维保需求进行公示，有意向参加本项目的专业公司，请安排技术人员到现场勘查，根据国家相关的规范和院方的使用需求，制定合理、科学、节能的维保方案。</w:t>
      </w:r>
    </w:p>
    <w:p>
      <w:pPr>
        <w:spacing w:line="360" w:lineRule="auto"/>
        <w:ind w:firstLine="480" w:firstLineChars="200"/>
        <w:rPr>
          <w:rFonts w:ascii="宋体" w:hAnsi="宋体"/>
          <w:sz w:val="24"/>
          <w:szCs w:val="24"/>
        </w:rPr>
      </w:pPr>
      <w:r>
        <w:rPr>
          <w:rFonts w:hint="eastAsia" w:ascii="宋体" w:hAnsi="宋体"/>
          <w:sz w:val="24"/>
          <w:szCs w:val="24"/>
        </w:rPr>
        <w:t>1、项目名称：广州市妇女儿童医疗中心2023年度增城院区洁净空调系统维护保养服务采购项目</w:t>
      </w:r>
    </w:p>
    <w:p>
      <w:pPr>
        <w:spacing w:line="360" w:lineRule="auto"/>
        <w:ind w:firstLine="480" w:firstLineChars="200"/>
        <w:rPr>
          <w:rFonts w:ascii="宋体" w:hAnsi="宋体"/>
          <w:sz w:val="24"/>
          <w:szCs w:val="24"/>
        </w:rPr>
      </w:pPr>
      <w:r>
        <w:rPr>
          <w:rFonts w:hint="eastAsia" w:ascii="宋体" w:hAnsi="宋体"/>
          <w:sz w:val="24"/>
          <w:szCs w:val="24"/>
        </w:rPr>
        <w:t>2、项目地址：广州市增城区增城大道293号</w:t>
      </w:r>
    </w:p>
    <w:p>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、服务期限：</w:t>
      </w:r>
      <w:r>
        <w:rPr>
          <w:rFonts w:hint="eastAsia" w:ascii="宋体" w:hAnsi="宋体"/>
          <w:color w:val="FF0000"/>
          <w:sz w:val="24"/>
          <w:szCs w:val="24"/>
        </w:rPr>
        <w:t>14个月（2023年9月1日至2024年10月31日）</w:t>
      </w:r>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、项目内容：</w:t>
      </w:r>
    </w:p>
    <w:p>
      <w:pPr>
        <w:spacing w:line="360" w:lineRule="auto"/>
        <w:ind w:firstLine="480" w:firstLineChars="200"/>
        <w:rPr>
          <w:rFonts w:ascii="宋体" w:hAnsi="宋体"/>
          <w:sz w:val="24"/>
          <w:szCs w:val="24"/>
        </w:rPr>
      </w:pPr>
      <w:r>
        <w:rPr>
          <w:rFonts w:hint="eastAsia" w:ascii="宋体" w:hAnsi="宋体"/>
          <w:sz w:val="24"/>
          <w:szCs w:val="24"/>
        </w:rPr>
        <w:t>对该院区洁净空调系统及其附属设备</w:t>
      </w:r>
      <w:r>
        <w:rPr>
          <w:rFonts w:ascii="宋体" w:hAnsi="宋体"/>
          <w:sz w:val="24"/>
          <w:szCs w:val="24"/>
        </w:rPr>
        <w:t>维修、维保、日常管理工作</w:t>
      </w:r>
      <w:r>
        <w:rPr>
          <w:rFonts w:hint="eastAsia" w:ascii="宋体" w:hAnsi="宋体"/>
          <w:sz w:val="24"/>
          <w:szCs w:val="24"/>
        </w:rPr>
        <w:t>，洁净区域主要包括（但不限于）：手术部、PI实验室、产前诊断、静配中心、检验科、病理科、中心供应室等。</w:t>
      </w:r>
    </w:p>
    <w:p>
      <w:pPr>
        <w:spacing w:line="360" w:lineRule="auto"/>
        <w:ind w:firstLine="480" w:firstLineChars="200"/>
        <w:rPr>
          <w:rFonts w:ascii="宋体" w:hAnsi="宋体"/>
          <w:sz w:val="24"/>
          <w:szCs w:val="24"/>
        </w:rPr>
      </w:pPr>
      <w:r>
        <w:rPr>
          <w:rFonts w:ascii="宋体" w:hAnsi="宋体"/>
          <w:sz w:val="24"/>
          <w:szCs w:val="24"/>
        </w:rPr>
        <w:t>设备</w:t>
      </w:r>
      <w:r>
        <w:rPr>
          <w:rFonts w:hint="eastAsia" w:ascii="宋体" w:hAnsi="宋体"/>
          <w:sz w:val="24"/>
          <w:szCs w:val="24"/>
        </w:rPr>
        <w:t>主要</w:t>
      </w:r>
      <w:r>
        <w:rPr>
          <w:rFonts w:ascii="宋体" w:hAnsi="宋体"/>
          <w:sz w:val="24"/>
          <w:szCs w:val="24"/>
        </w:rPr>
        <w:t>包括：空调主机设备</w:t>
      </w:r>
      <w:r>
        <w:rPr>
          <w:rFonts w:hint="eastAsia" w:ascii="宋体" w:hAnsi="宋体"/>
          <w:sz w:val="24"/>
          <w:szCs w:val="24"/>
        </w:rPr>
        <w:t>6</w:t>
      </w:r>
      <w:r>
        <w:rPr>
          <w:rFonts w:ascii="宋体" w:hAnsi="宋体"/>
          <w:sz w:val="24"/>
          <w:szCs w:val="24"/>
        </w:rPr>
        <w:t>台</w:t>
      </w:r>
      <w:r>
        <w:rPr>
          <w:rFonts w:hint="eastAsia" w:ascii="宋体" w:hAnsi="宋体"/>
          <w:sz w:val="24"/>
          <w:szCs w:val="24"/>
        </w:rPr>
        <w:t>（其中负二层洁净制冷机房800RT定频离心式水冷冷水机组1台、400RT定频螺杆式式水冷冷水机组1台、</w:t>
      </w:r>
      <w:r>
        <w:rPr>
          <w:rFonts w:ascii="宋体" w:hAnsi="宋体"/>
          <w:sz w:val="24"/>
          <w:szCs w:val="24"/>
        </w:rPr>
        <w:t>400RT</w:t>
      </w:r>
      <w:r>
        <w:rPr>
          <w:rFonts w:hint="eastAsia" w:ascii="宋体" w:hAnsi="宋体"/>
          <w:sz w:val="24"/>
          <w:szCs w:val="24"/>
        </w:rPr>
        <w:t>水-水热泵热水机组</w:t>
      </w:r>
      <w:r>
        <w:rPr>
          <w:rFonts w:ascii="宋体" w:hAnsi="宋体"/>
          <w:sz w:val="24"/>
          <w:szCs w:val="24"/>
        </w:rPr>
        <w:t>1</w:t>
      </w:r>
      <w:r>
        <w:rPr>
          <w:rFonts w:hint="eastAsia" w:ascii="宋体" w:hAnsi="宋体"/>
          <w:sz w:val="24"/>
          <w:szCs w:val="24"/>
        </w:rPr>
        <w:t>台，感染楼天面142RT螺杆式风冷冷水机组1台、142RT四管制风冷（热）水机组</w:t>
      </w:r>
      <w:r>
        <w:rPr>
          <w:rFonts w:ascii="宋体" w:hAnsi="宋体"/>
          <w:sz w:val="24"/>
          <w:szCs w:val="24"/>
        </w:rPr>
        <w:t>2</w:t>
      </w:r>
      <w:r>
        <w:rPr>
          <w:rFonts w:hint="eastAsia" w:ascii="宋体" w:hAnsi="宋体"/>
          <w:sz w:val="24"/>
          <w:szCs w:val="24"/>
        </w:rPr>
        <w:t>台），</w:t>
      </w:r>
      <w:r>
        <w:rPr>
          <w:rFonts w:ascii="宋体" w:hAnsi="宋体"/>
          <w:sz w:val="24"/>
          <w:szCs w:val="24"/>
        </w:rPr>
        <w:t>循环水泵设备</w:t>
      </w:r>
      <w:r>
        <w:rPr>
          <w:rFonts w:hint="eastAsia" w:ascii="宋体" w:hAnsi="宋体"/>
          <w:sz w:val="24"/>
          <w:szCs w:val="24"/>
        </w:rPr>
        <w:t>22</w:t>
      </w:r>
      <w:r>
        <w:rPr>
          <w:rFonts w:ascii="宋体" w:hAnsi="宋体"/>
          <w:sz w:val="24"/>
          <w:szCs w:val="24"/>
        </w:rPr>
        <w:t>台；冷却塔设备</w:t>
      </w:r>
      <w:r>
        <w:rPr>
          <w:rFonts w:hint="eastAsia" w:ascii="宋体" w:hAnsi="宋体"/>
          <w:sz w:val="24"/>
          <w:szCs w:val="24"/>
        </w:rPr>
        <w:t>5</w:t>
      </w:r>
      <w:r>
        <w:rPr>
          <w:rFonts w:ascii="宋体" w:hAnsi="宋体"/>
          <w:sz w:val="24"/>
          <w:szCs w:val="24"/>
        </w:rPr>
        <w:t>台</w:t>
      </w:r>
      <w:r>
        <w:rPr>
          <w:rFonts w:hint="eastAsia" w:ascii="宋体" w:hAnsi="宋体"/>
          <w:sz w:val="24"/>
          <w:szCs w:val="24"/>
        </w:rPr>
        <w:t>，洁净空气处理机组</w:t>
      </w:r>
      <w:r>
        <w:rPr>
          <w:rFonts w:ascii="宋体" w:hAnsi="宋体"/>
          <w:sz w:val="24"/>
          <w:szCs w:val="24"/>
        </w:rPr>
        <w:t>47台；新风</w:t>
      </w:r>
      <w:r>
        <w:rPr>
          <w:rFonts w:hint="eastAsia" w:ascii="宋体" w:hAnsi="宋体"/>
          <w:sz w:val="24"/>
          <w:szCs w:val="24"/>
        </w:rPr>
        <w:t>处理</w:t>
      </w:r>
      <w:r>
        <w:rPr>
          <w:rFonts w:ascii="宋体" w:hAnsi="宋体"/>
          <w:sz w:val="24"/>
          <w:szCs w:val="24"/>
        </w:rPr>
        <w:t>机</w:t>
      </w:r>
      <w:r>
        <w:rPr>
          <w:rFonts w:hint="eastAsia" w:ascii="宋体" w:hAnsi="宋体"/>
          <w:sz w:val="24"/>
          <w:szCs w:val="24"/>
        </w:rPr>
        <w:t>组</w:t>
      </w:r>
      <w:r>
        <w:rPr>
          <w:rFonts w:ascii="宋体" w:hAnsi="宋体"/>
          <w:sz w:val="24"/>
          <w:szCs w:val="24"/>
        </w:rPr>
        <w:t>26台；</w:t>
      </w:r>
      <w:r>
        <w:rPr>
          <w:rFonts w:hint="eastAsia" w:ascii="宋体" w:hAnsi="宋体"/>
          <w:sz w:val="24"/>
          <w:szCs w:val="24"/>
        </w:rPr>
        <w:t>空调风柜6台，</w:t>
      </w:r>
      <w:r>
        <w:rPr>
          <w:rFonts w:ascii="宋体" w:hAnsi="宋体"/>
          <w:sz w:val="24"/>
          <w:szCs w:val="24"/>
        </w:rPr>
        <w:t>盘管风机543台</w:t>
      </w:r>
      <w:r>
        <w:rPr>
          <w:rFonts w:hint="eastAsia" w:ascii="宋体" w:hAnsi="宋体"/>
          <w:sz w:val="24"/>
          <w:szCs w:val="24"/>
        </w:rPr>
        <w:t>，数字化节能空气处理机组31台、数字化节能风机19台、分布式智适应动力模块116台、高静压智能风量调节模块91台、排风机1</w:t>
      </w:r>
      <w:r>
        <w:rPr>
          <w:rFonts w:ascii="宋体" w:hAnsi="宋体"/>
          <w:sz w:val="24"/>
          <w:szCs w:val="24"/>
        </w:rPr>
        <w:t>66</w:t>
      </w:r>
      <w:r>
        <w:rPr>
          <w:rFonts w:hint="eastAsia" w:ascii="宋体" w:hAnsi="宋体"/>
          <w:sz w:val="24"/>
          <w:szCs w:val="24"/>
        </w:rPr>
        <w:t>台等</w:t>
      </w:r>
      <w:r>
        <w:rPr>
          <w:rFonts w:ascii="宋体" w:hAnsi="宋体"/>
          <w:sz w:val="24"/>
          <w:szCs w:val="24"/>
        </w:rPr>
        <w:t>。</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5、洁净区域一览表</w:t>
      </w:r>
    </w:p>
    <w:tbl>
      <w:tblPr>
        <w:tblStyle w:val="1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72"/>
        <w:gridCol w:w="1701"/>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75" w:type="dxa"/>
            <w:vAlign w:val="center"/>
          </w:tcPr>
          <w:p>
            <w:pPr>
              <w:widowControl/>
              <w:jc w:val="center"/>
              <w:rPr>
                <w:rFonts w:ascii="宋体" w:hAnsi="宋体" w:cs="宋体"/>
                <w:b/>
                <w:bCs/>
                <w:color w:val="000000"/>
                <w:kern w:val="0"/>
                <w:sz w:val="22"/>
              </w:rPr>
            </w:pPr>
            <w:bookmarkStart w:id="1" w:name="_Hlk132019164"/>
            <w:r>
              <w:rPr>
                <w:rFonts w:hint="eastAsia" w:ascii="宋体" w:hAnsi="宋体" w:cs="宋体"/>
                <w:b/>
                <w:bCs/>
                <w:color w:val="000000"/>
                <w:kern w:val="0"/>
                <w:sz w:val="22"/>
              </w:rPr>
              <w:t>序号</w:t>
            </w:r>
          </w:p>
        </w:tc>
        <w:tc>
          <w:tcPr>
            <w:tcW w:w="1872" w:type="dxa"/>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楼层</w:t>
            </w:r>
          </w:p>
        </w:tc>
        <w:tc>
          <w:tcPr>
            <w:tcW w:w="7087" w:type="dxa"/>
            <w:gridSpan w:val="2"/>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负一层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中心供应室</w:t>
            </w:r>
          </w:p>
        </w:tc>
        <w:tc>
          <w:tcPr>
            <w:tcW w:w="5386" w:type="dxa"/>
            <w:vAlign w:val="center"/>
          </w:tcPr>
          <w:p>
            <w:pPr>
              <w:widowControl/>
              <w:rPr>
                <w:rFonts w:ascii="宋体" w:hAnsi="宋体" w:cs="宋体"/>
                <w:color w:val="000000"/>
                <w:kern w:val="0"/>
                <w:sz w:val="22"/>
              </w:rPr>
            </w:pPr>
            <w:r>
              <w:rPr>
                <w:rFonts w:hint="eastAsia" w:ascii="宋体" w:hAnsi="宋体" w:cs="宋体"/>
                <w:color w:val="000000"/>
                <w:kern w:val="0"/>
                <w:sz w:val="22"/>
              </w:rPr>
              <w:t>中心供应室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restart"/>
            <w:noWrap/>
            <w:vAlign w:val="center"/>
          </w:tcPr>
          <w:p>
            <w:pPr>
              <w:widowControl/>
              <w:jc w:val="center"/>
              <w:rPr>
                <w:rFonts w:ascii="宋体" w:hAnsi="宋体" w:cs="宋体"/>
                <w:color w:val="000000"/>
                <w:kern w:val="0"/>
                <w:sz w:val="22"/>
              </w:rPr>
            </w:pPr>
            <w:r>
              <w:rPr>
                <w:rFonts w:hint="eastAsia" w:ascii="宋体" w:hAnsi="宋体" w:cs="宋体"/>
                <w:kern w:val="0"/>
                <w:sz w:val="22"/>
              </w:rPr>
              <w:t>门诊</w:t>
            </w:r>
            <w:r>
              <w:rPr>
                <w:rFonts w:hint="eastAsia" w:ascii="宋体" w:hAnsi="宋体" w:cs="宋体"/>
                <w:color w:val="000000"/>
                <w:kern w:val="0"/>
                <w:sz w:val="22"/>
              </w:rPr>
              <w:t>楼一层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儿科急诊</w:t>
            </w:r>
          </w:p>
        </w:tc>
        <w:tc>
          <w:tcPr>
            <w:tcW w:w="5386" w:type="dxa"/>
            <w:vAlign w:val="center"/>
          </w:tcPr>
          <w:p>
            <w:pPr>
              <w:widowControl/>
              <w:rPr>
                <w:rFonts w:ascii="宋体" w:hAnsi="宋体" w:cs="宋体"/>
                <w:color w:val="000000"/>
                <w:kern w:val="0"/>
                <w:sz w:val="22"/>
              </w:rPr>
            </w:pPr>
            <w:r>
              <w:rPr>
                <w:rFonts w:hint="eastAsia" w:ascii="宋体" w:hAnsi="宋体" w:cs="宋体"/>
                <w:color w:val="000000"/>
                <w:kern w:val="0"/>
                <w:sz w:val="22"/>
              </w:rPr>
              <w:t>手术室、缓冲、更衣刷手、污洗打包、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continue"/>
            <w:vAlign w:val="center"/>
          </w:tcPr>
          <w:p>
            <w:pPr>
              <w:widowControl/>
              <w:jc w:val="left"/>
              <w:rPr>
                <w:rFonts w:ascii="宋体" w:hAnsi="宋体" w:cs="宋体"/>
                <w:color w:val="000000"/>
                <w:kern w:val="0"/>
                <w:sz w:val="22"/>
              </w:rPr>
            </w:pP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妇产科</w:t>
            </w:r>
          </w:p>
        </w:tc>
        <w:tc>
          <w:tcPr>
            <w:tcW w:w="5386" w:type="dxa"/>
            <w:vAlign w:val="center"/>
          </w:tcPr>
          <w:p>
            <w:pPr>
              <w:widowControl/>
              <w:rPr>
                <w:rFonts w:ascii="宋体" w:hAnsi="宋体" w:cs="宋体"/>
                <w:color w:val="000000"/>
                <w:kern w:val="0"/>
                <w:sz w:val="22"/>
              </w:rPr>
            </w:pPr>
            <w:r>
              <w:rPr>
                <w:rFonts w:hint="eastAsia" w:ascii="宋体" w:hAnsi="宋体" w:cs="宋体"/>
                <w:color w:val="000000"/>
                <w:kern w:val="0"/>
                <w:sz w:val="22"/>
              </w:rPr>
              <w:t>手术室产房、抢救室、缓冲、更衣刷手、污洗打包、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kern w:val="0"/>
                <w:sz w:val="22"/>
              </w:rPr>
              <w:t>门诊</w:t>
            </w:r>
            <w:r>
              <w:rPr>
                <w:rFonts w:hint="eastAsia" w:ascii="宋体" w:hAnsi="宋体" w:cs="宋体"/>
                <w:color w:val="000000"/>
                <w:kern w:val="0"/>
                <w:sz w:val="22"/>
              </w:rPr>
              <w:t>楼首层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门急诊</w:t>
            </w:r>
          </w:p>
        </w:tc>
        <w:tc>
          <w:tcPr>
            <w:tcW w:w="5386" w:type="dxa"/>
            <w:vAlign w:val="center"/>
          </w:tcPr>
          <w:p>
            <w:pPr>
              <w:widowControl/>
              <w:rPr>
                <w:rFonts w:ascii="宋体" w:hAnsi="宋体" w:cs="宋体"/>
                <w:color w:val="000000"/>
                <w:kern w:val="0"/>
                <w:sz w:val="22"/>
              </w:rPr>
            </w:pPr>
            <w:r>
              <w:rPr>
                <w:rFonts w:hint="eastAsia" w:ascii="宋体" w:hAnsi="宋体" w:cs="宋体"/>
                <w:color w:val="000000"/>
                <w:kern w:val="0"/>
                <w:sz w:val="22"/>
              </w:rPr>
              <w:t>三大常规及急诊生化血气设备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restart"/>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住院楼二层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检验科</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微生物缓冲间</w:t>
            </w:r>
            <w:r>
              <w:rPr>
                <w:rFonts w:ascii="宋体" w:hAnsi="宋体" w:cs="宋体"/>
                <w:color w:val="000000"/>
                <w:kern w:val="0"/>
                <w:sz w:val="22"/>
              </w:rPr>
              <w:t>、</w:t>
            </w:r>
            <w:r>
              <w:rPr>
                <w:rFonts w:hint="eastAsia" w:ascii="宋体" w:hAnsi="宋体" w:cs="宋体"/>
                <w:color w:val="000000"/>
                <w:kern w:val="0"/>
                <w:sz w:val="22"/>
              </w:rPr>
              <w:t>微生物</w:t>
            </w:r>
            <w:r>
              <w:rPr>
                <w:rFonts w:ascii="宋体" w:hAnsi="宋体" w:cs="宋体"/>
                <w:color w:val="000000"/>
                <w:kern w:val="0"/>
                <w:sz w:val="22"/>
              </w:rPr>
              <w:t>、</w:t>
            </w:r>
            <w:r>
              <w:rPr>
                <w:rFonts w:hint="eastAsia" w:ascii="宋体" w:hAnsi="宋体" w:cs="宋体"/>
                <w:color w:val="000000"/>
                <w:kern w:val="0"/>
                <w:sz w:val="22"/>
              </w:rPr>
              <w:t>配液室</w:t>
            </w:r>
            <w:r>
              <w:rPr>
                <w:rFonts w:ascii="宋体" w:hAnsi="宋体" w:cs="宋体"/>
                <w:color w:val="000000"/>
                <w:kern w:val="0"/>
                <w:sz w:val="22"/>
              </w:rPr>
              <w:t>、</w:t>
            </w:r>
            <w:r>
              <w:rPr>
                <w:rFonts w:hint="eastAsia" w:ascii="宋体" w:hAnsi="宋体" w:cs="宋体"/>
                <w:color w:val="000000"/>
                <w:kern w:val="0"/>
                <w:sz w:val="22"/>
              </w:rPr>
              <w:t>高压消毒室</w:t>
            </w:r>
            <w:r>
              <w:rPr>
                <w:rFonts w:ascii="宋体" w:hAnsi="宋体" w:cs="宋体"/>
                <w:color w:val="000000"/>
                <w:kern w:val="0"/>
                <w:sz w:val="22"/>
              </w:rPr>
              <w:t>、</w:t>
            </w:r>
            <w:r>
              <w:rPr>
                <w:rFonts w:hint="eastAsia" w:ascii="宋体" w:hAnsi="宋体" w:cs="宋体"/>
                <w:color w:val="000000"/>
                <w:kern w:val="0"/>
                <w:sz w:val="22"/>
              </w:rPr>
              <w:t>试剂准备室</w:t>
            </w:r>
            <w:r>
              <w:rPr>
                <w:rFonts w:ascii="宋体" w:hAnsi="宋体" w:cs="宋体"/>
                <w:color w:val="000000"/>
                <w:kern w:val="0"/>
                <w:sz w:val="22"/>
              </w:rPr>
              <w:t>、</w:t>
            </w:r>
            <w:r>
              <w:rPr>
                <w:rFonts w:hint="eastAsia" w:ascii="宋体" w:hAnsi="宋体" w:cs="宋体"/>
                <w:color w:val="000000"/>
                <w:kern w:val="0"/>
                <w:sz w:val="22"/>
              </w:rPr>
              <w:t>试剂准备室缓冲</w:t>
            </w:r>
            <w:r>
              <w:rPr>
                <w:rFonts w:ascii="宋体" w:hAnsi="宋体" w:cs="宋体"/>
                <w:color w:val="000000"/>
                <w:kern w:val="0"/>
                <w:sz w:val="22"/>
              </w:rPr>
              <w:t>、</w:t>
            </w:r>
            <w:r>
              <w:rPr>
                <w:rFonts w:hint="eastAsia" w:ascii="宋体" w:hAnsi="宋体" w:cs="宋体"/>
                <w:color w:val="000000"/>
                <w:kern w:val="0"/>
                <w:sz w:val="22"/>
              </w:rPr>
              <w:t>样品制备室</w:t>
            </w:r>
            <w:r>
              <w:rPr>
                <w:rFonts w:ascii="宋体" w:hAnsi="宋体" w:cs="宋体"/>
                <w:color w:val="000000"/>
                <w:kern w:val="0"/>
                <w:sz w:val="22"/>
              </w:rPr>
              <w:t>、</w:t>
            </w:r>
            <w:r>
              <w:rPr>
                <w:rFonts w:hint="eastAsia" w:ascii="宋体" w:hAnsi="宋体" w:cs="宋体"/>
                <w:color w:val="000000"/>
                <w:kern w:val="0"/>
                <w:sz w:val="22"/>
              </w:rPr>
              <w:t>样品制备室缓冲</w:t>
            </w:r>
            <w:r>
              <w:rPr>
                <w:rFonts w:ascii="宋体" w:hAnsi="宋体" w:cs="宋体"/>
                <w:color w:val="000000"/>
                <w:kern w:val="0"/>
                <w:sz w:val="22"/>
              </w:rPr>
              <w:t>、</w:t>
            </w:r>
            <w:r>
              <w:rPr>
                <w:rFonts w:hint="eastAsia" w:ascii="宋体" w:hAnsi="宋体" w:cs="宋体"/>
                <w:color w:val="000000"/>
                <w:kern w:val="0"/>
                <w:sz w:val="22"/>
              </w:rPr>
              <w:t>扩增室产物分析室</w:t>
            </w:r>
            <w:r>
              <w:rPr>
                <w:rFonts w:ascii="宋体" w:hAnsi="宋体" w:cs="宋体"/>
                <w:color w:val="000000"/>
                <w:kern w:val="0"/>
                <w:sz w:val="22"/>
              </w:rPr>
              <w:t>、</w:t>
            </w:r>
            <w:r>
              <w:rPr>
                <w:rFonts w:hint="eastAsia" w:ascii="宋体" w:hAnsi="宋体" w:cs="宋体"/>
                <w:color w:val="000000"/>
                <w:kern w:val="0"/>
                <w:sz w:val="22"/>
              </w:rPr>
              <w:t>产物分析室</w:t>
            </w:r>
            <w:r>
              <w:rPr>
                <w:rFonts w:ascii="宋体" w:hAnsi="宋体" w:cs="宋体"/>
                <w:color w:val="000000"/>
                <w:kern w:val="0"/>
                <w:sz w:val="22"/>
              </w:rPr>
              <w:t>、</w:t>
            </w:r>
            <w:r>
              <w:rPr>
                <w:rFonts w:hint="eastAsia" w:ascii="宋体" w:hAnsi="宋体" w:cs="宋体"/>
                <w:color w:val="000000"/>
                <w:kern w:val="0"/>
                <w:sz w:val="22"/>
              </w:rPr>
              <w:t>产物分析室缓冲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continue"/>
            <w:vAlign w:val="center"/>
          </w:tcPr>
          <w:p>
            <w:pPr>
              <w:widowControl/>
              <w:jc w:val="left"/>
              <w:rPr>
                <w:rFonts w:ascii="宋体" w:hAnsi="宋体" w:cs="宋体"/>
                <w:color w:val="000000"/>
                <w:kern w:val="0"/>
                <w:sz w:val="22"/>
              </w:rPr>
            </w:pP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病理科</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取材脱水快速冰冻标本贮存</w:t>
            </w:r>
            <w:r>
              <w:rPr>
                <w:rFonts w:ascii="宋体" w:hAnsi="宋体" w:cs="宋体"/>
                <w:color w:val="000000"/>
                <w:kern w:val="0"/>
                <w:sz w:val="22"/>
              </w:rPr>
              <w:t>、</w:t>
            </w:r>
            <w:r>
              <w:rPr>
                <w:rFonts w:hint="eastAsia" w:ascii="宋体" w:hAnsi="宋体" w:cs="宋体"/>
                <w:color w:val="000000"/>
                <w:kern w:val="0"/>
                <w:sz w:val="22"/>
              </w:rPr>
              <w:t>包埋染片</w:t>
            </w:r>
            <w:r>
              <w:rPr>
                <w:rFonts w:ascii="宋体" w:hAnsi="宋体" w:cs="宋体"/>
                <w:color w:val="000000"/>
                <w:kern w:val="0"/>
                <w:sz w:val="22"/>
              </w:rPr>
              <w:t>、</w:t>
            </w:r>
            <w:r>
              <w:rPr>
                <w:rFonts w:hint="eastAsia" w:ascii="宋体" w:hAnsi="宋体" w:cs="宋体"/>
                <w:color w:val="000000"/>
                <w:kern w:val="0"/>
                <w:sz w:val="22"/>
              </w:rPr>
              <w:t>细胞制片常规染色</w:t>
            </w:r>
            <w:r>
              <w:rPr>
                <w:rFonts w:ascii="宋体" w:hAnsi="宋体" w:cs="宋体"/>
                <w:color w:val="000000"/>
                <w:kern w:val="0"/>
                <w:sz w:val="22"/>
              </w:rPr>
              <w:t>、</w:t>
            </w:r>
            <w:r>
              <w:rPr>
                <w:rFonts w:hint="eastAsia" w:ascii="宋体" w:hAnsi="宋体" w:cs="宋体"/>
                <w:color w:val="000000"/>
                <w:kern w:val="0"/>
                <w:sz w:val="22"/>
              </w:rPr>
              <w:t>免疫组化</w:t>
            </w:r>
            <w:r>
              <w:rPr>
                <w:rFonts w:ascii="宋体" w:hAnsi="宋体" w:cs="宋体"/>
                <w:color w:val="000000"/>
                <w:kern w:val="0"/>
                <w:sz w:val="22"/>
              </w:rPr>
              <w:t>、</w:t>
            </w:r>
            <w:r>
              <w:rPr>
                <w:rFonts w:hint="eastAsia" w:ascii="宋体" w:hAnsi="宋体" w:cs="宋体"/>
                <w:color w:val="000000"/>
                <w:kern w:val="0"/>
                <w:sz w:val="22"/>
              </w:rPr>
              <w:t>LCT</w:t>
            </w:r>
            <w:r>
              <w:rPr>
                <w:rFonts w:ascii="宋体" w:hAnsi="宋体" w:cs="宋体"/>
                <w:color w:val="000000"/>
                <w:kern w:val="0"/>
                <w:sz w:val="22"/>
              </w:rPr>
              <w:t>、</w:t>
            </w:r>
            <w:r>
              <w:rPr>
                <w:rFonts w:hint="eastAsia" w:ascii="宋体" w:hAnsi="宋体" w:cs="宋体"/>
                <w:color w:val="000000"/>
                <w:kern w:val="0"/>
                <w:sz w:val="22"/>
              </w:rPr>
              <w:t>准备</w:t>
            </w:r>
            <w:r>
              <w:rPr>
                <w:rFonts w:ascii="宋体" w:hAnsi="宋体" w:cs="宋体"/>
                <w:color w:val="000000"/>
                <w:kern w:val="0"/>
                <w:sz w:val="22"/>
              </w:rPr>
              <w:t>、</w:t>
            </w:r>
            <w:r>
              <w:rPr>
                <w:rFonts w:hint="eastAsia" w:ascii="宋体" w:hAnsi="宋体" w:cs="宋体"/>
                <w:color w:val="000000"/>
                <w:kern w:val="0"/>
                <w:sz w:val="22"/>
              </w:rPr>
              <w:t>分子病理（FISH）</w:t>
            </w:r>
            <w:r>
              <w:rPr>
                <w:rFonts w:ascii="宋体" w:hAnsi="宋体" w:cs="宋体"/>
                <w:color w:val="000000"/>
                <w:kern w:val="0"/>
                <w:sz w:val="22"/>
              </w:rPr>
              <w:t>、</w:t>
            </w:r>
            <w:r>
              <w:rPr>
                <w:rFonts w:hint="eastAsia" w:ascii="宋体" w:hAnsi="宋体" w:cs="宋体"/>
                <w:color w:val="000000"/>
                <w:kern w:val="0"/>
                <w:sz w:val="22"/>
              </w:rPr>
              <w:t>暗室</w:t>
            </w:r>
            <w:r>
              <w:rPr>
                <w:rFonts w:ascii="宋体" w:hAnsi="宋体" w:cs="宋体"/>
                <w:color w:val="000000"/>
                <w:kern w:val="0"/>
                <w:sz w:val="22"/>
              </w:rPr>
              <w:t>、</w:t>
            </w:r>
            <w:r>
              <w:rPr>
                <w:rFonts w:hint="eastAsia" w:ascii="宋体" w:hAnsi="宋体" w:cs="宋体"/>
                <w:color w:val="000000"/>
                <w:kern w:val="0"/>
                <w:sz w:val="22"/>
              </w:rPr>
              <w:t>切片蜡块库房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continue"/>
            <w:vAlign w:val="center"/>
          </w:tcPr>
          <w:p>
            <w:pPr>
              <w:widowControl/>
              <w:jc w:val="left"/>
              <w:rPr>
                <w:rFonts w:ascii="宋体" w:hAnsi="宋体" w:cs="宋体"/>
                <w:color w:val="000000"/>
                <w:kern w:val="0"/>
                <w:sz w:val="22"/>
              </w:rPr>
            </w:pP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静配中心</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肿瘤药物配置间</w:t>
            </w:r>
            <w:r>
              <w:rPr>
                <w:rFonts w:ascii="宋体" w:hAnsi="宋体" w:cs="宋体"/>
                <w:color w:val="000000"/>
                <w:kern w:val="0"/>
                <w:sz w:val="22"/>
              </w:rPr>
              <w:t>、</w:t>
            </w:r>
            <w:r>
              <w:rPr>
                <w:rFonts w:hint="eastAsia" w:ascii="宋体" w:hAnsi="宋体" w:cs="宋体"/>
                <w:color w:val="000000"/>
                <w:kern w:val="0"/>
                <w:sz w:val="22"/>
              </w:rPr>
              <w:t>一更</w:t>
            </w:r>
            <w:r>
              <w:rPr>
                <w:rFonts w:ascii="宋体" w:hAnsi="宋体" w:cs="宋体"/>
                <w:color w:val="000000"/>
                <w:kern w:val="0"/>
                <w:sz w:val="22"/>
              </w:rPr>
              <w:t>、</w:t>
            </w:r>
            <w:r>
              <w:rPr>
                <w:rFonts w:hint="eastAsia" w:ascii="宋体" w:hAnsi="宋体" w:cs="宋体"/>
                <w:color w:val="000000"/>
                <w:kern w:val="0"/>
                <w:sz w:val="22"/>
              </w:rPr>
              <w:t>二更</w:t>
            </w:r>
            <w:r>
              <w:rPr>
                <w:rFonts w:ascii="宋体" w:hAnsi="宋体" w:cs="宋体"/>
                <w:color w:val="000000"/>
                <w:kern w:val="0"/>
                <w:sz w:val="22"/>
              </w:rPr>
              <w:t>、</w:t>
            </w:r>
            <w:r>
              <w:rPr>
                <w:rFonts w:hint="eastAsia" w:ascii="宋体" w:hAnsi="宋体" w:cs="宋体"/>
                <w:color w:val="000000"/>
                <w:kern w:val="0"/>
                <w:sz w:val="22"/>
              </w:rPr>
              <w:t>抗生素药物配置中心</w:t>
            </w:r>
            <w:r>
              <w:rPr>
                <w:rFonts w:ascii="宋体" w:hAnsi="宋体" w:cs="宋体"/>
                <w:color w:val="000000"/>
                <w:kern w:val="0"/>
                <w:sz w:val="22"/>
              </w:rPr>
              <w:t>、</w:t>
            </w:r>
            <w:r>
              <w:rPr>
                <w:rFonts w:hint="eastAsia" w:ascii="宋体" w:hAnsi="宋体" w:cs="宋体"/>
                <w:color w:val="000000"/>
                <w:kern w:val="0"/>
                <w:sz w:val="22"/>
              </w:rPr>
              <w:t>肠外营养及普通药物配置间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restart"/>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门诊楼三层</w:t>
            </w:r>
          </w:p>
        </w:tc>
        <w:tc>
          <w:tcPr>
            <w:tcW w:w="1701" w:type="dxa"/>
            <w:noWrap/>
            <w:vAlign w:val="center"/>
          </w:tcPr>
          <w:p>
            <w:pPr>
              <w:widowControl/>
              <w:jc w:val="center"/>
              <w:rPr>
                <w:rFonts w:ascii="宋体" w:hAnsi="宋体" w:cs="宋体"/>
                <w:color w:val="000000"/>
                <w:kern w:val="0"/>
                <w:sz w:val="22"/>
              </w:rPr>
            </w:pPr>
            <w:r>
              <w:rPr>
                <w:rFonts w:ascii="宋体" w:hAnsi="宋体" w:cs="宋体"/>
                <w:color w:val="000000"/>
                <w:kern w:val="0"/>
                <w:sz w:val="22"/>
              </w:rPr>
              <w:t>DSA</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百级DSA1、2,万级DSA1、2,洁净走廊及辅助用房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continue"/>
            <w:noWrap/>
            <w:vAlign w:val="center"/>
          </w:tcPr>
          <w:p>
            <w:pPr>
              <w:widowControl/>
              <w:jc w:val="center"/>
              <w:rPr>
                <w:rFonts w:ascii="宋体" w:hAnsi="宋体" w:cs="宋体"/>
                <w:color w:val="000000"/>
                <w:kern w:val="0"/>
                <w:sz w:val="22"/>
              </w:rPr>
            </w:pP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产前诊断中心</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培养室实验室</w:t>
            </w:r>
            <w:r>
              <w:rPr>
                <w:rFonts w:ascii="宋体" w:hAnsi="宋体" w:cs="宋体"/>
                <w:color w:val="000000"/>
                <w:kern w:val="0"/>
                <w:sz w:val="22"/>
              </w:rPr>
              <w:t>、</w:t>
            </w:r>
            <w:r>
              <w:rPr>
                <w:rFonts w:hint="eastAsia" w:ascii="宋体" w:hAnsi="宋体" w:cs="宋体"/>
                <w:color w:val="000000"/>
                <w:kern w:val="0"/>
                <w:sz w:val="22"/>
              </w:rPr>
              <w:t>实验室</w:t>
            </w:r>
            <w:r>
              <w:rPr>
                <w:rFonts w:ascii="宋体" w:hAnsi="宋体" w:cs="宋体"/>
                <w:color w:val="000000"/>
                <w:kern w:val="0"/>
                <w:sz w:val="22"/>
              </w:rPr>
              <w:t>、</w:t>
            </w:r>
            <w:r>
              <w:rPr>
                <w:rFonts w:hint="eastAsia" w:ascii="宋体" w:hAnsi="宋体" w:cs="宋体"/>
                <w:color w:val="000000"/>
                <w:kern w:val="0"/>
                <w:sz w:val="22"/>
              </w:rPr>
              <w:t>物流井</w:t>
            </w:r>
            <w:r>
              <w:rPr>
                <w:rFonts w:ascii="宋体" w:hAnsi="宋体" w:cs="宋体"/>
                <w:color w:val="000000"/>
                <w:kern w:val="0"/>
                <w:sz w:val="22"/>
              </w:rPr>
              <w:t>、</w:t>
            </w:r>
            <w:r>
              <w:rPr>
                <w:rFonts w:hint="eastAsia" w:ascii="宋体" w:hAnsi="宋体" w:cs="宋体"/>
                <w:color w:val="000000"/>
                <w:kern w:val="0"/>
                <w:sz w:val="22"/>
              </w:rPr>
              <w:t>试剂准备区</w:t>
            </w:r>
            <w:r>
              <w:rPr>
                <w:rFonts w:ascii="宋体" w:hAnsi="宋体" w:cs="宋体"/>
                <w:color w:val="000000"/>
                <w:kern w:val="0"/>
                <w:sz w:val="22"/>
              </w:rPr>
              <w:t>、</w:t>
            </w:r>
            <w:r>
              <w:rPr>
                <w:rFonts w:hint="eastAsia" w:ascii="宋体" w:hAnsi="宋体" w:cs="宋体"/>
                <w:color w:val="000000"/>
                <w:kern w:val="0"/>
                <w:sz w:val="22"/>
              </w:rPr>
              <w:t>标本文库制备</w:t>
            </w:r>
            <w:r>
              <w:rPr>
                <w:rFonts w:ascii="宋体" w:hAnsi="宋体" w:cs="宋体"/>
                <w:color w:val="000000"/>
                <w:kern w:val="0"/>
                <w:sz w:val="22"/>
              </w:rPr>
              <w:t>、</w:t>
            </w:r>
            <w:r>
              <w:rPr>
                <w:rFonts w:hint="eastAsia" w:ascii="宋体" w:hAnsi="宋体" w:cs="宋体"/>
                <w:color w:val="000000"/>
                <w:kern w:val="0"/>
                <w:sz w:val="22"/>
              </w:rPr>
              <w:t>缓冲</w:t>
            </w:r>
            <w:r>
              <w:rPr>
                <w:rFonts w:ascii="宋体" w:hAnsi="宋体" w:cs="宋体"/>
                <w:color w:val="000000"/>
                <w:kern w:val="0"/>
                <w:sz w:val="22"/>
              </w:rPr>
              <w:t>、</w:t>
            </w:r>
            <w:r>
              <w:rPr>
                <w:rFonts w:hint="eastAsia" w:ascii="宋体" w:hAnsi="宋体" w:cs="宋体"/>
                <w:color w:val="000000"/>
                <w:kern w:val="0"/>
                <w:sz w:val="22"/>
              </w:rPr>
              <w:t>PCR走廊</w:t>
            </w:r>
            <w:r>
              <w:rPr>
                <w:rFonts w:ascii="宋体" w:hAnsi="宋体" w:cs="宋体"/>
                <w:color w:val="000000"/>
                <w:kern w:val="0"/>
                <w:sz w:val="22"/>
              </w:rPr>
              <w:t>、</w:t>
            </w:r>
            <w:r>
              <w:rPr>
                <w:rFonts w:hint="eastAsia" w:ascii="宋体" w:hAnsi="宋体" w:cs="宋体"/>
                <w:color w:val="000000"/>
                <w:kern w:val="0"/>
                <w:sz w:val="22"/>
              </w:rPr>
              <w:t>文库扩增</w:t>
            </w:r>
            <w:r>
              <w:rPr>
                <w:rFonts w:ascii="宋体" w:hAnsi="宋体" w:cs="宋体"/>
                <w:color w:val="000000"/>
                <w:kern w:val="0"/>
                <w:sz w:val="22"/>
              </w:rPr>
              <w:t>、</w:t>
            </w:r>
            <w:r>
              <w:rPr>
                <w:rFonts w:hint="eastAsia" w:ascii="宋体" w:hAnsi="宋体" w:cs="宋体"/>
                <w:color w:val="000000"/>
                <w:kern w:val="0"/>
                <w:sz w:val="22"/>
              </w:rPr>
              <w:t>测序区</w:t>
            </w:r>
            <w:r>
              <w:rPr>
                <w:rFonts w:ascii="宋体" w:hAnsi="宋体" w:cs="宋体"/>
                <w:color w:val="000000"/>
                <w:kern w:val="0"/>
                <w:sz w:val="22"/>
              </w:rPr>
              <w:t>、</w:t>
            </w:r>
            <w:r>
              <w:rPr>
                <w:rFonts w:hint="eastAsia" w:ascii="宋体" w:hAnsi="宋体" w:cs="宋体"/>
                <w:kern w:val="0"/>
                <w:sz w:val="22"/>
              </w:rPr>
              <w:t>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Merge w:val="continue"/>
            <w:vAlign w:val="center"/>
          </w:tcPr>
          <w:p>
            <w:pPr>
              <w:widowControl/>
              <w:jc w:val="left"/>
              <w:rPr>
                <w:rFonts w:ascii="宋体" w:hAnsi="宋体" w:cs="宋体"/>
                <w:color w:val="000000"/>
                <w:kern w:val="0"/>
                <w:sz w:val="22"/>
              </w:rPr>
            </w:pP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产科手术室</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正负压转换OR</w:t>
            </w:r>
            <w:r>
              <w:rPr>
                <w:rFonts w:ascii="宋体" w:hAnsi="宋体" w:cs="宋体"/>
                <w:color w:val="000000"/>
                <w:kern w:val="0"/>
                <w:sz w:val="22"/>
              </w:rPr>
              <w:t>、</w:t>
            </w:r>
            <w:r>
              <w:rPr>
                <w:rFonts w:hint="eastAsia" w:ascii="宋体" w:hAnsi="宋体" w:cs="宋体"/>
                <w:color w:val="000000"/>
                <w:kern w:val="0"/>
                <w:sz w:val="22"/>
              </w:rPr>
              <w:t>抢救室</w:t>
            </w:r>
            <w:r>
              <w:rPr>
                <w:rFonts w:ascii="宋体" w:hAnsi="宋体" w:cs="宋体"/>
                <w:color w:val="000000"/>
                <w:kern w:val="0"/>
                <w:sz w:val="22"/>
              </w:rPr>
              <w:t>、</w:t>
            </w:r>
            <w:r>
              <w:rPr>
                <w:rFonts w:hint="eastAsia" w:ascii="宋体" w:hAnsi="宋体" w:cs="宋体"/>
                <w:color w:val="000000"/>
                <w:kern w:val="0"/>
                <w:sz w:val="22"/>
              </w:rPr>
              <w:t>缓冲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住院楼十四层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PI实验室</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PI实验室首席研究员实验室</w:t>
            </w:r>
            <w:r>
              <w:rPr>
                <w:rFonts w:ascii="宋体" w:hAnsi="宋体" w:cs="宋体"/>
                <w:color w:val="000000"/>
                <w:kern w:val="0"/>
                <w:sz w:val="22"/>
              </w:rPr>
              <w:t>、</w:t>
            </w:r>
            <w:r>
              <w:rPr>
                <w:rFonts w:hint="eastAsia" w:ascii="宋体" w:hAnsi="宋体" w:cs="宋体"/>
                <w:color w:val="000000"/>
                <w:kern w:val="0"/>
                <w:sz w:val="22"/>
              </w:rPr>
              <w:t>细胞房</w:t>
            </w:r>
            <w:r>
              <w:rPr>
                <w:rFonts w:ascii="宋体" w:hAnsi="宋体" w:cs="宋体"/>
                <w:color w:val="000000"/>
                <w:kern w:val="0"/>
                <w:sz w:val="22"/>
              </w:rPr>
              <w:t>、</w:t>
            </w:r>
            <w:r>
              <w:rPr>
                <w:rFonts w:hint="eastAsia" w:ascii="宋体" w:hAnsi="宋体" w:cs="宋体"/>
                <w:color w:val="000000"/>
                <w:kern w:val="0"/>
                <w:sz w:val="22"/>
              </w:rPr>
              <w:t>冰箱室贵重仪器室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住院楼十五层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PI实验室</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PI实验室首席研究员实验室</w:t>
            </w:r>
            <w:r>
              <w:rPr>
                <w:rFonts w:ascii="宋体" w:hAnsi="宋体" w:cs="宋体"/>
                <w:color w:val="000000"/>
                <w:kern w:val="0"/>
                <w:sz w:val="22"/>
              </w:rPr>
              <w:t>、</w:t>
            </w:r>
            <w:r>
              <w:rPr>
                <w:rFonts w:hint="eastAsia" w:ascii="宋体" w:hAnsi="宋体" w:cs="宋体"/>
                <w:color w:val="000000"/>
                <w:kern w:val="0"/>
                <w:sz w:val="22"/>
              </w:rPr>
              <w:t>细胞房</w:t>
            </w:r>
            <w:r>
              <w:rPr>
                <w:rFonts w:ascii="宋体" w:hAnsi="宋体" w:cs="宋体"/>
                <w:color w:val="000000"/>
                <w:kern w:val="0"/>
                <w:sz w:val="22"/>
              </w:rPr>
              <w:t>、</w:t>
            </w:r>
            <w:r>
              <w:rPr>
                <w:rFonts w:hint="eastAsia" w:ascii="宋体" w:hAnsi="宋体" w:cs="宋体"/>
                <w:color w:val="000000"/>
                <w:kern w:val="0"/>
                <w:sz w:val="22"/>
              </w:rPr>
              <w:t>冰箱室贵重仪器室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vAlign w:val="center"/>
          </w:tcPr>
          <w:p>
            <w:pPr>
              <w:widowControl/>
              <w:jc w:val="center"/>
              <w:rPr>
                <w:rFonts w:ascii="宋体" w:hAnsi="宋体" w:cs="宋体"/>
                <w:color w:val="000000"/>
                <w:kern w:val="0"/>
                <w:sz w:val="22"/>
              </w:rPr>
            </w:pPr>
            <w:r>
              <w:rPr>
                <w:rFonts w:hint="eastAsia" w:ascii="宋体" w:hAnsi="宋体" w:cs="宋体"/>
                <w:color w:val="000000"/>
                <w:kern w:val="0"/>
                <w:sz w:val="22"/>
              </w:rPr>
              <w:t>门诊医技楼五层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PI实验室</w:t>
            </w:r>
          </w:p>
        </w:tc>
        <w:tc>
          <w:tcPr>
            <w:tcW w:w="5386" w:type="dxa"/>
            <w:vAlign w:val="center"/>
          </w:tcPr>
          <w:p>
            <w:pPr>
              <w:rPr>
                <w:rFonts w:ascii="宋体" w:hAnsi="宋体" w:cs="宋体"/>
                <w:color w:val="000000"/>
                <w:kern w:val="0"/>
                <w:sz w:val="22"/>
              </w:rPr>
            </w:pPr>
            <w:r>
              <w:rPr>
                <w:rFonts w:hint="eastAsia" w:ascii="宋体" w:hAnsi="宋体" w:cs="宋体"/>
                <w:color w:val="000000"/>
                <w:kern w:val="0"/>
                <w:sz w:val="22"/>
              </w:rPr>
              <w:t>PI实验室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门诊楼四层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手术室</w:t>
            </w:r>
          </w:p>
        </w:tc>
        <w:tc>
          <w:tcPr>
            <w:tcW w:w="5386" w:type="dxa"/>
            <w:noWrap/>
            <w:vAlign w:val="center"/>
          </w:tcPr>
          <w:p>
            <w:pPr>
              <w:rPr>
                <w:rFonts w:ascii="宋体" w:hAnsi="宋体" w:cs="宋体"/>
                <w:color w:val="000000"/>
                <w:kern w:val="0"/>
                <w:sz w:val="22"/>
              </w:rPr>
            </w:pPr>
            <w:r>
              <w:rPr>
                <w:rFonts w:hint="eastAsia" w:ascii="宋体" w:hAnsi="宋体" w:cs="宋体"/>
                <w:color w:val="000000"/>
                <w:kern w:val="0"/>
                <w:sz w:val="22"/>
              </w:rPr>
              <w:t>OR1手术室</w:t>
            </w:r>
            <w:r>
              <w:rPr>
                <w:rFonts w:ascii="宋体" w:hAnsi="宋体" w:cs="宋体"/>
                <w:color w:val="000000"/>
                <w:kern w:val="0"/>
                <w:sz w:val="22"/>
              </w:rPr>
              <w:t>、</w:t>
            </w:r>
            <w:r>
              <w:rPr>
                <w:rFonts w:hint="eastAsia" w:ascii="宋体" w:hAnsi="宋体" w:cs="宋体"/>
                <w:color w:val="000000"/>
                <w:kern w:val="0"/>
                <w:sz w:val="22"/>
              </w:rPr>
              <w:t>OR2手术室</w:t>
            </w:r>
            <w:r>
              <w:rPr>
                <w:rFonts w:ascii="宋体" w:hAnsi="宋体" w:cs="宋体"/>
                <w:color w:val="000000"/>
                <w:kern w:val="0"/>
                <w:sz w:val="22"/>
              </w:rPr>
              <w:t>、</w:t>
            </w:r>
            <w:r>
              <w:rPr>
                <w:rFonts w:hint="eastAsia" w:ascii="宋体" w:hAnsi="宋体" w:cs="宋体"/>
                <w:color w:val="000000"/>
                <w:kern w:val="0"/>
                <w:sz w:val="22"/>
              </w:rPr>
              <w:t>OR3手术室</w:t>
            </w:r>
            <w:r>
              <w:rPr>
                <w:rFonts w:ascii="宋体" w:hAnsi="宋体" w:cs="宋体"/>
                <w:color w:val="000000"/>
                <w:kern w:val="0"/>
                <w:sz w:val="22"/>
              </w:rPr>
              <w:t>、</w:t>
            </w:r>
            <w:r>
              <w:rPr>
                <w:rFonts w:hint="eastAsia" w:ascii="宋体" w:hAnsi="宋体" w:cs="宋体"/>
                <w:color w:val="000000"/>
                <w:kern w:val="0"/>
                <w:sz w:val="22"/>
              </w:rPr>
              <w:t>OR4手术室</w:t>
            </w:r>
            <w:r>
              <w:rPr>
                <w:rFonts w:ascii="宋体" w:hAnsi="宋体" w:cs="宋体"/>
                <w:color w:val="000000"/>
                <w:kern w:val="0"/>
                <w:sz w:val="22"/>
              </w:rPr>
              <w:t>、</w:t>
            </w:r>
            <w:r>
              <w:rPr>
                <w:rFonts w:hint="eastAsia" w:ascii="宋体" w:hAnsi="宋体" w:cs="宋体"/>
                <w:color w:val="000000"/>
                <w:kern w:val="0"/>
                <w:sz w:val="22"/>
              </w:rPr>
              <w:t>OR5手术室</w:t>
            </w:r>
            <w:r>
              <w:rPr>
                <w:rFonts w:ascii="宋体" w:hAnsi="宋体" w:cs="宋体"/>
                <w:color w:val="000000"/>
                <w:kern w:val="0"/>
                <w:sz w:val="22"/>
              </w:rPr>
              <w:t>、</w:t>
            </w:r>
            <w:r>
              <w:rPr>
                <w:rFonts w:hint="eastAsia" w:ascii="宋体" w:hAnsi="宋体" w:cs="宋体"/>
                <w:color w:val="000000"/>
                <w:kern w:val="0"/>
                <w:sz w:val="22"/>
              </w:rPr>
              <w:t>人流室1</w:t>
            </w:r>
            <w:r>
              <w:rPr>
                <w:rFonts w:ascii="宋体" w:hAnsi="宋体" w:cs="宋体"/>
                <w:color w:val="000000"/>
                <w:kern w:val="0"/>
                <w:sz w:val="22"/>
              </w:rPr>
              <w:t>、</w:t>
            </w:r>
            <w:r>
              <w:rPr>
                <w:rFonts w:hint="eastAsia" w:ascii="宋体" w:hAnsi="宋体" w:cs="宋体"/>
                <w:color w:val="000000"/>
                <w:kern w:val="0"/>
                <w:sz w:val="22"/>
              </w:rPr>
              <w:t>人流室2</w:t>
            </w:r>
            <w:r>
              <w:rPr>
                <w:rFonts w:ascii="宋体" w:hAnsi="宋体" w:cs="宋体"/>
                <w:color w:val="000000"/>
                <w:kern w:val="0"/>
                <w:sz w:val="22"/>
              </w:rPr>
              <w:t>、</w:t>
            </w:r>
            <w:r>
              <w:rPr>
                <w:rFonts w:hint="eastAsia" w:ascii="宋体" w:hAnsi="宋体" w:cs="宋体"/>
                <w:color w:val="000000"/>
                <w:kern w:val="0"/>
                <w:sz w:val="22"/>
              </w:rPr>
              <w:t>内镜室1</w:t>
            </w:r>
            <w:r>
              <w:rPr>
                <w:rFonts w:ascii="宋体" w:hAnsi="宋体" w:cs="宋体"/>
                <w:color w:val="000000"/>
                <w:kern w:val="0"/>
                <w:sz w:val="22"/>
              </w:rPr>
              <w:t>、</w:t>
            </w:r>
            <w:r>
              <w:rPr>
                <w:rFonts w:hint="eastAsia" w:ascii="宋体" w:hAnsi="宋体" w:cs="宋体"/>
                <w:color w:val="000000"/>
                <w:kern w:val="0"/>
                <w:sz w:val="22"/>
              </w:rPr>
              <w:t>内镜室2</w:t>
            </w:r>
            <w:r>
              <w:rPr>
                <w:rFonts w:ascii="宋体" w:hAnsi="宋体" w:cs="宋体"/>
                <w:color w:val="000000"/>
                <w:kern w:val="0"/>
                <w:sz w:val="22"/>
              </w:rPr>
              <w:t>、</w:t>
            </w:r>
            <w:r>
              <w:rPr>
                <w:rFonts w:hint="eastAsia" w:ascii="宋体" w:hAnsi="宋体" w:cs="宋体"/>
                <w:color w:val="000000"/>
                <w:kern w:val="0"/>
                <w:sz w:val="22"/>
              </w:rPr>
              <w:t>内镜室3</w:t>
            </w:r>
            <w:r>
              <w:rPr>
                <w:rFonts w:ascii="宋体" w:hAnsi="宋体" w:cs="宋体"/>
                <w:color w:val="000000"/>
                <w:kern w:val="0"/>
                <w:sz w:val="22"/>
              </w:rPr>
              <w:t>、</w:t>
            </w:r>
            <w:r>
              <w:rPr>
                <w:rFonts w:hint="eastAsia" w:ascii="宋体" w:hAnsi="宋体" w:cs="宋体"/>
                <w:color w:val="000000"/>
                <w:kern w:val="0"/>
                <w:sz w:val="22"/>
              </w:rPr>
              <w:t>仪器室</w:t>
            </w:r>
            <w:r>
              <w:rPr>
                <w:rFonts w:ascii="宋体" w:hAnsi="宋体" w:cs="宋体"/>
                <w:color w:val="000000"/>
                <w:kern w:val="0"/>
                <w:sz w:val="22"/>
              </w:rPr>
              <w:t>、</w:t>
            </w:r>
            <w:r>
              <w:rPr>
                <w:rFonts w:hint="eastAsia" w:ascii="宋体" w:hAnsi="宋体" w:cs="宋体"/>
                <w:color w:val="000000"/>
                <w:kern w:val="0"/>
                <w:sz w:val="22"/>
              </w:rPr>
              <w:t>麻醉仪器室</w:t>
            </w:r>
            <w:r>
              <w:rPr>
                <w:rFonts w:ascii="宋体" w:hAnsi="宋体" w:cs="宋体"/>
                <w:color w:val="000000"/>
                <w:kern w:val="0"/>
                <w:sz w:val="22"/>
              </w:rPr>
              <w:t>、</w:t>
            </w:r>
            <w:r>
              <w:rPr>
                <w:rFonts w:hint="eastAsia" w:ascii="宋体" w:hAnsi="宋体" w:cs="宋体"/>
                <w:color w:val="000000"/>
                <w:kern w:val="0"/>
                <w:sz w:val="22"/>
              </w:rPr>
              <w:t>仪器室</w:t>
            </w:r>
            <w:r>
              <w:rPr>
                <w:rFonts w:ascii="宋体" w:hAnsi="宋体" w:cs="宋体"/>
                <w:color w:val="000000"/>
                <w:kern w:val="0"/>
                <w:sz w:val="22"/>
              </w:rPr>
              <w:t>、</w:t>
            </w:r>
            <w:r>
              <w:rPr>
                <w:rFonts w:hint="eastAsia" w:ascii="宋体" w:hAnsi="宋体" w:cs="宋体"/>
                <w:color w:val="000000"/>
                <w:kern w:val="0"/>
                <w:sz w:val="22"/>
              </w:rPr>
              <w:t>紧急消毒室</w:t>
            </w:r>
            <w:r>
              <w:rPr>
                <w:rFonts w:ascii="宋体" w:hAnsi="宋体" w:cs="宋体"/>
                <w:color w:val="000000"/>
                <w:kern w:val="0"/>
                <w:sz w:val="22"/>
              </w:rPr>
              <w:t>、</w:t>
            </w:r>
            <w:r>
              <w:rPr>
                <w:rFonts w:hint="eastAsia" w:ascii="宋体" w:hAnsi="宋体" w:cs="宋体"/>
                <w:color w:val="000000"/>
                <w:kern w:val="0"/>
                <w:sz w:val="22"/>
              </w:rPr>
              <w:t>谈话间</w:t>
            </w:r>
            <w:r>
              <w:rPr>
                <w:rFonts w:ascii="宋体" w:hAnsi="宋体" w:cs="宋体"/>
                <w:color w:val="000000"/>
                <w:kern w:val="0"/>
                <w:sz w:val="22"/>
              </w:rPr>
              <w:t>、</w:t>
            </w:r>
            <w:r>
              <w:rPr>
                <w:rFonts w:hint="eastAsia" w:ascii="宋体" w:hAnsi="宋体" w:cs="宋体"/>
                <w:color w:val="000000"/>
                <w:kern w:val="0"/>
                <w:sz w:val="22"/>
              </w:rPr>
              <w:t>调度中心</w:t>
            </w:r>
            <w:r>
              <w:rPr>
                <w:rFonts w:ascii="宋体" w:hAnsi="宋体" w:cs="宋体"/>
                <w:color w:val="000000"/>
                <w:kern w:val="0"/>
                <w:sz w:val="22"/>
              </w:rPr>
              <w:t>、</w:t>
            </w:r>
            <w:r>
              <w:rPr>
                <w:rFonts w:hint="eastAsia" w:ascii="宋体" w:hAnsi="宋体" w:cs="宋体"/>
                <w:color w:val="000000"/>
                <w:kern w:val="0"/>
                <w:sz w:val="22"/>
              </w:rPr>
              <w:t>男病更衣</w:t>
            </w:r>
            <w:r>
              <w:rPr>
                <w:rFonts w:ascii="宋体" w:hAnsi="宋体" w:cs="宋体"/>
                <w:color w:val="000000"/>
                <w:kern w:val="0"/>
                <w:sz w:val="22"/>
              </w:rPr>
              <w:t>、</w:t>
            </w:r>
            <w:r>
              <w:rPr>
                <w:rFonts w:hint="eastAsia" w:ascii="宋体" w:hAnsi="宋体" w:cs="宋体"/>
                <w:color w:val="000000"/>
                <w:kern w:val="0"/>
                <w:sz w:val="22"/>
              </w:rPr>
              <w:t>更衣室</w:t>
            </w:r>
            <w:r>
              <w:rPr>
                <w:rFonts w:ascii="宋体" w:hAnsi="宋体" w:cs="宋体"/>
                <w:color w:val="000000"/>
                <w:kern w:val="0"/>
                <w:sz w:val="22"/>
              </w:rPr>
              <w:t>、</w:t>
            </w:r>
            <w:r>
              <w:rPr>
                <w:rFonts w:hint="eastAsia" w:ascii="宋体" w:hAnsi="宋体" w:cs="宋体"/>
                <w:color w:val="000000"/>
                <w:kern w:val="0"/>
                <w:sz w:val="22"/>
              </w:rPr>
              <w:t>UPS间</w:t>
            </w:r>
            <w:r>
              <w:rPr>
                <w:rFonts w:ascii="宋体" w:hAnsi="宋体" w:cs="宋体"/>
                <w:color w:val="000000"/>
                <w:kern w:val="0"/>
                <w:sz w:val="22"/>
              </w:rPr>
              <w:t>、</w:t>
            </w:r>
            <w:r>
              <w:rPr>
                <w:rFonts w:hint="eastAsia" w:ascii="宋体" w:hAnsi="宋体" w:cs="宋体"/>
                <w:color w:val="000000"/>
                <w:kern w:val="0"/>
                <w:sz w:val="22"/>
              </w:rPr>
              <w:t>刷手间</w:t>
            </w:r>
            <w:r>
              <w:rPr>
                <w:rFonts w:ascii="宋体" w:hAnsi="宋体" w:cs="宋体"/>
                <w:color w:val="000000"/>
                <w:kern w:val="0"/>
                <w:sz w:val="22"/>
              </w:rPr>
              <w:t>、</w:t>
            </w:r>
            <w:r>
              <w:rPr>
                <w:rFonts w:hint="eastAsia" w:ascii="宋体" w:hAnsi="宋体" w:cs="宋体"/>
                <w:color w:val="000000"/>
                <w:kern w:val="0"/>
                <w:sz w:val="22"/>
              </w:rPr>
              <w:t>诱导及准备</w:t>
            </w:r>
            <w:r>
              <w:rPr>
                <w:rFonts w:ascii="宋体" w:hAnsi="宋体" w:cs="宋体"/>
                <w:color w:val="000000"/>
                <w:kern w:val="0"/>
                <w:sz w:val="22"/>
              </w:rPr>
              <w:t>、</w:t>
            </w:r>
            <w:r>
              <w:rPr>
                <w:rFonts w:hint="eastAsia" w:ascii="宋体" w:hAnsi="宋体" w:cs="宋体"/>
                <w:color w:val="000000"/>
                <w:kern w:val="0"/>
                <w:sz w:val="22"/>
              </w:rPr>
              <w:t>污洗打包</w:t>
            </w:r>
            <w:r>
              <w:rPr>
                <w:rFonts w:ascii="宋体" w:hAnsi="宋体" w:cs="宋体"/>
                <w:color w:val="000000"/>
                <w:kern w:val="0"/>
                <w:sz w:val="22"/>
              </w:rPr>
              <w:t>、</w:t>
            </w:r>
            <w:r>
              <w:rPr>
                <w:rFonts w:hint="eastAsia" w:ascii="宋体" w:hAnsi="宋体" w:cs="宋体"/>
                <w:color w:val="000000"/>
                <w:kern w:val="0"/>
                <w:sz w:val="22"/>
              </w:rPr>
              <w:t>缓冲间</w:t>
            </w:r>
            <w:r>
              <w:rPr>
                <w:rFonts w:ascii="宋体" w:hAnsi="宋体" w:cs="宋体"/>
                <w:color w:val="000000"/>
                <w:kern w:val="0"/>
                <w:sz w:val="22"/>
              </w:rPr>
              <w:t>、</w:t>
            </w:r>
            <w:r>
              <w:rPr>
                <w:rFonts w:hint="eastAsia" w:ascii="宋体" w:hAnsi="宋体" w:cs="宋体"/>
                <w:color w:val="000000"/>
                <w:kern w:val="0"/>
                <w:sz w:val="22"/>
              </w:rPr>
              <w:t>洁品间</w:t>
            </w:r>
            <w:r>
              <w:rPr>
                <w:rFonts w:ascii="宋体" w:hAnsi="宋体" w:cs="宋体"/>
                <w:color w:val="000000"/>
                <w:kern w:val="0"/>
                <w:sz w:val="22"/>
              </w:rPr>
              <w:t>、</w:t>
            </w:r>
            <w:r>
              <w:rPr>
                <w:rFonts w:hint="eastAsia" w:ascii="宋体" w:hAnsi="宋体" w:cs="宋体"/>
                <w:color w:val="000000"/>
                <w:kern w:val="0"/>
                <w:sz w:val="22"/>
              </w:rPr>
              <w:t>医卫</w:t>
            </w:r>
            <w:r>
              <w:rPr>
                <w:rFonts w:ascii="宋体" w:hAnsi="宋体" w:cs="宋体"/>
                <w:color w:val="000000"/>
                <w:kern w:val="0"/>
                <w:sz w:val="22"/>
              </w:rPr>
              <w:t>、</w:t>
            </w:r>
            <w:r>
              <w:rPr>
                <w:rFonts w:hint="eastAsia" w:ascii="宋体" w:hAnsi="宋体" w:cs="宋体"/>
                <w:color w:val="000000"/>
                <w:kern w:val="0"/>
                <w:sz w:val="22"/>
              </w:rPr>
              <w:t>复苏室</w:t>
            </w:r>
            <w:r>
              <w:rPr>
                <w:rFonts w:ascii="宋体" w:hAnsi="宋体" w:cs="宋体"/>
                <w:color w:val="000000"/>
                <w:kern w:val="0"/>
                <w:sz w:val="22"/>
              </w:rPr>
              <w:t>、</w:t>
            </w:r>
            <w:r>
              <w:rPr>
                <w:rFonts w:hint="eastAsia" w:ascii="宋体" w:hAnsi="宋体" w:cs="宋体"/>
                <w:color w:val="000000"/>
                <w:kern w:val="0"/>
                <w:sz w:val="22"/>
              </w:rPr>
              <w:t>储镜室</w:t>
            </w:r>
            <w:r>
              <w:rPr>
                <w:rFonts w:ascii="宋体" w:hAnsi="宋体" w:cs="宋体"/>
                <w:color w:val="000000"/>
                <w:kern w:val="0"/>
                <w:sz w:val="22"/>
              </w:rPr>
              <w:t>、</w:t>
            </w:r>
            <w:r>
              <w:rPr>
                <w:rFonts w:hint="eastAsia" w:ascii="宋体" w:hAnsi="宋体" w:cs="宋体"/>
                <w:color w:val="000000"/>
                <w:kern w:val="0"/>
                <w:sz w:val="22"/>
              </w:rPr>
              <w:t>打包间</w:t>
            </w:r>
            <w:r>
              <w:rPr>
                <w:rFonts w:ascii="宋体" w:hAnsi="宋体" w:cs="宋体"/>
                <w:color w:val="000000"/>
                <w:kern w:val="0"/>
                <w:sz w:val="22"/>
              </w:rPr>
              <w:t>、</w:t>
            </w:r>
            <w:r>
              <w:rPr>
                <w:rFonts w:hint="eastAsia" w:ascii="宋体" w:hAnsi="宋体" w:cs="宋体"/>
                <w:color w:val="000000"/>
                <w:kern w:val="0"/>
                <w:sz w:val="22"/>
              </w:rPr>
              <w:t>病卫</w:t>
            </w:r>
            <w:r>
              <w:rPr>
                <w:rFonts w:ascii="宋体" w:hAnsi="宋体" w:cs="宋体"/>
                <w:color w:val="000000"/>
                <w:kern w:val="0"/>
                <w:sz w:val="22"/>
              </w:rPr>
              <w:t>、</w:t>
            </w:r>
            <w:r>
              <w:rPr>
                <w:rFonts w:hint="eastAsia" w:ascii="宋体" w:hAnsi="宋体" w:cs="宋体"/>
                <w:color w:val="000000"/>
                <w:kern w:val="0"/>
                <w:sz w:val="22"/>
              </w:rPr>
              <w:t>物品暂存</w:t>
            </w:r>
            <w:r>
              <w:rPr>
                <w:rFonts w:ascii="宋体" w:hAnsi="宋体" w:cs="宋体"/>
                <w:color w:val="000000"/>
                <w:kern w:val="0"/>
                <w:sz w:val="22"/>
              </w:rPr>
              <w:t>、</w:t>
            </w:r>
            <w:r>
              <w:rPr>
                <w:rFonts w:hint="eastAsia" w:ascii="宋体" w:hAnsi="宋体" w:cs="宋体"/>
                <w:color w:val="000000"/>
                <w:kern w:val="0"/>
                <w:sz w:val="22"/>
              </w:rPr>
              <w:t>腔镜初洗暂存</w:t>
            </w:r>
            <w:r>
              <w:rPr>
                <w:rFonts w:ascii="宋体" w:hAnsi="宋体" w:cs="宋体"/>
                <w:color w:val="000000"/>
                <w:kern w:val="0"/>
                <w:sz w:val="22"/>
              </w:rPr>
              <w:t>、</w:t>
            </w:r>
            <w:r>
              <w:rPr>
                <w:rFonts w:hint="eastAsia" w:ascii="宋体" w:hAnsi="宋体" w:cs="宋体"/>
                <w:color w:val="000000"/>
                <w:kern w:val="0"/>
                <w:sz w:val="22"/>
              </w:rPr>
              <w:t>标本间</w:t>
            </w:r>
            <w:r>
              <w:rPr>
                <w:rFonts w:ascii="宋体" w:hAnsi="宋体" w:cs="宋体"/>
                <w:color w:val="000000"/>
                <w:kern w:val="0"/>
                <w:sz w:val="22"/>
              </w:rPr>
              <w:t>、</w:t>
            </w:r>
            <w:r>
              <w:rPr>
                <w:rFonts w:hint="eastAsia" w:ascii="宋体" w:hAnsi="宋体" w:cs="宋体"/>
                <w:color w:val="000000"/>
                <w:kern w:val="0"/>
                <w:sz w:val="22"/>
              </w:rPr>
              <w:t>护工室</w:t>
            </w:r>
            <w:r>
              <w:rPr>
                <w:rFonts w:ascii="宋体" w:hAnsi="宋体" w:cs="宋体"/>
                <w:color w:val="000000"/>
                <w:kern w:val="0"/>
                <w:sz w:val="22"/>
              </w:rPr>
              <w:t>、</w:t>
            </w:r>
            <w:r>
              <w:rPr>
                <w:rFonts w:hint="eastAsia" w:ascii="宋体" w:hAnsi="宋体" w:cs="宋体"/>
                <w:color w:val="000000"/>
                <w:kern w:val="0"/>
                <w:sz w:val="22"/>
              </w:rPr>
              <w:t>便器清洗卫生间</w:t>
            </w:r>
            <w:r>
              <w:rPr>
                <w:rFonts w:ascii="宋体" w:hAnsi="宋体" w:cs="宋体"/>
                <w:color w:val="000000"/>
                <w:kern w:val="0"/>
                <w:sz w:val="22"/>
              </w:rPr>
              <w:t>、</w:t>
            </w:r>
            <w:r>
              <w:rPr>
                <w:rFonts w:hint="eastAsia" w:ascii="宋体" w:hAnsi="宋体" w:cs="宋体"/>
                <w:color w:val="000000"/>
                <w:kern w:val="0"/>
                <w:sz w:val="22"/>
              </w:rPr>
              <w:t>仪器室</w:t>
            </w:r>
            <w:r>
              <w:rPr>
                <w:rFonts w:ascii="宋体" w:hAnsi="宋体" w:cs="宋体"/>
                <w:color w:val="000000"/>
                <w:kern w:val="0"/>
                <w:sz w:val="22"/>
              </w:rPr>
              <w:t>、</w:t>
            </w:r>
            <w:r>
              <w:rPr>
                <w:rFonts w:hint="eastAsia" w:ascii="宋体" w:hAnsi="宋体" w:cs="宋体"/>
                <w:color w:val="000000"/>
                <w:kern w:val="0"/>
                <w:sz w:val="22"/>
              </w:rPr>
              <w:t>无菌物品存放间</w:t>
            </w:r>
            <w:r>
              <w:rPr>
                <w:rFonts w:ascii="宋体" w:hAnsi="宋体" w:cs="宋体"/>
                <w:color w:val="000000"/>
                <w:kern w:val="0"/>
                <w:sz w:val="22"/>
              </w:rPr>
              <w:t>、</w:t>
            </w:r>
            <w:r>
              <w:rPr>
                <w:rFonts w:hint="eastAsia" w:ascii="宋体" w:hAnsi="宋体" w:cs="宋体"/>
                <w:color w:val="000000"/>
                <w:kern w:val="0"/>
                <w:sz w:val="22"/>
              </w:rPr>
              <w:t>生活垃圾暂存</w:t>
            </w:r>
            <w:r>
              <w:rPr>
                <w:rFonts w:ascii="宋体" w:hAnsi="宋体" w:cs="宋体"/>
                <w:color w:val="000000"/>
                <w:kern w:val="0"/>
                <w:sz w:val="22"/>
              </w:rPr>
              <w:t>、</w:t>
            </w:r>
            <w:r>
              <w:rPr>
                <w:rFonts w:hint="eastAsia" w:ascii="宋体" w:hAnsi="宋体" w:cs="宋体"/>
                <w:color w:val="000000"/>
                <w:kern w:val="0"/>
                <w:sz w:val="22"/>
              </w:rPr>
              <w:t>医疗垃圾暂存</w:t>
            </w:r>
            <w:r>
              <w:rPr>
                <w:rFonts w:ascii="宋体" w:hAnsi="宋体" w:cs="宋体"/>
                <w:color w:val="000000"/>
                <w:kern w:val="0"/>
                <w:sz w:val="22"/>
              </w:rPr>
              <w:t>、</w:t>
            </w:r>
            <w:r>
              <w:rPr>
                <w:rFonts w:hint="eastAsia" w:ascii="宋体" w:hAnsi="宋体" w:cs="宋体"/>
                <w:color w:val="000000"/>
                <w:kern w:val="0"/>
                <w:sz w:val="22"/>
              </w:rPr>
              <w:t>污洗间</w:t>
            </w:r>
            <w:r>
              <w:rPr>
                <w:rFonts w:ascii="宋体" w:hAnsi="宋体" w:cs="宋体"/>
                <w:color w:val="000000"/>
                <w:kern w:val="0"/>
                <w:sz w:val="22"/>
              </w:rPr>
              <w:t>、</w:t>
            </w:r>
            <w:r>
              <w:rPr>
                <w:rFonts w:hint="eastAsia" w:ascii="宋体" w:hAnsi="宋体" w:cs="宋体"/>
                <w:color w:val="000000"/>
                <w:kern w:val="0"/>
                <w:sz w:val="22"/>
              </w:rPr>
              <w:t>污染器械暂存</w:t>
            </w:r>
            <w:r>
              <w:rPr>
                <w:rFonts w:ascii="宋体" w:hAnsi="宋体" w:cs="宋体"/>
                <w:color w:val="000000"/>
                <w:kern w:val="0"/>
                <w:sz w:val="22"/>
              </w:rPr>
              <w:t>、</w:t>
            </w:r>
            <w:r>
              <w:rPr>
                <w:rFonts w:hint="eastAsia" w:ascii="宋体" w:hAnsi="宋体" w:cs="宋体"/>
                <w:color w:val="000000"/>
                <w:kern w:val="0"/>
                <w:sz w:val="22"/>
              </w:rPr>
              <w:t>洁净走廊区域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住院楼四层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NICU</w:t>
            </w:r>
          </w:p>
        </w:tc>
        <w:tc>
          <w:tcPr>
            <w:tcW w:w="5386" w:type="dxa"/>
            <w:noWrap/>
            <w:vAlign w:val="center"/>
          </w:tcPr>
          <w:p>
            <w:pPr>
              <w:rPr>
                <w:rFonts w:ascii="宋体" w:hAnsi="宋体" w:cs="宋体"/>
                <w:color w:val="000000"/>
                <w:kern w:val="0"/>
                <w:sz w:val="22"/>
              </w:rPr>
            </w:pPr>
            <w:r>
              <w:rPr>
                <w:rFonts w:hint="eastAsia" w:ascii="宋体" w:hAnsi="宋体" w:cs="宋体"/>
                <w:color w:val="000000"/>
                <w:kern w:val="0"/>
                <w:sz w:val="22"/>
              </w:rPr>
              <w:t>NICU1～3、新生儿1～4、亲子病房、NICU4～6、隔离、过渡病房、新生儿5～9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门诊楼五层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手术室</w:t>
            </w:r>
          </w:p>
        </w:tc>
        <w:tc>
          <w:tcPr>
            <w:tcW w:w="5386" w:type="dxa"/>
            <w:noWrap/>
            <w:vAlign w:val="center"/>
          </w:tcPr>
          <w:p>
            <w:pPr>
              <w:rPr>
                <w:rFonts w:ascii="宋体" w:hAnsi="宋体" w:cs="宋体"/>
                <w:color w:val="000000"/>
                <w:kern w:val="0"/>
                <w:sz w:val="22"/>
              </w:rPr>
            </w:pPr>
            <w:r>
              <w:rPr>
                <w:rFonts w:hint="eastAsia" w:ascii="宋体" w:hAnsi="宋体" w:cs="宋体"/>
                <w:color w:val="000000"/>
                <w:kern w:val="0"/>
                <w:sz w:val="22"/>
              </w:rPr>
              <w:t>OR1正负压手术室</w:t>
            </w:r>
            <w:r>
              <w:rPr>
                <w:rFonts w:ascii="宋体" w:hAnsi="宋体" w:cs="宋体"/>
                <w:color w:val="000000"/>
                <w:kern w:val="0"/>
                <w:sz w:val="22"/>
              </w:rPr>
              <w:t>、</w:t>
            </w:r>
            <w:r>
              <w:rPr>
                <w:rFonts w:hint="eastAsia" w:ascii="宋体" w:hAnsi="宋体" w:cs="宋体"/>
                <w:color w:val="000000"/>
                <w:kern w:val="0"/>
                <w:sz w:val="22"/>
              </w:rPr>
              <w:t>OR2千级手术室</w:t>
            </w:r>
            <w:r>
              <w:rPr>
                <w:rFonts w:ascii="宋体" w:hAnsi="宋体" w:cs="宋体"/>
                <w:color w:val="000000"/>
                <w:kern w:val="0"/>
                <w:sz w:val="22"/>
              </w:rPr>
              <w:t>、</w:t>
            </w:r>
            <w:r>
              <w:rPr>
                <w:rFonts w:hint="eastAsia" w:ascii="宋体" w:hAnsi="宋体" w:cs="宋体"/>
                <w:color w:val="000000"/>
                <w:kern w:val="0"/>
                <w:sz w:val="22"/>
              </w:rPr>
              <w:t>OR3千级手术室</w:t>
            </w:r>
            <w:r>
              <w:rPr>
                <w:rFonts w:ascii="宋体" w:hAnsi="宋体" w:cs="宋体"/>
                <w:color w:val="000000"/>
                <w:kern w:val="0"/>
                <w:sz w:val="22"/>
              </w:rPr>
              <w:t>、</w:t>
            </w:r>
            <w:r>
              <w:rPr>
                <w:rFonts w:hint="eastAsia" w:ascii="宋体" w:hAnsi="宋体" w:cs="宋体"/>
                <w:color w:val="000000"/>
                <w:kern w:val="0"/>
                <w:sz w:val="22"/>
              </w:rPr>
              <w:t>OR4千级手术室</w:t>
            </w:r>
            <w:r>
              <w:rPr>
                <w:rFonts w:ascii="宋体" w:hAnsi="宋体" w:cs="宋体"/>
                <w:color w:val="000000"/>
                <w:kern w:val="0"/>
                <w:sz w:val="22"/>
              </w:rPr>
              <w:t>、</w:t>
            </w:r>
            <w:r>
              <w:rPr>
                <w:rFonts w:hint="eastAsia" w:ascii="宋体" w:hAnsi="宋体" w:cs="宋体"/>
                <w:color w:val="000000"/>
                <w:kern w:val="0"/>
                <w:sz w:val="22"/>
              </w:rPr>
              <w:t>OR5千级手术室</w:t>
            </w:r>
            <w:r>
              <w:rPr>
                <w:rFonts w:ascii="宋体" w:hAnsi="宋体" w:cs="宋体"/>
                <w:color w:val="000000"/>
                <w:kern w:val="0"/>
                <w:sz w:val="22"/>
              </w:rPr>
              <w:t>、</w:t>
            </w:r>
            <w:r>
              <w:rPr>
                <w:rFonts w:hint="eastAsia" w:ascii="宋体" w:hAnsi="宋体" w:cs="宋体"/>
                <w:color w:val="000000"/>
                <w:kern w:val="0"/>
                <w:sz w:val="22"/>
              </w:rPr>
              <w:t>OR6千级手术室</w:t>
            </w:r>
            <w:r>
              <w:rPr>
                <w:rFonts w:ascii="宋体" w:hAnsi="宋体" w:cs="宋体"/>
                <w:color w:val="000000"/>
                <w:kern w:val="0"/>
                <w:sz w:val="22"/>
              </w:rPr>
              <w:t>、</w:t>
            </w:r>
            <w:r>
              <w:rPr>
                <w:rFonts w:hint="eastAsia" w:ascii="宋体" w:hAnsi="宋体" w:cs="宋体"/>
                <w:color w:val="000000"/>
                <w:kern w:val="0"/>
                <w:sz w:val="22"/>
              </w:rPr>
              <w:t>OR7千级手术室</w:t>
            </w:r>
            <w:r>
              <w:rPr>
                <w:rFonts w:ascii="宋体" w:hAnsi="宋体" w:cs="宋体"/>
                <w:color w:val="000000"/>
                <w:kern w:val="0"/>
                <w:sz w:val="22"/>
              </w:rPr>
              <w:t>、</w:t>
            </w:r>
            <w:r>
              <w:rPr>
                <w:rFonts w:hint="eastAsia" w:ascii="宋体" w:hAnsi="宋体" w:cs="宋体"/>
                <w:color w:val="000000"/>
                <w:kern w:val="0"/>
                <w:sz w:val="22"/>
              </w:rPr>
              <w:t>OR8千级防护手术室</w:t>
            </w:r>
            <w:r>
              <w:rPr>
                <w:rFonts w:ascii="宋体" w:hAnsi="宋体" w:cs="宋体"/>
                <w:color w:val="000000"/>
                <w:kern w:val="0"/>
                <w:sz w:val="22"/>
              </w:rPr>
              <w:t>、</w:t>
            </w:r>
            <w:r>
              <w:rPr>
                <w:rFonts w:hint="eastAsia" w:ascii="宋体" w:hAnsi="宋体" w:cs="宋体"/>
                <w:color w:val="000000"/>
                <w:kern w:val="0"/>
                <w:sz w:val="22"/>
              </w:rPr>
              <w:t>OR9千级手术室</w:t>
            </w:r>
            <w:r>
              <w:rPr>
                <w:rFonts w:ascii="宋体" w:hAnsi="宋体" w:cs="宋体"/>
                <w:color w:val="000000"/>
                <w:kern w:val="0"/>
                <w:sz w:val="22"/>
              </w:rPr>
              <w:t>、</w:t>
            </w:r>
            <w:r>
              <w:rPr>
                <w:rFonts w:hint="eastAsia" w:ascii="宋体" w:hAnsi="宋体" w:cs="宋体"/>
                <w:color w:val="000000"/>
                <w:kern w:val="0"/>
                <w:sz w:val="22"/>
              </w:rPr>
              <w:t>OR10千级手术室</w:t>
            </w:r>
            <w:r>
              <w:rPr>
                <w:rFonts w:ascii="宋体" w:hAnsi="宋体" w:cs="宋体"/>
                <w:color w:val="000000"/>
                <w:kern w:val="0"/>
                <w:sz w:val="22"/>
              </w:rPr>
              <w:t>、</w:t>
            </w:r>
            <w:r>
              <w:rPr>
                <w:rFonts w:hint="eastAsia" w:ascii="宋体" w:hAnsi="宋体" w:cs="宋体"/>
                <w:color w:val="000000"/>
                <w:kern w:val="0"/>
                <w:sz w:val="22"/>
              </w:rPr>
              <w:t>OR11百级及防护手术室</w:t>
            </w:r>
            <w:r>
              <w:rPr>
                <w:rFonts w:ascii="宋体" w:hAnsi="宋体" w:cs="宋体"/>
                <w:color w:val="000000"/>
                <w:kern w:val="0"/>
                <w:sz w:val="22"/>
              </w:rPr>
              <w:t>、</w:t>
            </w:r>
            <w:r>
              <w:rPr>
                <w:rFonts w:hint="eastAsia" w:ascii="宋体" w:hAnsi="宋体" w:cs="宋体"/>
                <w:color w:val="000000"/>
                <w:kern w:val="0"/>
                <w:sz w:val="22"/>
              </w:rPr>
              <w:t>OR12百级及防护手术室</w:t>
            </w:r>
            <w:r>
              <w:rPr>
                <w:rFonts w:ascii="宋体" w:hAnsi="宋体" w:cs="宋体"/>
                <w:color w:val="000000"/>
                <w:kern w:val="0"/>
                <w:sz w:val="22"/>
              </w:rPr>
              <w:t>、</w:t>
            </w:r>
            <w:r>
              <w:rPr>
                <w:rFonts w:hint="eastAsia" w:ascii="宋体" w:hAnsi="宋体" w:cs="宋体"/>
                <w:color w:val="000000"/>
                <w:kern w:val="0"/>
                <w:sz w:val="22"/>
              </w:rPr>
              <w:t>缓冲诱导室</w:t>
            </w:r>
            <w:r>
              <w:rPr>
                <w:rFonts w:ascii="宋体" w:hAnsi="宋体" w:cs="宋体"/>
                <w:color w:val="000000"/>
                <w:kern w:val="0"/>
                <w:sz w:val="22"/>
              </w:rPr>
              <w:t>、</w:t>
            </w:r>
            <w:r>
              <w:rPr>
                <w:rFonts w:hint="eastAsia" w:ascii="宋体" w:hAnsi="宋体" w:cs="宋体"/>
                <w:color w:val="000000"/>
                <w:kern w:val="0"/>
                <w:sz w:val="22"/>
              </w:rPr>
              <w:t>控制室</w:t>
            </w:r>
            <w:r>
              <w:rPr>
                <w:rFonts w:ascii="宋体" w:hAnsi="宋体" w:cs="宋体"/>
                <w:color w:val="000000"/>
                <w:kern w:val="0"/>
                <w:sz w:val="22"/>
              </w:rPr>
              <w:t>、</w:t>
            </w:r>
            <w:r>
              <w:rPr>
                <w:rFonts w:hint="eastAsia" w:ascii="宋体" w:hAnsi="宋体" w:cs="宋体"/>
                <w:color w:val="000000"/>
                <w:kern w:val="0"/>
                <w:sz w:val="22"/>
              </w:rPr>
              <w:t>诱导室复苏室</w:t>
            </w:r>
            <w:r>
              <w:rPr>
                <w:rFonts w:ascii="宋体" w:hAnsi="宋体" w:cs="宋体"/>
                <w:color w:val="000000"/>
                <w:kern w:val="0"/>
                <w:sz w:val="22"/>
              </w:rPr>
              <w:t>、</w:t>
            </w:r>
            <w:r>
              <w:rPr>
                <w:rFonts w:hint="eastAsia" w:ascii="宋体" w:hAnsi="宋体" w:cs="宋体"/>
                <w:color w:val="000000"/>
                <w:kern w:val="0"/>
                <w:sz w:val="22"/>
              </w:rPr>
              <w:t>一次性物品间</w:t>
            </w:r>
            <w:r>
              <w:rPr>
                <w:rFonts w:ascii="宋体" w:hAnsi="宋体" w:cs="宋体"/>
                <w:color w:val="000000"/>
                <w:kern w:val="0"/>
                <w:sz w:val="22"/>
              </w:rPr>
              <w:t>、</w:t>
            </w:r>
            <w:r>
              <w:rPr>
                <w:rFonts w:hint="eastAsia" w:ascii="宋体" w:hAnsi="宋体" w:cs="宋体"/>
                <w:color w:val="000000"/>
                <w:kern w:val="0"/>
                <w:sz w:val="22"/>
              </w:rPr>
              <w:t>缓冲间</w:t>
            </w:r>
            <w:r>
              <w:rPr>
                <w:rFonts w:ascii="宋体" w:hAnsi="宋体" w:cs="宋体"/>
                <w:color w:val="000000"/>
                <w:kern w:val="0"/>
                <w:sz w:val="22"/>
              </w:rPr>
              <w:t>、</w:t>
            </w:r>
            <w:r>
              <w:rPr>
                <w:rFonts w:hint="eastAsia" w:ascii="宋体" w:hAnsi="宋体" w:cs="宋体"/>
                <w:color w:val="000000"/>
                <w:kern w:val="0"/>
                <w:sz w:val="22"/>
              </w:rPr>
              <w:t>复苏室</w:t>
            </w:r>
            <w:r>
              <w:rPr>
                <w:rFonts w:ascii="宋体" w:hAnsi="宋体" w:cs="宋体"/>
                <w:color w:val="000000"/>
                <w:kern w:val="0"/>
                <w:sz w:val="22"/>
              </w:rPr>
              <w:t>、</w:t>
            </w:r>
            <w:r>
              <w:rPr>
                <w:rFonts w:hint="eastAsia" w:ascii="宋体" w:hAnsi="宋体" w:cs="宋体"/>
                <w:color w:val="000000"/>
                <w:kern w:val="0"/>
                <w:sz w:val="22"/>
              </w:rPr>
              <w:t>医务准备</w:t>
            </w:r>
            <w:r>
              <w:rPr>
                <w:rFonts w:ascii="宋体" w:hAnsi="宋体" w:cs="宋体"/>
                <w:color w:val="000000"/>
                <w:kern w:val="0"/>
                <w:sz w:val="22"/>
              </w:rPr>
              <w:t>、</w:t>
            </w:r>
            <w:r>
              <w:rPr>
                <w:rFonts w:hint="eastAsia" w:ascii="宋体" w:hAnsi="宋体" w:cs="宋体"/>
                <w:color w:val="000000"/>
                <w:kern w:val="0"/>
                <w:sz w:val="22"/>
              </w:rPr>
              <w:t>污洗打包间</w:t>
            </w:r>
            <w:r>
              <w:rPr>
                <w:rFonts w:ascii="宋体" w:hAnsi="宋体" w:cs="宋体"/>
                <w:color w:val="000000"/>
                <w:kern w:val="0"/>
                <w:sz w:val="22"/>
              </w:rPr>
              <w:t>、</w:t>
            </w:r>
            <w:r>
              <w:rPr>
                <w:rFonts w:hint="eastAsia" w:ascii="宋体" w:hAnsi="宋体" w:cs="宋体"/>
                <w:color w:val="000000"/>
                <w:kern w:val="0"/>
                <w:sz w:val="22"/>
              </w:rPr>
              <w:t>换床/缓冲</w:t>
            </w:r>
            <w:r>
              <w:rPr>
                <w:rFonts w:ascii="宋体" w:hAnsi="宋体" w:cs="宋体"/>
                <w:color w:val="000000"/>
                <w:kern w:val="0"/>
                <w:sz w:val="22"/>
              </w:rPr>
              <w:t>、</w:t>
            </w:r>
            <w:r>
              <w:rPr>
                <w:rFonts w:hint="eastAsia" w:ascii="宋体" w:hAnsi="宋体" w:cs="宋体"/>
                <w:color w:val="000000"/>
                <w:kern w:val="0"/>
                <w:sz w:val="22"/>
              </w:rPr>
              <w:t>诱导及准备</w:t>
            </w:r>
            <w:r>
              <w:rPr>
                <w:rFonts w:ascii="宋体" w:hAnsi="宋体" w:cs="宋体"/>
                <w:color w:val="000000"/>
                <w:kern w:val="0"/>
                <w:sz w:val="22"/>
              </w:rPr>
              <w:t>、</w:t>
            </w:r>
            <w:r>
              <w:rPr>
                <w:rFonts w:hint="eastAsia" w:ascii="宋体" w:hAnsi="宋体" w:cs="宋体"/>
                <w:color w:val="000000"/>
                <w:kern w:val="0"/>
                <w:sz w:val="22"/>
              </w:rPr>
              <w:t>打包间</w:t>
            </w:r>
            <w:r>
              <w:rPr>
                <w:rFonts w:ascii="宋体" w:hAnsi="宋体" w:cs="宋体"/>
                <w:color w:val="000000"/>
                <w:kern w:val="0"/>
                <w:sz w:val="22"/>
              </w:rPr>
              <w:t>、</w:t>
            </w:r>
            <w:r>
              <w:rPr>
                <w:rFonts w:hint="eastAsia" w:ascii="宋体" w:hAnsi="宋体" w:cs="宋体"/>
                <w:color w:val="000000"/>
                <w:kern w:val="0"/>
                <w:sz w:val="22"/>
              </w:rPr>
              <w:t>谈话间</w:t>
            </w:r>
            <w:r>
              <w:rPr>
                <w:rFonts w:ascii="宋体" w:hAnsi="宋体" w:cs="宋体"/>
                <w:color w:val="000000"/>
                <w:kern w:val="0"/>
                <w:sz w:val="22"/>
              </w:rPr>
              <w:t>、</w:t>
            </w:r>
            <w:r>
              <w:rPr>
                <w:rFonts w:hint="eastAsia" w:ascii="宋体" w:hAnsi="宋体" w:cs="宋体"/>
                <w:color w:val="000000"/>
                <w:kern w:val="0"/>
                <w:sz w:val="22"/>
              </w:rPr>
              <w:t>儿童安抚间</w:t>
            </w:r>
            <w:r>
              <w:rPr>
                <w:rFonts w:ascii="宋体" w:hAnsi="宋体" w:cs="宋体"/>
                <w:color w:val="000000"/>
                <w:kern w:val="0"/>
                <w:sz w:val="22"/>
              </w:rPr>
              <w:t>、</w:t>
            </w:r>
            <w:r>
              <w:rPr>
                <w:rFonts w:hint="eastAsia" w:ascii="宋体" w:hAnsi="宋体" w:cs="宋体"/>
                <w:color w:val="000000"/>
                <w:kern w:val="0"/>
                <w:sz w:val="22"/>
              </w:rPr>
              <w:t>调度中心</w:t>
            </w:r>
            <w:r>
              <w:rPr>
                <w:rFonts w:ascii="宋体" w:hAnsi="宋体" w:cs="宋体"/>
                <w:color w:val="000000"/>
                <w:kern w:val="0"/>
                <w:sz w:val="22"/>
              </w:rPr>
              <w:t>、</w:t>
            </w:r>
            <w:r>
              <w:rPr>
                <w:rFonts w:hint="eastAsia" w:ascii="宋体" w:hAnsi="宋体" w:cs="宋体"/>
                <w:color w:val="000000"/>
                <w:kern w:val="0"/>
                <w:sz w:val="22"/>
              </w:rPr>
              <w:t>无菌物品存放间</w:t>
            </w:r>
            <w:r>
              <w:rPr>
                <w:rFonts w:ascii="宋体" w:hAnsi="宋体" w:cs="宋体"/>
                <w:color w:val="000000"/>
                <w:kern w:val="0"/>
                <w:sz w:val="22"/>
              </w:rPr>
              <w:t>、</w:t>
            </w:r>
            <w:r>
              <w:rPr>
                <w:rFonts w:hint="eastAsia" w:ascii="宋体" w:hAnsi="宋体" w:cs="宋体"/>
                <w:color w:val="000000"/>
                <w:kern w:val="0"/>
                <w:sz w:val="22"/>
              </w:rPr>
              <w:t>仪器室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widowControl/>
              <w:numPr>
                <w:ilvl w:val="0"/>
                <w:numId w:val="3"/>
              </w:numPr>
              <w:jc w:val="center"/>
              <w:rPr>
                <w:rFonts w:ascii="宋体" w:hAnsi="宋体" w:cs="宋体"/>
                <w:color w:val="000000"/>
                <w:kern w:val="0"/>
                <w:sz w:val="22"/>
              </w:rPr>
            </w:pPr>
          </w:p>
        </w:tc>
        <w:tc>
          <w:tcPr>
            <w:tcW w:w="1872"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住院楼五层</w:t>
            </w:r>
          </w:p>
        </w:tc>
        <w:tc>
          <w:tcPr>
            <w:tcW w:w="1701" w:type="dxa"/>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ICU</w:t>
            </w:r>
          </w:p>
        </w:tc>
        <w:tc>
          <w:tcPr>
            <w:tcW w:w="5386" w:type="dxa"/>
            <w:noWrap/>
            <w:vAlign w:val="center"/>
          </w:tcPr>
          <w:p>
            <w:pPr>
              <w:rPr>
                <w:rFonts w:ascii="宋体" w:hAnsi="宋体" w:cs="宋体"/>
                <w:color w:val="000000"/>
                <w:kern w:val="0"/>
                <w:sz w:val="22"/>
              </w:rPr>
            </w:pPr>
            <w:r>
              <w:rPr>
                <w:rFonts w:hint="eastAsia" w:ascii="宋体" w:hAnsi="宋体" w:cs="宋体"/>
                <w:color w:val="000000"/>
                <w:kern w:val="0"/>
                <w:sz w:val="22"/>
              </w:rPr>
              <w:t>万级正压病房、万级负压病房、洁净走廊区域及辅助用房</w:t>
            </w:r>
          </w:p>
        </w:tc>
      </w:tr>
      <w:bookmarkEnd w:id="1"/>
    </w:tbl>
    <w:p>
      <w:pPr>
        <w:pStyle w:val="2"/>
        <w:keepNext w:val="0"/>
        <w:keepLines w:val="0"/>
        <w:pageBreakBefore/>
        <w:numPr>
          <w:ilvl w:val="1"/>
          <w:numId w:val="0"/>
        </w:numPr>
        <w:tabs>
          <w:tab w:val="left" w:pos="360"/>
        </w:tabs>
        <w:spacing w:line="360" w:lineRule="auto"/>
        <w:ind w:left="425"/>
        <w:rPr>
          <w:rFonts w:ascii="宋体" w:hAnsi="宋体"/>
          <w:sz w:val="30"/>
          <w:szCs w:val="30"/>
        </w:rPr>
      </w:pPr>
      <w:bookmarkStart w:id="2" w:name="_Toc130292897"/>
      <w:r>
        <w:rPr>
          <w:rFonts w:hint="eastAsia" w:ascii="宋体" w:hAnsi="宋体"/>
          <w:sz w:val="30"/>
          <w:szCs w:val="30"/>
        </w:rPr>
        <w:t>二、维护保养技术要求</w:t>
      </w:r>
      <w:bookmarkEnd w:id="2"/>
    </w:p>
    <w:p>
      <w:pPr>
        <w:pStyle w:val="3"/>
        <w:keepNext w:val="0"/>
        <w:keepLines w:val="0"/>
        <w:numPr>
          <w:ilvl w:val="0"/>
          <w:numId w:val="4"/>
        </w:numPr>
        <w:spacing w:line="360" w:lineRule="auto"/>
        <w:rPr>
          <w:rFonts w:ascii="宋体" w:hAnsi="宋体"/>
          <w:sz w:val="28"/>
          <w:szCs w:val="28"/>
        </w:rPr>
      </w:pPr>
      <w:bookmarkStart w:id="3" w:name="_Toc14550"/>
      <w:r>
        <w:rPr>
          <w:rFonts w:hint="eastAsia" w:ascii="宋体" w:hAnsi="宋体"/>
          <w:sz w:val="28"/>
          <w:szCs w:val="28"/>
        </w:rPr>
        <w:t>洁净空调主机（冷水机组）部分</w:t>
      </w:r>
      <w:bookmarkEnd w:id="3"/>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1、冷水机组定期维护保养</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该机组维护包括每天、每月、每季度、每半年、每年的维护保养。</w:t>
      </w:r>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（1）每天应急服务</w:t>
      </w:r>
    </w:p>
    <w:p>
      <w:pPr>
        <w:pStyle w:val="14"/>
        <w:spacing w:line="360" w:lineRule="auto"/>
        <w:ind w:firstLine="480"/>
        <w:rPr>
          <w:rFonts w:ascii="宋体" w:hAnsi="宋体"/>
          <w:color w:val="000000"/>
          <w:sz w:val="24"/>
        </w:rPr>
      </w:pPr>
      <w:r>
        <w:rPr>
          <w:rFonts w:hint="eastAsia" w:ascii="宋体" w:hAnsi="宋体"/>
          <w:color w:val="000000"/>
          <w:sz w:val="24"/>
        </w:rPr>
        <w:t>①提供设备故障紧急咨询服务</w:t>
      </w:r>
    </w:p>
    <w:p>
      <w:pPr>
        <w:pStyle w:val="14"/>
        <w:spacing w:line="360" w:lineRule="auto"/>
        <w:ind w:firstLine="480"/>
        <w:rPr>
          <w:rFonts w:ascii="宋体" w:hAnsi="宋体"/>
          <w:color w:val="000000"/>
          <w:sz w:val="24"/>
        </w:rPr>
      </w:pPr>
      <w:r>
        <w:rPr>
          <w:rFonts w:hint="eastAsia" w:ascii="宋体" w:hAnsi="宋体"/>
          <w:color w:val="000000"/>
          <w:sz w:val="24"/>
        </w:rPr>
        <w:t>②接到用户通知后，提供设备故障排除服务</w:t>
      </w:r>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（2）每月的维护</w:t>
      </w:r>
    </w:p>
    <w:p>
      <w:pPr>
        <w:pStyle w:val="14"/>
        <w:spacing w:line="360" w:lineRule="auto"/>
        <w:ind w:firstLine="480"/>
        <w:rPr>
          <w:rFonts w:ascii="宋体" w:hAnsi="宋体"/>
          <w:color w:val="000000"/>
          <w:sz w:val="24"/>
        </w:rPr>
      </w:pPr>
      <w:r>
        <w:rPr>
          <w:rFonts w:hint="eastAsia" w:ascii="宋体" w:hAnsi="宋体"/>
          <w:color w:val="000000"/>
          <w:sz w:val="24"/>
        </w:rPr>
        <w:t>①检查分析运行参数记录表；</w:t>
      </w:r>
    </w:p>
    <w:p>
      <w:pPr>
        <w:pStyle w:val="14"/>
        <w:spacing w:line="360" w:lineRule="auto"/>
        <w:ind w:firstLine="480"/>
        <w:rPr>
          <w:rFonts w:ascii="宋体" w:hAnsi="宋体"/>
          <w:color w:val="000000"/>
          <w:sz w:val="24"/>
        </w:rPr>
      </w:pPr>
      <w:r>
        <w:rPr>
          <w:rFonts w:hint="eastAsia" w:ascii="宋体" w:hAnsi="宋体"/>
          <w:color w:val="000000"/>
          <w:sz w:val="24"/>
        </w:rPr>
        <w:t>②检查电源接线的紧固螺栓有无松动；</w:t>
      </w:r>
    </w:p>
    <w:p>
      <w:pPr>
        <w:pStyle w:val="14"/>
        <w:spacing w:line="360" w:lineRule="auto"/>
        <w:ind w:firstLine="480"/>
        <w:rPr>
          <w:rFonts w:ascii="宋体" w:hAnsi="宋体"/>
          <w:color w:val="000000"/>
          <w:sz w:val="24"/>
        </w:rPr>
      </w:pPr>
      <w:r>
        <w:rPr>
          <w:rFonts w:hint="eastAsia" w:ascii="宋体" w:hAnsi="宋体"/>
          <w:color w:val="000000"/>
          <w:sz w:val="24"/>
        </w:rPr>
        <w:t>③检查机组各运动部件有无杂音，运行是否正常；</w:t>
      </w:r>
    </w:p>
    <w:p>
      <w:pPr>
        <w:pStyle w:val="14"/>
        <w:spacing w:line="360" w:lineRule="auto"/>
        <w:ind w:firstLine="480"/>
        <w:rPr>
          <w:rFonts w:ascii="宋体" w:hAnsi="宋体"/>
          <w:color w:val="000000"/>
          <w:sz w:val="24"/>
        </w:rPr>
      </w:pPr>
      <w:r>
        <w:rPr>
          <w:rFonts w:hint="eastAsia" w:ascii="宋体" w:hAnsi="宋体"/>
          <w:color w:val="000000"/>
          <w:sz w:val="24"/>
        </w:rPr>
        <w:t>④检查循环水系统水流量是否正常；</w:t>
      </w:r>
    </w:p>
    <w:p>
      <w:pPr>
        <w:pStyle w:val="14"/>
        <w:spacing w:line="360" w:lineRule="auto"/>
        <w:ind w:firstLine="480"/>
        <w:rPr>
          <w:rFonts w:ascii="宋体" w:hAnsi="宋体"/>
          <w:color w:val="000000"/>
          <w:sz w:val="24"/>
        </w:rPr>
      </w:pPr>
      <w:r>
        <w:rPr>
          <w:rFonts w:hint="eastAsia" w:ascii="宋体" w:hAnsi="宋体"/>
          <w:color w:val="000000"/>
          <w:sz w:val="24"/>
        </w:rPr>
        <w:t>⑤检查压缩机曲轴箱油加热情况；</w:t>
      </w:r>
    </w:p>
    <w:p>
      <w:pPr>
        <w:pStyle w:val="14"/>
        <w:spacing w:line="360" w:lineRule="auto"/>
        <w:ind w:firstLine="480"/>
        <w:rPr>
          <w:rFonts w:ascii="宋体" w:hAnsi="宋体"/>
          <w:color w:val="000000"/>
          <w:sz w:val="24"/>
        </w:rPr>
      </w:pPr>
      <w:r>
        <w:rPr>
          <w:rFonts w:hint="eastAsia" w:ascii="宋体" w:hAnsi="宋体"/>
          <w:color w:val="000000"/>
          <w:sz w:val="24"/>
        </w:rPr>
        <w:t>⑥检查制冷系统的高、低压力值是否正常；</w:t>
      </w:r>
    </w:p>
    <w:p>
      <w:pPr>
        <w:pStyle w:val="14"/>
        <w:spacing w:line="360" w:lineRule="auto"/>
        <w:ind w:firstLine="480"/>
        <w:rPr>
          <w:rFonts w:ascii="宋体" w:hAnsi="宋体"/>
          <w:color w:val="000000"/>
          <w:sz w:val="24"/>
        </w:rPr>
      </w:pPr>
      <w:r>
        <w:rPr>
          <w:rFonts w:hint="eastAsia" w:ascii="宋体" w:hAnsi="宋体"/>
          <w:color w:val="000000"/>
          <w:sz w:val="24"/>
        </w:rPr>
        <w:t>⑦检查各压缩机、电机的运行电流、机组的绝缘电阻是否正常，若其绝缘值低于 5MΩ，必须停机检查，严禁继续运转</w:t>
      </w:r>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（3）</w:t>
      </w:r>
      <w:r>
        <w:rPr>
          <w:rFonts w:ascii="宋体" w:hAnsi="宋体"/>
          <w:b/>
          <w:color w:val="000000"/>
          <w:sz w:val="24"/>
          <w:szCs w:val="24"/>
        </w:rPr>
        <w:t>每季度的维护</w:t>
      </w:r>
    </w:p>
    <w:p>
      <w:pPr>
        <w:pStyle w:val="14"/>
        <w:spacing w:line="360" w:lineRule="auto"/>
        <w:ind w:firstLine="480"/>
        <w:rPr>
          <w:rFonts w:ascii="宋体" w:hAnsi="宋体"/>
          <w:color w:val="000000"/>
          <w:sz w:val="24"/>
        </w:rPr>
      </w:pPr>
      <w:r>
        <w:rPr>
          <w:rFonts w:hint="eastAsia" w:ascii="宋体" w:hAnsi="宋体"/>
          <w:color w:val="000000"/>
          <w:sz w:val="24"/>
        </w:rPr>
        <w:t>①检查分析运行参数记录表；</w:t>
      </w:r>
    </w:p>
    <w:p>
      <w:pPr>
        <w:pStyle w:val="14"/>
        <w:spacing w:line="360" w:lineRule="auto"/>
        <w:ind w:firstLine="480"/>
        <w:rPr>
          <w:rFonts w:ascii="宋体" w:hAnsi="宋体"/>
          <w:color w:val="000000"/>
          <w:sz w:val="24"/>
        </w:rPr>
      </w:pPr>
      <w:r>
        <w:rPr>
          <w:rFonts w:hint="eastAsia" w:ascii="宋体" w:hAnsi="宋体"/>
          <w:color w:val="000000"/>
          <w:sz w:val="24"/>
        </w:rPr>
        <w:t>②检查压缩机油位；</w:t>
      </w:r>
    </w:p>
    <w:p>
      <w:pPr>
        <w:pStyle w:val="14"/>
        <w:spacing w:line="360" w:lineRule="auto"/>
        <w:ind w:firstLine="480"/>
        <w:rPr>
          <w:rFonts w:ascii="宋体" w:hAnsi="宋体"/>
          <w:color w:val="000000"/>
          <w:sz w:val="24"/>
        </w:rPr>
      </w:pPr>
      <w:r>
        <w:rPr>
          <w:rFonts w:hint="eastAsia" w:ascii="宋体" w:hAnsi="宋体"/>
          <w:color w:val="000000"/>
          <w:sz w:val="24"/>
        </w:rPr>
        <w:t>③清洁水系统管路过滤器；</w:t>
      </w:r>
    </w:p>
    <w:p>
      <w:pPr>
        <w:pStyle w:val="14"/>
        <w:spacing w:line="360" w:lineRule="auto"/>
        <w:ind w:firstLine="480"/>
        <w:rPr>
          <w:rFonts w:ascii="宋体" w:hAnsi="宋体"/>
          <w:color w:val="000000"/>
          <w:sz w:val="24"/>
        </w:rPr>
      </w:pPr>
      <w:r>
        <w:rPr>
          <w:rFonts w:hint="eastAsia" w:ascii="宋体" w:hAnsi="宋体"/>
          <w:color w:val="000000"/>
          <w:sz w:val="24"/>
        </w:rPr>
        <w:t>④对电控箱和电机的所有可能松动的电气接头进行紧固检查。</w:t>
      </w:r>
    </w:p>
    <w:p>
      <w:pPr>
        <w:pStyle w:val="14"/>
        <w:spacing w:line="360" w:lineRule="auto"/>
        <w:ind w:firstLine="480"/>
        <w:rPr>
          <w:rFonts w:ascii="宋体" w:hAnsi="宋体"/>
          <w:color w:val="000000"/>
          <w:sz w:val="24"/>
        </w:rPr>
      </w:pPr>
      <w:r>
        <w:rPr>
          <w:rFonts w:hint="eastAsia" w:ascii="宋体" w:hAnsi="宋体"/>
          <w:color w:val="000000"/>
          <w:sz w:val="24"/>
        </w:rPr>
        <w:t>⑤呈交季度工作报告。</w:t>
      </w:r>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（4）每年的维护</w:t>
      </w:r>
    </w:p>
    <w:p>
      <w:pPr>
        <w:pStyle w:val="14"/>
        <w:spacing w:line="360" w:lineRule="auto"/>
        <w:ind w:firstLine="480"/>
        <w:rPr>
          <w:rFonts w:ascii="宋体" w:hAnsi="宋体"/>
          <w:color w:val="000000"/>
          <w:sz w:val="24"/>
        </w:rPr>
      </w:pPr>
      <w:r>
        <w:rPr>
          <w:rFonts w:hint="eastAsia" w:ascii="宋体" w:hAnsi="宋体"/>
          <w:color w:val="000000"/>
          <w:sz w:val="24"/>
        </w:rPr>
        <w:t>①检查分析运行参数记录表；</w:t>
      </w:r>
    </w:p>
    <w:p>
      <w:pPr>
        <w:pStyle w:val="14"/>
        <w:spacing w:line="360" w:lineRule="auto"/>
        <w:ind w:firstLine="480"/>
        <w:rPr>
          <w:rFonts w:ascii="宋体" w:hAnsi="宋体"/>
          <w:color w:val="000000"/>
          <w:sz w:val="24"/>
        </w:rPr>
      </w:pPr>
      <w:r>
        <w:rPr>
          <w:rFonts w:hint="eastAsia" w:ascii="宋体" w:hAnsi="宋体"/>
          <w:color w:val="000000"/>
          <w:sz w:val="24"/>
        </w:rPr>
        <w:t>②检查油位，对冷冻油做理化分析，如果发现油已经乳化，应更换同牌号冷冻油。</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③注意：添加或更换润滑油时必须更换同一种冷冻油，更换未经确认的其他种类的冷冻油可能导致机组的损坏！当蒸发器是满液式，有重新充注系统制冷剂情况时，请确保冷冻水系统没有水，或者将冷冻水泵开启，保证水路循环。</w:t>
      </w:r>
    </w:p>
    <w:p>
      <w:pPr>
        <w:pStyle w:val="14"/>
        <w:spacing w:line="360" w:lineRule="auto"/>
        <w:ind w:firstLine="480"/>
        <w:rPr>
          <w:rFonts w:ascii="宋体" w:hAnsi="宋体"/>
          <w:color w:val="000000"/>
          <w:sz w:val="24"/>
        </w:rPr>
      </w:pPr>
      <w:r>
        <w:rPr>
          <w:rFonts w:hint="eastAsia" w:ascii="宋体" w:hAnsi="宋体"/>
          <w:color w:val="000000"/>
          <w:sz w:val="24"/>
        </w:rPr>
        <w:t>④必要时更换冷冻油过滤器。此检查应由维修人员进行。</w:t>
      </w:r>
    </w:p>
    <w:p>
      <w:pPr>
        <w:pStyle w:val="14"/>
        <w:spacing w:line="360" w:lineRule="auto"/>
        <w:ind w:firstLine="480"/>
        <w:rPr>
          <w:rFonts w:ascii="宋体" w:hAnsi="宋体"/>
          <w:color w:val="000000"/>
          <w:sz w:val="24"/>
        </w:rPr>
      </w:pPr>
      <w:r>
        <w:rPr>
          <w:rFonts w:hint="eastAsia" w:ascii="宋体" w:hAnsi="宋体"/>
          <w:color w:val="000000"/>
          <w:sz w:val="24"/>
        </w:rPr>
        <w:t>⑤每年至少一次拆开安全阀出口的接管，仔细检查阀体，看其内部是否有腐蚀、生锈、结垢、泄漏等现象，若发现有腐蚀或泄漏，更换安全阀。此检查应由维修人员进行。</w:t>
      </w:r>
    </w:p>
    <w:p>
      <w:pPr>
        <w:pStyle w:val="14"/>
        <w:spacing w:line="360" w:lineRule="auto"/>
        <w:ind w:firstLine="480"/>
        <w:rPr>
          <w:rFonts w:ascii="宋体" w:hAnsi="宋体"/>
          <w:color w:val="000000"/>
          <w:sz w:val="24"/>
        </w:rPr>
      </w:pPr>
      <w:r>
        <w:rPr>
          <w:rFonts w:hint="eastAsia" w:ascii="宋体" w:hAnsi="宋体"/>
          <w:color w:val="000000"/>
          <w:sz w:val="24"/>
        </w:rPr>
        <w:t>⑥检查冷凝器铜管的结垢程度，结垢严重时应及时进行通炮清洗。</w:t>
      </w:r>
    </w:p>
    <w:p>
      <w:pPr>
        <w:pStyle w:val="14"/>
        <w:spacing w:line="360" w:lineRule="auto"/>
        <w:ind w:firstLine="480"/>
        <w:rPr>
          <w:rFonts w:ascii="宋体" w:hAnsi="宋体"/>
          <w:color w:val="000000"/>
          <w:sz w:val="24"/>
        </w:rPr>
      </w:pPr>
      <w:r>
        <w:rPr>
          <w:rFonts w:hint="eastAsia" w:ascii="宋体" w:hAnsi="宋体"/>
          <w:color w:val="000000"/>
          <w:sz w:val="24"/>
        </w:rPr>
        <w:t>⑦检测压缩机电机绕组间及绕组对地的绝缘电阻。此检查应由维修人员进行。</w:t>
      </w:r>
    </w:p>
    <w:p>
      <w:pPr>
        <w:spacing w:line="360" w:lineRule="auto"/>
        <w:ind w:firstLine="480" w:firstLineChars="200"/>
        <w:rPr>
          <w:rFonts w:ascii="宋体" w:hAnsi="宋体"/>
          <w:color w:val="000000"/>
          <w:sz w:val="24"/>
          <w:szCs w:val="24"/>
        </w:rPr>
      </w:pPr>
    </w:p>
    <w:p>
      <w:pPr>
        <w:spacing w:line="360" w:lineRule="auto"/>
        <w:ind w:firstLine="482" w:firstLineChars="200"/>
        <w:rPr>
          <w:rFonts w:ascii="宋体" w:hAnsi="宋体"/>
          <w:b/>
          <w:bCs/>
          <w:color w:val="000000"/>
          <w:sz w:val="24"/>
          <w:szCs w:val="24"/>
        </w:rPr>
      </w:pPr>
      <w:r>
        <w:rPr>
          <w:rFonts w:hint="eastAsia" w:ascii="宋体" w:hAnsi="宋体"/>
          <w:b/>
          <w:bCs/>
          <w:color w:val="000000"/>
          <w:sz w:val="24"/>
          <w:szCs w:val="24"/>
        </w:rPr>
        <w:t>2、冷水机组全面的检修保养</w:t>
      </w:r>
    </w:p>
    <w:p>
      <w:pPr>
        <w:spacing w:line="360" w:lineRule="auto"/>
        <w:ind w:firstLine="482" w:firstLineChars="200"/>
        <w:rPr>
          <w:rFonts w:ascii="宋体" w:hAnsi="宋体"/>
          <w:color w:val="000000"/>
          <w:sz w:val="24"/>
          <w:szCs w:val="24"/>
        </w:rPr>
      </w:pPr>
      <w:r>
        <w:rPr>
          <w:rFonts w:hint="eastAsia" w:ascii="宋体" w:hAnsi="宋体"/>
          <w:b/>
          <w:color w:val="000000"/>
          <w:sz w:val="24"/>
          <w:szCs w:val="24"/>
        </w:rPr>
        <w:t>在服务期内</w:t>
      </w:r>
      <w:r>
        <w:rPr>
          <w:rFonts w:hint="eastAsia" w:ascii="宋体" w:hAnsi="宋体"/>
          <w:color w:val="000000"/>
          <w:sz w:val="24"/>
          <w:szCs w:val="24"/>
        </w:rPr>
        <w:t>对机组进行一次全面的检查。特别是检查压缩机的振动情况，确保压缩机内部各部件状况良好；对机组进行气密性检查，检查换热铜管是否有泄漏；有必要时对压力容器主要焊缝（蒸发器）进行无损检测，以确保使用安全；对电气操作及安全控制进行检查，确保各电气部件状况良好。</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1189"/>
        <w:gridCol w:w="1190"/>
        <w:gridCol w:w="1190"/>
        <w:gridCol w:w="1189"/>
        <w:gridCol w:w="1190"/>
        <w:gridCol w:w="11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22"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color w:val="000000"/>
                <w:kern w:val="0"/>
                <w:sz w:val="24"/>
                <w:szCs w:val="24"/>
              </w:rPr>
            </w:pPr>
            <w:r>
              <w:rPr>
                <w:rFonts w:ascii="宋体" w:hAnsi="宋体" w:cs="宋体"/>
                <w:b/>
                <w:color w:val="000000"/>
                <w:kern w:val="0"/>
                <w:sz w:val="24"/>
                <w:szCs w:val="24"/>
              </w:rPr>
              <w:t>压缩机维护保养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时间（小时）</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50~100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1000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10000</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20000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30000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40000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油过滤器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vAlign w:val="center"/>
          </w:tcPr>
          <w:p>
            <w:pPr>
              <w:widowControl/>
              <w:jc w:val="center"/>
              <w:rPr>
                <w:rFonts w:ascii="宋体" w:hAnsi="宋体"/>
                <w:color w:val="000000"/>
                <w:kern w:val="0"/>
                <w:sz w:val="24"/>
                <w:szCs w:val="24"/>
              </w:rPr>
            </w:pPr>
          </w:p>
        </w:tc>
        <w:tc>
          <w:tcPr>
            <w:tcW w:w="1189"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olor w:val="000000"/>
                <w:kern w:val="0"/>
                <w:sz w:val="24"/>
                <w:szCs w:val="24"/>
              </w:rPr>
            </w:pPr>
            <w:r>
              <w:rPr>
                <w:rFonts w:hint="eastAsia" w:ascii="宋体" w:hAnsi="宋体" w:cs="宋体"/>
                <w:color w:val="000000"/>
                <w:kern w:val="0"/>
                <w:sz w:val="24"/>
                <w:szCs w:val="24"/>
              </w:rPr>
              <w:t>更换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冷冻机油</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更换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电源</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olor w:val="000000"/>
                <w:kern w:val="0"/>
                <w:sz w:val="24"/>
                <w:szCs w:val="24"/>
              </w:rPr>
              <w:t xml:space="preserve">INT </w:t>
            </w:r>
            <w:r>
              <w:rPr>
                <w:rFonts w:ascii="宋体" w:hAnsi="宋体" w:cs="宋体"/>
                <w:color w:val="000000"/>
                <w:kern w:val="0"/>
                <w:sz w:val="24"/>
                <w:szCs w:val="24"/>
              </w:rPr>
              <w:t>模块</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卸载电磁阀</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吸汽过滤器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止逆阀</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马达接触器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c>
          <w:tcPr>
            <w:tcW w:w="1190"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r>
              <w:rPr>
                <w:rFonts w:ascii="宋体" w:hAnsi="宋体" w:cs="宋体"/>
                <w:color w:val="000000"/>
                <w:kern w:val="0"/>
                <w:sz w:val="24"/>
                <w:szCs w:val="24"/>
              </w:rPr>
              <w:t>轴承</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4"/>
                <w:szCs w:val="24"/>
              </w:rPr>
            </w:pPr>
          </w:p>
        </w:tc>
        <w:tc>
          <w:tcPr>
            <w:tcW w:w="1190"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olor w:val="000000"/>
                <w:kern w:val="0"/>
                <w:sz w:val="24"/>
                <w:szCs w:val="24"/>
              </w:rPr>
            </w:pPr>
          </w:p>
        </w:tc>
        <w:tc>
          <w:tcPr>
            <w:tcW w:w="1189"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olor w:val="000000"/>
                <w:kern w:val="0"/>
                <w:sz w:val="24"/>
                <w:szCs w:val="24"/>
              </w:rPr>
            </w:pPr>
          </w:p>
        </w:tc>
        <w:tc>
          <w:tcPr>
            <w:tcW w:w="1190" w:type="dxa"/>
            <w:vAlign w:val="center"/>
          </w:tcPr>
          <w:p>
            <w:pPr>
              <w:widowControl/>
              <w:jc w:val="center"/>
              <w:rPr>
                <w:rFonts w:ascii="宋体" w:hAnsi="宋体"/>
                <w:color w:val="000000"/>
                <w:kern w:val="0"/>
                <w:sz w:val="24"/>
                <w:szCs w:val="24"/>
              </w:rPr>
            </w:pPr>
            <w:r>
              <w:rPr>
                <w:rFonts w:hint="eastAsia" w:ascii="宋体" w:hAnsi="宋体" w:cs="宋体"/>
                <w:color w:val="000000"/>
                <w:kern w:val="0"/>
                <w:sz w:val="24"/>
                <w:szCs w:val="24"/>
              </w:rPr>
              <w:t>更换</w:t>
            </w:r>
          </w:p>
        </w:tc>
      </w:tr>
    </w:tbl>
    <w:p>
      <w:pPr>
        <w:spacing w:line="360" w:lineRule="auto"/>
        <w:rPr>
          <w:rFonts w:ascii="宋体" w:hAnsi="宋体"/>
          <w:color w:val="000000"/>
          <w:sz w:val="24"/>
          <w:szCs w:val="24"/>
        </w:rPr>
      </w:pPr>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3、冷机组维保表格</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76"/>
        <w:gridCol w:w="836"/>
        <w:gridCol w:w="4466"/>
        <w:gridCol w:w="743"/>
        <w:gridCol w:w="743"/>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restart"/>
            <w:vAlign w:val="center"/>
          </w:tcPr>
          <w:p>
            <w:pPr>
              <w:jc w:val="center"/>
              <w:rPr>
                <w:rFonts w:ascii="宋体" w:hAnsi="宋体"/>
                <w:color w:val="000000"/>
                <w:sz w:val="24"/>
                <w:szCs w:val="24"/>
              </w:rPr>
            </w:pPr>
            <w:r>
              <w:rPr>
                <w:rFonts w:hint="eastAsia" w:ascii="宋体" w:hAnsi="宋体"/>
                <w:color w:val="000000"/>
                <w:sz w:val="24"/>
                <w:szCs w:val="24"/>
              </w:rPr>
              <w:t>序号</w:t>
            </w:r>
          </w:p>
        </w:tc>
        <w:tc>
          <w:tcPr>
            <w:tcW w:w="1812" w:type="dxa"/>
            <w:gridSpan w:val="2"/>
            <w:vMerge w:val="restart"/>
            <w:vAlign w:val="center"/>
          </w:tcPr>
          <w:p>
            <w:pPr>
              <w:jc w:val="center"/>
              <w:rPr>
                <w:rFonts w:ascii="宋体" w:hAnsi="宋体"/>
                <w:color w:val="000000"/>
                <w:sz w:val="24"/>
                <w:szCs w:val="24"/>
              </w:rPr>
            </w:pPr>
            <w:r>
              <w:rPr>
                <w:rFonts w:hint="eastAsia" w:ascii="宋体" w:hAnsi="宋体"/>
                <w:color w:val="000000"/>
                <w:sz w:val="24"/>
                <w:szCs w:val="24"/>
              </w:rPr>
              <w:t>维护保养项目</w:t>
            </w:r>
          </w:p>
        </w:tc>
        <w:tc>
          <w:tcPr>
            <w:tcW w:w="4466" w:type="dxa"/>
            <w:vMerge w:val="restart"/>
            <w:vAlign w:val="center"/>
          </w:tcPr>
          <w:p>
            <w:pPr>
              <w:jc w:val="center"/>
              <w:rPr>
                <w:rFonts w:ascii="宋体" w:hAnsi="宋体"/>
                <w:color w:val="000000"/>
                <w:sz w:val="24"/>
                <w:szCs w:val="24"/>
              </w:rPr>
            </w:pPr>
            <w:r>
              <w:rPr>
                <w:rFonts w:hint="eastAsia" w:ascii="宋体" w:hAnsi="宋体"/>
                <w:color w:val="000000"/>
                <w:sz w:val="24"/>
                <w:szCs w:val="24"/>
              </w:rPr>
              <w:t>工作内容</w:t>
            </w:r>
          </w:p>
        </w:tc>
        <w:tc>
          <w:tcPr>
            <w:tcW w:w="2229" w:type="dxa"/>
            <w:gridSpan w:val="3"/>
            <w:vAlign w:val="center"/>
          </w:tcPr>
          <w:p>
            <w:pPr>
              <w:jc w:val="center"/>
              <w:rPr>
                <w:rFonts w:ascii="宋体" w:hAnsi="宋体"/>
                <w:color w:val="000000"/>
                <w:sz w:val="24"/>
                <w:szCs w:val="24"/>
              </w:rPr>
            </w:pPr>
            <w:r>
              <w:rPr>
                <w:rFonts w:hint="eastAsia" w:ascii="宋体" w:hAnsi="宋体"/>
                <w:color w:val="000000"/>
                <w:sz w:val="24"/>
                <w:szCs w:val="24"/>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jc w:val="center"/>
              <w:rPr>
                <w:rFonts w:ascii="宋体" w:hAnsi="宋体"/>
                <w:color w:val="000000"/>
                <w:sz w:val="24"/>
                <w:szCs w:val="24"/>
              </w:rPr>
            </w:pPr>
          </w:p>
        </w:tc>
        <w:tc>
          <w:tcPr>
            <w:tcW w:w="1812" w:type="dxa"/>
            <w:gridSpan w:val="2"/>
            <w:vMerge w:val="continue"/>
            <w:vAlign w:val="center"/>
          </w:tcPr>
          <w:p>
            <w:pPr>
              <w:jc w:val="center"/>
              <w:rPr>
                <w:rFonts w:ascii="宋体" w:hAnsi="宋体"/>
                <w:color w:val="000000"/>
                <w:sz w:val="24"/>
                <w:szCs w:val="24"/>
              </w:rPr>
            </w:pPr>
          </w:p>
        </w:tc>
        <w:tc>
          <w:tcPr>
            <w:tcW w:w="4466" w:type="dxa"/>
            <w:vMerge w:val="continue"/>
            <w:vAlign w:val="center"/>
          </w:tcPr>
          <w:p>
            <w:pP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t>月度</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t>季度</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w:t>
            </w:r>
          </w:p>
        </w:tc>
        <w:tc>
          <w:tcPr>
            <w:tcW w:w="1812" w:type="dxa"/>
            <w:gridSpan w:val="2"/>
            <w:vMerge w:val="restart"/>
            <w:vAlign w:val="center"/>
          </w:tcPr>
          <w:p>
            <w:pPr>
              <w:jc w:val="center"/>
              <w:rPr>
                <w:rFonts w:ascii="宋体" w:hAnsi="宋体"/>
                <w:color w:val="000000"/>
                <w:sz w:val="24"/>
                <w:szCs w:val="24"/>
              </w:rPr>
            </w:pPr>
            <w:r>
              <w:rPr>
                <w:rFonts w:hint="eastAsia" w:ascii="宋体" w:hAnsi="宋体"/>
                <w:color w:val="000000"/>
                <w:sz w:val="24"/>
                <w:szCs w:val="24"/>
              </w:rPr>
              <w:t>常规检测</w:t>
            </w:r>
          </w:p>
        </w:tc>
        <w:tc>
          <w:tcPr>
            <w:tcW w:w="4466" w:type="dxa"/>
            <w:vAlign w:val="center"/>
          </w:tcPr>
          <w:p>
            <w:pPr>
              <w:rPr>
                <w:rFonts w:ascii="宋体" w:hAnsi="宋体"/>
                <w:color w:val="000000"/>
                <w:sz w:val="24"/>
                <w:szCs w:val="24"/>
              </w:rPr>
            </w:pPr>
            <w:r>
              <w:rPr>
                <w:rFonts w:hint="eastAsia" w:ascii="宋体" w:hAnsi="宋体"/>
                <w:color w:val="000000"/>
                <w:sz w:val="24"/>
                <w:szCs w:val="24"/>
              </w:rPr>
              <w:t>记录环境工况数据，包括室内外干球温度、湿球温度等</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检测制冷系统整体及各部件的工作情况，包括压缩机、系统阀、干燥过滤器等部件，并做相关记录</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3</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检测电气系统各部件的工作情况，包括电器元件、开关、变送器等部件，并做相关记录</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4</w:t>
            </w:r>
          </w:p>
        </w:tc>
        <w:tc>
          <w:tcPr>
            <w:tcW w:w="976" w:type="dxa"/>
            <w:vMerge w:val="restart"/>
            <w:vAlign w:val="center"/>
          </w:tcPr>
          <w:p>
            <w:pPr>
              <w:jc w:val="center"/>
              <w:rPr>
                <w:rFonts w:ascii="宋体" w:hAnsi="宋体"/>
                <w:color w:val="000000"/>
                <w:sz w:val="24"/>
                <w:szCs w:val="24"/>
              </w:rPr>
            </w:pPr>
            <w:r>
              <w:rPr>
                <w:rFonts w:hint="eastAsia" w:ascii="宋体" w:hAnsi="宋体"/>
                <w:color w:val="000000"/>
                <w:sz w:val="24"/>
                <w:szCs w:val="24"/>
              </w:rPr>
              <w:t>制冷系统</w:t>
            </w:r>
          </w:p>
        </w:tc>
        <w:tc>
          <w:tcPr>
            <w:tcW w:w="836" w:type="dxa"/>
            <w:vMerge w:val="restart"/>
            <w:vAlign w:val="center"/>
          </w:tcPr>
          <w:p>
            <w:pPr>
              <w:jc w:val="center"/>
              <w:rPr>
                <w:rFonts w:ascii="宋体" w:hAnsi="宋体"/>
                <w:color w:val="000000"/>
                <w:sz w:val="24"/>
                <w:szCs w:val="24"/>
              </w:rPr>
            </w:pPr>
            <w:r>
              <w:rPr>
                <w:rFonts w:hint="eastAsia" w:ascii="宋体" w:hAnsi="宋体"/>
                <w:color w:val="000000"/>
                <w:sz w:val="24"/>
                <w:szCs w:val="24"/>
              </w:rPr>
              <w:t>压缩机</w:t>
            </w:r>
          </w:p>
        </w:tc>
        <w:tc>
          <w:tcPr>
            <w:tcW w:w="4466" w:type="dxa"/>
            <w:vAlign w:val="center"/>
          </w:tcPr>
          <w:p>
            <w:pPr>
              <w:rPr>
                <w:rFonts w:ascii="宋体" w:hAnsi="宋体"/>
                <w:color w:val="000000"/>
                <w:sz w:val="24"/>
                <w:szCs w:val="24"/>
              </w:rPr>
            </w:pPr>
            <w:r>
              <w:rPr>
                <w:rFonts w:hint="eastAsia" w:ascii="宋体" w:hAnsi="宋体"/>
                <w:color w:val="000000"/>
                <w:sz w:val="24"/>
                <w:szCs w:val="24"/>
              </w:rPr>
              <w:t>检测压缩机油位、油质按要求补充或更换润滑油</w:t>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5</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测量压缩机运行电流和工作压力</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6</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根据需要更换压缩机油过滤器、油加热器、回气过滤网以及密封垫</w:t>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7</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检测压缩机卸载电磁阀</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8</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测量并记录压缩机电机绕组</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9</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检查过载保护装置</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10</w:t>
            </w:r>
          </w:p>
        </w:tc>
        <w:tc>
          <w:tcPr>
            <w:tcW w:w="976" w:type="dxa"/>
            <w:vMerge w:val="continue"/>
            <w:vAlign w:val="center"/>
          </w:tcPr>
          <w:p>
            <w:pPr>
              <w:jc w:val="center"/>
              <w:rPr>
                <w:rFonts w:ascii="宋体" w:hAnsi="宋体"/>
                <w:color w:val="000000"/>
                <w:sz w:val="24"/>
                <w:szCs w:val="24"/>
              </w:rPr>
            </w:pPr>
          </w:p>
        </w:tc>
        <w:tc>
          <w:tcPr>
            <w:tcW w:w="836" w:type="dxa"/>
            <w:vMerge w:val="restart"/>
            <w:vAlign w:val="center"/>
          </w:tcPr>
          <w:p>
            <w:pPr>
              <w:jc w:val="center"/>
              <w:rPr>
                <w:rFonts w:ascii="宋体" w:hAnsi="宋体"/>
                <w:color w:val="000000"/>
                <w:sz w:val="24"/>
                <w:szCs w:val="24"/>
              </w:rPr>
            </w:pPr>
            <w:r>
              <w:rPr>
                <w:rFonts w:hint="eastAsia" w:ascii="宋体" w:hAnsi="宋体"/>
                <w:color w:val="000000"/>
                <w:sz w:val="24"/>
                <w:szCs w:val="24"/>
              </w:rPr>
              <w:t>换热器</w:t>
            </w:r>
          </w:p>
        </w:tc>
        <w:tc>
          <w:tcPr>
            <w:tcW w:w="4466" w:type="dxa"/>
            <w:vAlign w:val="center"/>
          </w:tcPr>
          <w:p>
            <w:pPr>
              <w:rPr>
                <w:rFonts w:ascii="宋体" w:hAnsi="宋体"/>
                <w:color w:val="000000"/>
                <w:sz w:val="24"/>
                <w:szCs w:val="24"/>
              </w:rPr>
            </w:pPr>
            <w:r>
              <w:rPr>
                <w:rFonts w:hint="eastAsia" w:ascii="宋体" w:hAnsi="宋体"/>
                <w:color w:val="000000"/>
                <w:sz w:val="24"/>
                <w:szCs w:val="24"/>
              </w:rPr>
              <w:t>测量工作压力和温度参数，分析换热效果</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11</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检查冷冻水水压是否符合机组运行要求</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12</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壳管式蒸发器结垢检查</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13</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壳管式冷凝器结垢检查</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14</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排查换热铜管，查找安全隐患和泄漏点</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15</w:t>
            </w:r>
          </w:p>
        </w:tc>
        <w:tc>
          <w:tcPr>
            <w:tcW w:w="976" w:type="dxa"/>
            <w:vMerge w:val="continue"/>
            <w:vAlign w:val="center"/>
          </w:tcPr>
          <w:p>
            <w:pPr>
              <w:jc w:val="center"/>
              <w:rPr>
                <w:rFonts w:ascii="宋体" w:hAnsi="宋体"/>
                <w:color w:val="000000"/>
                <w:sz w:val="24"/>
                <w:szCs w:val="24"/>
              </w:rPr>
            </w:pPr>
          </w:p>
        </w:tc>
        <w:tc>
          <w:tcPr>
            <w:tcW w:w="836" w:type="dxa"/>
            <w:vMerge w:val="restart"/>
            <w:vAlign w:val="center"/>
          </w:tcPr>
          <w:p>
            <w:pPr>
              <w:jc w:val="center"/>
              <w:rPr>
                <w:rFonts w:ascii="宋体" w:hAnsi="宋体"/>
                <w:color w:val="000000"/>
                <w:sz w:val="24"/>
                <w:szCs w:val="24"/>
              </w:rPr>
            </w:pPr>
            <w:r>
              <w:rPr>
                <w:rFonts w:hint="eastAsia" w:ascii="宋体" w:hAnsi="宋体"/>
                <w:color w:val="000000"/>
                <w:sz w:val="24"/>
                <w:szCs w:val="24"/>
              </w:rPr>
              <w:t>其它部件</w:t>
            </w:r>
          </w:p>
        </w:tc>
        <w:tc>
          <w:tcPr>
            <w:tcW w:w="4466" w:type="dxa"/>
            <w:vAlign w:val="center"/>
          </w:tcPr>
          <w:p>
            <w:pPr>
              <w:rPr>
                <w:rFonts w:ascii="宋体" w:hAnsi="宋体"/>
                <w:color w:val="000000"/>
                <w:sz w:val="24"/>
                <w:szCs w:val="24"/>
              </w:rPr>
            </w:pPr>
            <w:r>
              <w:rPr>
                <w:rFonts w:hint="eastAsia" w:ascii="宋体" w:hAnsi="宋体"/>
                <w:color w:val="000000"/>
                <w:sz w:val="24"/>
                <w:szCs w:val="24"/>
              </w:rPr>
              <w:t>检测热力膨胀阀温度参数分析节流效果</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16</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视镜观察系统制冷循环，根据需要补充制冷剂</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17</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查看管路振动情况，对安全隐患进行及时处理</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18</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对各焊点、焊缝进行泄漏排查，消除隐患</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19</w:t>
            </w:r>
          </w:p>
        </w:tc>
        <w:tc>
          <w:tcPr>
            <w:tcW w:w="976" w:type="dxa"/>
            <w:vMerge w:val="continue"/>
            <w:vAlign w:val="center"/>
          </w:tcPr>
          <w:p>
            <w:pPr>
              <w:jc w:val="center"/>
              <w:rPr>
                <w:rFonts w:ascii="宋体" w:hAnsi="宋体"/>
                <w:color w:val="000000"/>
                <w:sz w:val="24"/>
                <w:szCs w:val="24"/>
              </w:rPr>
            </w:pPr>
          </w:p>
        </w:tc>
        <w:tc>
          <w:tcPr>
            <w:tcW w:w="836" w:type="dxa"/>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更换过滤芯</w:t>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24</w:t>
            </w:r>
          </w:p>
        </w:tc>
        <w:tc>
          <w:tcPr>
            <w:tcW w:w="1812" w:type="dxa"/>
            <w:gridSpan w:val="2"/>
            <w:vMerge w:val="restart"/>
            <w:vAlign w:val="center"/>
          </w:tcPr>
          <w:p>
            <w:pPr>
              <w:jc w:val="center"/>
              <w:rPr>
                <w:rFonts w:ascii="宋体" w:hAnsi="宋体"/>
                <w:color w:val="000000"/>
                <w:sz w:val="24"/>
                <w:szCs w:val="24"/>
              </w:rPr>
            </w:pPr>
            <w:r>
              <w:rPr>
                <w:rFonts w:hint="eastAsia" w:ascii="宋体" w:hAnsi="宋体"/>
                <w:color w:val="000000"/>
                <w:sz w:val="24"/>
                <w:szCs w:val="24"/>
              </w:rPr>
              <w:t>电气系统</w:t>
            </w:r>
          </w:p>
        </w:tc>
        <w:tc>
          <w:tcPr>
            <w:tcW w:w="4466" w:type="dxa"/>
            <w:vAlign w:val="center"/>
          </w:tcPr>
          <w:p>
            <w:pPr>
              <w:rPr>
                <w:rFonts w:ascii="宋体" w:hAnsi="宋体"/>
                <w:color w:val="000000"/>
                <w:sz w:val="24"/>
                <w:szCs w:val="24"/>
              </w:rPr>
            </w:pPr>
            <w:r>
              <w:rPr>
                <w:rFonts w:hint="eastAsia" w:ascii="宋体" w:hAnsi="宋体"/>
                <w:color w:val="000000"/>
                <w:sz w:val="24"/>
                <w:szCs w:val="24"/>
              </w:rPr>
              <w:t>检查各电器元件动作情况，确保其运行正常</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25</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校对压力保护开关和控制阀体的设定值</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26</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检查各传感器装置感测灵敏度是否正常，及时修复或更换</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27</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排查线路，发现安全隐患后及时处理</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28</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检查控制器、手操器，校正机组控制参数</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29</w:t>
            </w:r>
          </w:p>
        </w:tc>
        <w:tc>
          <w:tcPr>
            <w:tcW w:w="1812" w:type="dxa"/>
            <w:gridSpan w:val="2"/>
            <w:vMerge w:val="restart"/>
            <w:vAlign w:val="center"/>
          </w:tcPr>
          <w:p>
            <w:pPr>
              <w:jc w:val="center"/>
              <w:rPr>
                <w:rFonts w:ascii="宋体" w:hAnsi="宋体"/>
                <w:color w:val="000000"/>
                <w:sz w:val="24"/>
                <w:szCs w:val="24"/>
              </w:rPr>
            </w:pPr>
            <w:r>
              <w:rPr>
                <w:rFonts w:hint="eastAsia" w:ascii="宋体" w:hAnsi="宋体"/>
                <w:color w:val="000000"/>
                <w:sz w:val="24"/>
                <w:szCs w:val="24"/>
              </w:rPr>
              <w:t>机体结构清洁及维护</w:t>
            </w:r>
          </w:p>
        </w:tc>
        <w:tc>
          <w:tcPr>
            <w:tcW w:w="4466" w:type="dxa"/>
            <w:vAlign w:val="center"/>
          </w:tcPr>
          <w:p>
            <w:pPr>
              <w:rPr>
                <w:rFonts w:ascii="宋体" w:hAnsi="宋体"/>
                <w:color w:val="000000"/>
                <w:sz w:val="24"/>
                <w:szCs w:val="24"/>
              </w:rPr>
            </w:pPr>
            <w:r>
              <w:rPr>
                <w:rFonts w:hint="eastAsia" w:ascii="宋体" w:hAnsi="宋体"/>
                <w:color w:val="000000"/>
                <w:sz w:val="24"/>
                <w:szCs w:val="24"/>
              </w:rPr>
              <w:t>打扫电控柜，清除灰尘杂物</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hint="eastAsia" w:ascii="宋体" w:hAnsi="宋体"/>
                <w:color w:val="000000"/>
                <w:sz w:val="24"/>
                <w:szCs w:val="24"/>
              </w:rPr>
              <w:t>30</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检查机体内、外各零部件的紧固情况</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ascii="宋体" w:hAnsi="宋体"/>
                <w:color w:val="000000"/>
                <w:sz w:val="24"/>
                <w:szCs w:val="24"/>
              </w:rPr>
              <w:t>31</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整体设备清洁</w:t>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ascii="宋体" w:hAnsi="宋体"/>
                <w:color w:val="000000"/>
                <w:sz w:val="24"/>
                <w:szCs w:val="24"/>
              </w:rPr>
              <w:t>32</w:t>
            </w:r>
          </w:p>
        </w:tc>
        <w:tc>
          <w:tcPr>
            <w:tcW w:w="1812" w:type="dxa"/>
            <w:gridSpan w:val="2"/>
            <w:vMerge w:val="restart"/>
            <w:vAlign w:val="center"/>
          </w:tcPr>
          <w:p>
            <w:pPr>
              <w:jc w:val="center"/>
              <w:rPr>
                <w:rFonts w:ascii="宋体" w:hAnsi="宋体"/>
                <w:color w:val="000000"/>
                <w:sz w:val="24"/>
                <w:szCs w:val="24"/>
              </w:rPr>
            </w:pPr>
            <w:r>
              <w:rPr>
                <w:rFonts w:hint="eastAsia" w:ascii="宋体" w:hAnsi="宋体"/>
                <w:color w:val="000000"/>
                <w:sz w:val="24"/>
                <w:szCs w:val="24"/>
              </w:rPr>
              <w:t>整机调试</w:t>
            </w:r>
          </w:p>
        </w:tc>
        <w:tc>
          <w:tcPr>
            <w:tcW w:w="4466" w:type="dxa"/>
            <w:vAlign w:val="center"/>
          </w:tcPr>
          <w:p>
            <w:pPr>
              <w:rPr>
                <w:rFonts w:ascii="宋体" w:hAnsi="宋体"/>
                <w:color w:val="000000"/>
                <w:sz w:val="24"/>
                <w:szCs w:val="24"/>
              </w:rPr>
            </w:pPr>
            <w:r>
              <w:rPr>
                <w:rFonts w:hint="eastAsia" w:ascii="宋体" w:hAnsi="宋体"/>
                <w:color w:val="000000"/>
                <w:sz w:val="24"/>
                <w:szCs w:val="24"/>
              </w:rPr>
              <w:t>电控系统整体模拟调试</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4"/>
                <w:szCs w:val="24"/>
              </w:rPr>
            </w:pPr>
            <w:r>
              <w:rPr>
                <w:rFonts w:ascii="宋体" w:hAnsi="宋体"/>
                <w:color w:val="000000"/>
                <w:sz w:val="24"/>
                <w:szCs w:val="24"/>
              </w:rPr>
              <w:t>33</w:t>
            </w:r>
          </w:p>
        </w:tc>
        <w:tc>
          <w:tcPr>
            <w:tcW w:w="1812" w:type="dxa"/>
            <w:gridSpan w:val="2"/>
            <w:vMerge w:val="continue"/>
            <w:vAlign w:val="center"/>
          </w:tcPr>
          <w:p>
            <w:pPr>
              <w:jc w:val="center"/>
              <w:rPr>
                <w:rFonts w:ascii="宋体" w:hAnsi="宋体"/>
                <w:color w:val="000000"/>
                <w:sz w:val="24"/>
                <w:szCs w:val="24"/>
              </w:rPr>
            </w:pPr>
          </w:p>
        </w:tc>
        <w:tc>
          <w:tcPr>
            <w:tcW w:w="4466" w:type="dxa"/>
            <w:vAlign w:val="center"/>
          </w:tcPr>
          <w:p>
            <w:pPr>
              <w:rPr>
                <w:rFonts w:ascii="宋体" w:hAnsi="宋体"/>
                <w:color w:val="000000"/>
                <w:sz w:val="24"/>
                <w:szCs w:val="24"/>
              </w:rPr>
            </w:pPr>
            <w:r>
              <w:rPr>
                <w:rFonts w:hint="eastAsia" w:ascii="宋体" w:hAnsi="宋体"/>
                <w:color w:val="000000"/>
                <w:sz w:val="24"/>
                <w:szCs w:val="24"/>
              </w:rPr>
              <w:t>开机精准调试</w:t>
            </w: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c>
          <w:tcPr>
            <w:tcW w:w="743" w:type="dxa"/>
            <w:vAlign w:val="center"/>
          </w:tcPr>
          <w:p>
            <w:pPr>
              <w:jc w:val="center"/>
              <w:rPr>
                <w:rFonts w:ascii="宋体" w:hAnsi="宋体"/>
                <w:color w:val="000000"/>
                <w:sz w:val="24"/>
                <w:szCs w:val="24"/>
              </w:rPr>
            </w:pPr>
          </w:p>
        </w:tc>
        <w:tc>
          <w:tcPr>
            <w:tcW w:w="743" w:type="dxa"/>
            <w:vAlign w:val="center"/>
          </w:tcPr>
          <w:p>
            <w:pPr>
              <w:jc w:val="center"/>
              <w:rPr>
                <w:rFonts w:ascii="宋体" w:hAnsi="宋体"/>
                <w:color w:val="000000"/>
                <w:sz w:val="24"/>
                <w:szCs w:val="24"/>
              </w:rPr>
            </w:pPr>
            <w:r>
              <w:rPr>
                <w:rFonts w:hint="eastAsia" w:ascii="宋体" w:hAnsi="宋体"/>
                <w:color w:val="000000"/>
                <w:sz w:val="24"/>
                <w:szCs w:val="24"/>
              </w:rPr>
              <w:sym w:font="Wingdings" w:char="F06C"/>
            </w:r>
          </w:p>
        </w:tc>
      </w:tr>
    </w:tbl>
    <w:p>
      <w:pPr>
        <w:spacing w:line="360" w:lineRule="auto"/>
        <w:ind w:firstLine="480" w:firstLineChars="200"/>
        <w:rPr>
          <w:rFonts w:ascii="宋体" w:hAnsi="宋体"/>
          <w:color w:val="000000"/>
          <w:sz w:val="24"/>
          <w:szCs w:val="24"/>
        </w:rPr>
      </w:pPr>
    </w:p>
    <w:p>
      <w:pPr>
        <w:spacing w:line="360" w:lineRule="auto"/>
        <w:ind w:firstLine="482" w:firstLineChars="200"/>
        <w:rPr>
          <w:rFonts w:ascii="宋体" w:hAnsi="宋体" w:cs="宋体"/>
          <w:b/>
          <w:bCs/>
          <w:color w:val="000000"/>
          <w:sz w:val="24"/>
          <w:szCs w:val="24"/>
        </w:rPr>
      </w:pPr>
      <w:bookmarkStart w:id="4" w:name="_Toc9842"/>
      <w:r>
        <w:rPr>
          <w:rFonts w:hint="eastAsia" w:ascii="宋体" w:hAnsi="宋体" w:cs="宋体"/>
          <w:b/>
          <w:bCs/>
          <w:color w:val="000000"/>
          <w:sz w:val="24"/>
          <w:szCs w:val="24"/>
        </w:rPr>
        <w:t>4、风冷热泵机组维护保养</w:t>
      </w:r>
      <w:bookmarkEnd w:id="4"/>
    </w:p>
    <w:p>
      <w:pPr>
        <w:tabs>
          <w:tab w:val="left" w:pos="425"/>
        </w:tabs>
        <w:spacing w:line="360" w:lineRule="auto"/>
        <w:ind w:firstLine="482" w:firstLineChars="200"/>
        <w:rPr>
          <w:rFonts w:ascii="宋体" w:hAnsi="宋体" w:cs="宋体"/>
          <w:b/>
          <w:bCs/>
          <w:color w:val="000000"/>
          <w:sz w:val="24"/>
          <w:szCs w:val="24"/>
        </w:rPr>
      </w:pPr>
      <w:bookmarkStart w:id="5" w:name="_Toc21553"/>
      <w:r>
        <w:rPr>
          <w:rFonts w:hint="eastAsia" w:ascii="宋体" w:hAnsi="宋体" w:cs="宋体"/>
          <w:b/>
          <w:bCs/>
          <w:color w:val="000000"/>
          <w:sz w:val="24"/>
          <w:szCs w:val="24"/>
        </w:rPr>
        <w:t>A.供冷和供热季节启动前的准备和检查</w:t>
      </w:r>
      <w:bookmarkEnd w:id="5"/>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供冷及供热季节运行前必须进行下列各项检查和准备，以确保机组可靠，安全和高效运行：</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1）压缩机电机检修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2）压缩机内部各部件的检修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3）压缩机内部部件间歇检修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4）更换冷冻润滑油 </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5）油过滤器的检查及更换</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6）干燥过滤器虑的检查更换 </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7）制冷系统充加氟利昂</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8）压力表和温度表的校验</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9）压力、温度控制器和变送器的校验</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10）吸排气截止阀的检修 </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11）制冷系统检漏、漏氟利昂和冷冻润滑油</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12）主机控制电脑板的检修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13）检测元件和执行元件的检修</w:t>
      </w:r>
    </w:p>
    <w:p>
      <w:pPr>
        <w:tabs>
          <w:tab w:val="left" w:pos="425"/>
        </w:tabs>
        <w:spacing w:line="360" w:lineRule="auto"/>
        <w:ind w:firstLine="482" w:firstLineChars="200"/>
        <w:rPr>
          <w:rFonts w:ascii="宋体" w:hAnsi="宋体" w:cs="宋体"/>
          <w:b/>
          <w:bCs/>
          <w:color w:val="000000"/>
          <w:sz w:val="24"/>
          <w:szCs w:val="24"/>
        </w:rPr>
      </w:pPr>
      <w:bookmarkStart w:id="6" w:name="_Toc14113"/>
      <w:r>
        <w:rPr>
          <w:rFonts w:hint="eastAsia" w:ascii="宋体" w:hAnsi="宋体" w:cs="宋体"/>
          <w:b/>
          <w:bCs/>
          <w:color w:val="000000"/>
          <w:sz w:val="24"/>
          <w:szCs w:val="24"/>
        </w:rPr>
        <w:t>B.检查辅助设备的运行状况</w:t>
      </w:r>
      <w:bookmarkEnd w:id="6"/>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1）检查曲轴箱加热器，油温和润滑系统</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2）检查和测试所有的运行和安全控制</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3）检查确认电压和启动器运行正确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4）启动机组，标定控制和变送器</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5）机组稳定后，记录运行条件</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6）同操作人员一起，温习操作步骤</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7）去除机组周围和内部的脏物</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8）检查冷凝器盘管是否堵，建议清洁盘管</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9）检查并拧紧电气接头</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10）检查及润滑风及电机轴承</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11）启动后，检查风机和风机电机的运行状态 </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12）对于供热季节，还要检查融霜探头和四通阀是否正常</w:t>
      </w:r>
    </w:p>
    <w:p>
      <w:pPr>
        <w:tabs>
          <w:tab w:val="left" w:pos="425"/>
        </w:tabs>
        <w:spacing w:line="360" w:lineRule="auto"/>
        <w:ind w:firstLine="482" w:firstLineChars="200"/>
        <w:rPr>
          <w:rFonts w:ascii="宋体" w:hAnsi="宋体" w:cs="宋体"/>
          <w:b/>
          <w:bCs/>
          <w:color w:val="000000"/>
          <w:sz w:val="24"/>
          <w:szCs w:val="24"/>
        </w:rPr>
      </w:pPr>
      <w:bookmarkStart w:id="7" w:name="_Toc1785"/>
      <w:r>
        <w:rPr>
          <w:rFonts w:hint="eastAsia" w:ascii="宋体" w:hAnsi="宋体" w:cs="宋体"/>
          <w:b/>
          <w:bCs/>
          <w:color w:val="000000"/>
          <w:sz w:val="24"/>
          <w:szCs w:val="24"/>
        </w:rPr>
        <w:t>C.运行季节检查</w:t>
      </w:r>
      <w:bookmarkEnd w:id="7"/>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1）进行下列各项检查，确保机组在整个供冷和供热季节都运行高效，可靠。</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2）检查确认通常的运行条件和运行状态</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3）记录运行状态，并进行数据分析，找出不合理的地方</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4）按要求调节运行控制</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5）检查确认油和制冷剂量充注正确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6）检查油和曲轴箱加热器</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7）检查启动器，继电器和控制元件</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8）检查风冷冷凝器风机和电机运行状态</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9）与操作人员一起温习操作步骤，查看用户记录</w:t>
      </w:r>
    </w:p>
    <w:p>
      <w:pPr>
        <w:tabs>
          <w:tab w:val="left" w:pos="425"/>
        </w:tabs>
        <w:spacing w:line="360" w:lineRule="auto"/>
        <w:ind w:firstLine="482" w:firstLineChars="200"/>
        <w:rPr>
          <w:rFonts w:ascii="宋体" w:hAnsi="宋体" w:cs="宋体"/>
          <w:b/>
          <w:bCs/>
          <w:color w:val="000000"/>
          <w:sz w:val="24"/>
          <w:szCs w:val="24"/>
        </w:rPr>
      </w:pPr>
      <w:bookmarkStart w:id="8" w:name="_Toc13804"/>
      <w:r>
        <w:rPr>
          <w:rFonts w:hint="eastAsia" w:ascii="宋体" w:hAnsi="宋体" w:cs="宋体"/>
          <w:b/>
          <w:bCs/>
          <w:color w:val="000000"/>
          <w:sz w:val="24"/>
          <w:szCs w:val="24"/>
        </w:rPr>
        <w:t>D.一年一次的设备停机检查和预防性保养</w:t>
      </w:r>
      <w:bookmarkEnd w:id="8"/>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停机期间，每年一次进行下列各项检查，以便能正确评价设备的状态，为下一个供冷或供热季节的运行作好准备</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1）用欧姆表测量电机绕组电阻，并做好记录</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2）检查压缩机的油位，按要求补充润滑油，并进行油的酸碱度测试</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3）进行泄漏测试，并修理泄漏部位，如有必要，按要求补充制冷剂</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4）检查曲轴箱加热，确认运行正常</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5）更换干燥过滤器</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6）拧紧接触器和电机端子箱内的电源线</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7）清洁所有连接头，如有必要按要求更换</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8）检查所有继电器，运行控制装置和安全保护装置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9）检查确认所有控制装置，安全保护装置。卸载装置和外部联锁跨接装置</w:t>
      </w:r>
    </w:p>
    <w:p>
      <w:pPr>
        <w:tabs>
          <w:tab w:val="left" w:pos="425"/>
        </w:tabs>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10）检查确认压缩机的吸气和排气阀完好</w:t>
      </w:r>
    </w:p>
    <w:p>
      <w:pPr>
        <w:spacing w:line="360" w:lineRule="auto"/>
        <w:ind w:firstLine="480" w:firstLineChars="200"/>
        <w:rPr>
          <w:rFonts w:ascii="宋体" w:hAnsi="宋体"/>
          <w:color w:val="000000"/>
          <w:sz w:val="24"/>
          <w:szCs w:val="24"/>
        </w:rPr>
      </w:pPr>
    </w:p>
    <w:p>
      <w:pPr>
        <w:pStyle w:val="3"/>
        <w:keepNext w:val="0"/>
        <w:keepLines w:val="0"/>
        <w:numPr>
          <w:ilvl w:val="0"/>
          <w:numId w:val="4"/>
        </w:numPr>
        <w:spacing w:line="360" w:lineRule="auto"/>
        <w:rPr>
          <w:rFonts w:ascii="宋体" w:hAnsi="宋体"/>
          <w:sz w:val="28"/>
          <w:szCs w:val="28"/>
        </w:rPr>
      </w:pPr>
      <w:bookmarkStart w:id="9" w:name="_Toc27934"/>
      <w:r>
        <w:rPr>
          <w:rFonts w:hint="eastAsia" w:ascii="宋体" w:hAnsi="宋体"/>
          <w:sz w:val="28"/>
          <w:szCs w:val="28"/>
        </w:rPr>
        <w:t>空调水泵水塔及管路部分</w:t>
      </w:r>
      <w:bookmarkEnd w:id="9"/>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1、空调水泵</w:t>
      </w:r>
      <w:r>
        <w:rPr>
          <w:rFonts w:ascii="宋体" w:hAnsi="宋体"/>
          <w:b/>
          <w:sz w:val="24"/>
          <w:szCs w:val="24"/>
        </w:rPr>
        <w:t>维护保养工作内容</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（1）水泵维护保养</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①检查泵轴及润滑剂是否合适；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②检查泵轴的密封装置是否有严重泄漏情况，如有需要作出调校及更换已损毁的部份；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③检查水泵的隔震装置是否有废物阻碍引致其失效，若有需要予以清除，减除因上述因素引致任何的损坏；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④检查泵体平衡状况，如有需要予以纠正；</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⑤检查电器装置的分隔部份与绝缘度是否有问题，如有需要予以纠正或更换不能再使用的装置；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⑥检查所有的电线接合是否牢固，清洁及可转动部份的润滑剂是否合适，如有需要予以纠正。</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（2）每月对水泵机组例检两次：</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①检查水泵在运转中的各项技术数据，包括压力表、真空表等，确保数据均在正常的范围内；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②对电机、水泵轴承加注耐高温润滑剂；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③检查泵轴润滑系统的油量是否在正常范围，确保油路系统正常，保证水泵有足够的润滑度，不出现失油致泵体发热、烧坏等，必要时更换机油并清理体腔内油渍；</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④检查水泵的防震胶、机械密封、填充料是否磨损渗漏，出现问题时要检查原因或更换；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⑤检查供水系统的运行情况（包括冷冻水泵、水流开关、各供水阀门等），检查冷冻水进出压力、真空压差及温度、湿度是否正常。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⑥检查设备的工作电压、工作电流是否正常；检查电机的工作温度、轴承噪音是否正常；检查电机与水泵是否同心。</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⑦保持与值班操作人员沟通，分析设备运行状态；</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⑧呈交每次维护工作单。</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（3）每月对电控柜例检：</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①检查每组线路的运行情况是否正常，控制线路是否紧固，确保电控柜正常运行。</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②检查开关，接触器的的过电电流进行测量，不出现开关或接触器发热，接触器的触头吸合，分励正常，不出现打火花，打偏现象。</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③检查热过载继电器对的灵敏度正常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④检查电器控制线路的工作正常，指示灯的正确指示，</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⑤检查控制按钮可以正常起动，停止，不出现死机或按钮卡死。</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⑥检查每组柜三相电的工作电压，工作电流是否正常，不出现缺相，偏相。</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（4）每季度对水泵机组检查一次：</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①水泵支架内外清理积水；如外壳油漆脱落，重新油漆；泵组的涂漆符合</w:t>
      </w:r>
      <w:r>
        <w:rPr>
          <w:rFonts w:ascii="宋体" w:hAnsi="宋体" w:cs="宋体"/>
          <w:color w:val="000000"/>
          <w:sz w:val="24"/>
          <w:szCs w:val="24"/>
        </w:rPr>
        <w:t>JB/T4297的规定</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②对水泵联接器、防震胶、接触点是否平衡进行更正；</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③水泵及电机轴承注入润滑剂或更换；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④对水泵、电机、支承架及水泵联接管道的法兰罗丝进行紧固；</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⑤呈交季度工作维护工作报告。</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（5）每季度对电控柜的检查：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①对每组电柜进行清理，检查各个接线端，接触器，继电器触点；</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②检查</w:t>
      </w:r>
      <w:r>
        <w:rPr>
          <w:rFonts w:ascii="宋体" w:hAnsi="宋体" w:cs="宋体"/>
          <w:color w:val="000000"/>
          <w:sz w:val="24"/>
          <w:szCs w:val="24"/>
        </w:rPr>
        <w:t>Y—Δ启动的转换时间，电流，过滤保护设定值，直流24V正常供给马达信号电压等；</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③检查电机、电柜、接触器及线圈等对地绝缘；</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④检查主电路，接器器，开关的良好接触和起动；</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⑤检查工作电缆的使用情况，不出现因老化而造成裸线或短路；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⑥对电控制柜进行除尘处理。</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（6）每年对水泵、电控柜大检修一次（由采购人安排时间）：</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①检查水泵各零部件的损坏情况，是否能继续使用或更换，使水泵各项数据达到正常运行范围；</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②对电机轴承、水泵轴承、轴套、填料、密封环（胶）、防震胶征得甲方同意后进行更换；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③清理电控柜，检查各接线端、接触器及继电器触点、线圈；检查</w:t>
      </w:r>
      <w:r>
        <w:rPr>
          <w:rFonts w:ascii="宋体" w:hAnsi="宋体" w:cs="宋体"/>
          <w:color w:val="000000"/>
          <w:sz w:val="24"/>
          <w:szCs w:val="24"/>
        </w:rPr>
        <w:t>Y-Δ启动的转换时间、过滤保护定值、24V电压供给、马达信号电压等；</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④检查水泵电机的对地绝缘及接触器及继电器触点线圈绝缘情况；</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⑤用</w:t>
      </w:r>
      <w:r>
        <w:rPr>
          <w:rFonts w:ascii="宋体" w:hAnsi="宋体" w:cs="宋体"/>
          <w:color w:val="000000"/>
          <w:sz w:val="24"/>
          <w:szCs w:val="24"/>
        </w:rPr>
        <w:t xml:space="preserve">JB/T8097-95 </w:t>
      </w:r>
      <w:r>
        <w:rPr>
          <w:rFonts w:hint="eastAsia" w:ascii="宋体" w:hAnsi="宋体" w:cs="宋体"/>
          <w:color w:val="000000"/>
          <w:sz w:val="24"/>
          <w:szCs w:val="24"/>
        </w:rPr>
        <w:t>泵的振动测量与评价方法和</w:t>
      </w:r>
      <w:r>
        <w:rPr>
          <w:rFonts w:ascii="宋体" w:hAnsi="宋体" w:cs="宋体"/>
          <w:color w:val="000000"/>
          <w:sz w:val="24"/>
          <w:szCs w:val="24"/>
        </w:rPr>
        <w:t xml:space="preserve">JB/T8098-95 </w:t>
      </w:r>
      <w:r>
        <w:rPr>
          <w:rFonts w:hint="eastAsia" w:ascii="宋体" w:hAnsi="宋体" w:cs="宋体"/>
          <w:color w:val="000000"/>
          <w:sz w:val="24"/>
          <w:szCs w:val="24"/>
        </w:rPr>
        <w:t>泵的噪声测量与评价方法；检查机组震动及嘈声是否异常，压力表、真空表是否正常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⑥检查主电路、接触等部分的良好接触及各连接端子的坚固，检查水泵的运行是否在安全、正常的数值范围内，检查电机过载保护；</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⑦检查泵体内的机油是否存在金属颗粒，各零部件的磨损程度，重新更换泵体内机油；</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⑧</w:t>
      </w:r>
      <w:r>
        <w:rPr>
          <w:rFonts w:ascii="宋体" w:hAnsi="宋体" w:cs="宋体"/>
          <w:color w:val="000000"/>
          <w:sz w:val="24"/>
          <w:szCs w:val="24"/>
        </w:rPr>
        <w:t>对控制配电柜进行除尘处理；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⑨</w:t>
      </w:r>
      <w:r>
        <w:rPr>
          <w:rFonts w:ascii="宋体" w:hAnsi="宋体" w:cs="宋体"/>
          <w:color w:val="000000"/>
          <w:sz w:val="24"/>
          <w:szCs w:val="24"/>
        </w:rPr>
        <w:t>每年度对泵组外壳涂油漆一次；</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⑩以上检查若发现故障及时排除；</w:t>
      </w:r>
    </w:p>
    <w:p>
      <w:pPr>
        <w:spacing w:line="360" w:lineRule="auto"/>
        <w:ind w:firstLine="480" w:firstLineChars="200"/>
        <w:rPr>
          <w:rFonts w:ascii="宋体" w:hAnsi="宋体" w:cs="宋体"/>
          <w:color w:val="000000"/>
          <w:sz w:val="24"/>
          <w:szCs w:val="24"/>
        </w:rPr>
      </w:pPr>
      <w:r>
        <w:rPr>
          <w:rFonts w:ascii="Cambria Math" w:hAnsi="Cambria Math" w:cs="Cambria Math"/>
          <w:color w:val="000000"/>
          <w:sz w:val="24"/>
          <w:szCs w:val="24"/>
        </w:rPr>
        <w:t>⑪</w:t>
      </w:r>
      <w:r>
        <w:rPr>
          <w:rFonts w:ascii="宋体" w:hAnsi="宋体" w:cs="宋体"/>
          <w:color w:val="000000"/>
          <w:sz w:val="24"/>
          <w:szCs w:val="24"/>
        </w:rPr>
        <w:t>根据机组检查情况更换材料；</w:t>
      </w:r>
    </w:p>
    <w:p>
      <w:pPr>
        <w:spacing w:line="360" w:lineRule="auto"/>
        <w:ind w:firstLine="480" w:firstLineChars="200"/>
        <w:rPr>
          <w:rFonts w:ascii="宋体" w:hAnsi="宋体" w:cs="宋体"/>
          <w:color w:val="000000"/>
          <w:sz w:val="24"/>
          <w:szCs w:val="24"/>
        </w:rPr>
      </w:pPr>
      <w:r>
        <w:rPr>
          <w:rFonts w:ascii="Cambria Math" w:hAnsi="Cambria Math" w:cs="Cambria Math"/>
          <w:color w:val="000000"/>
          <w:sz w:val="24"/>
          <w:szCs w:val="24"/>
        </w:rPr>
        <w:t>⑫</w:t>
      </w:r>
      <w:r>
        <w:rPr>
          <w:rFonts w:ascii="宋体" w:hAnsi="宋体" w:cs="宋体"/>
          <w:color w:val="000000"/>
          <w:sz w:val="24"/>
          <w:szCs w:val="24"/>
        </w:rPr>
        <w:t>提交甲方一份年度保养维修总结报告。</w:t>
      </w:r>
    </w:p>
    <w:p>
      <w:pPr>
        <w:spacing w:line="360" w:lineRule="auto"/>
        <w:ind w:firstLine="482" w:firstLineChars="200"/>
        <w:rPr>
          <w:rFonts w:ascii="宋体" w:hAnsi="宋体" w:cs="宋体"/>
          <w:b/>
          <w:color w:val="000000"/>
          <w:sz w:val="24"/>
          <w:szCs w:val="24"/>
        </w:rPr>
      </w:pPr>
    </w:p>
    <w:p>
      <w:pPr>
        <w:spacing w:line="360" w:lineRule="auto"/>
        <w:rPr>
          <w:rFonts w:ascii="宋体" w:hAnsi="宋体"/>
          <w:sz w:val="24"/>
          <w:szCs w:val="24"/>
        </w:rPr>
      </w:pPr>
      <w:r>
        <w:rPr>
          <w:rFonts w:hint="eastAsia" w:ascii="宋体" w:hAnsi="宋体"/>
          <w:b/>
          <w:sz w:val="24"/>
          <w:szCs w:val="24"/>
        </w:rPr>
        <w:t>2、</w:t>
      </w:r>
      <w:r>
        <w:rPr>
          <w:rFonts w:ascii="宋体" w:hAnsi="宋体"/>
          <w:b/>
          <w:sz w:val="24"/>
          <w:szCs w:val="24"/>
        </w:rPr>
        <w:t>冷却塔维护保养工作内容</w:t>
      </w:r>
    </w:p>
    <w:p>
      <w:pPr>
        <w:spacing w:line="360" w:lineRule="auto"/>
        <w:rPr>
          <w:rFonts w:ascii="宋体" w:hAnsi="宋体"/>
          <w:sz w:val="24"/>
          <w:szCs w:val="24"/>
        </w:rPr>
      </w:pPr>
      <w:r>
        <w:rPr>
          <w:rFonts w:hint="eastAsia" w:ascii="宋体" w:hAnsi="宋体"/>
          <w:b/>
          <w:sz w:val="24"/>
          <w:szCs w:val="24"/>
        </w:rPr>
        <w:t>（</w:t>
      </w:r>
      <w:r>
        <w:rPr>
          <w:rFonts w:ascii="宋体" w:hAnsi="宋体"/>
          <w:b/>
          <w:sz w:val="24"/>
          <w:szCs w:val="24"/>
        </w:rPr>
        <w:t>1</w:t>
      </w:r>
      <w:r>
        <w:rPr>
          <w:rFonts w:hint="eastAsia" w:ascii="宋体" w:hAnsi="宋体"/>
          <w:b/>
          <w:sz w:val="24"/>
          <w:szCs w:val="24"/>
        </w:rPr>
        <w:t>）</w:t>
      </w:r>
      <w:r>
        <w:rPr>
          <w:rFonts w:ascii="宋体" w:hAnsi="宋体"/>
          <w:b/>
          <w:sz w:val="24"/>
          <w:szCs w:val="24"/>
        </w:rPr>
        <w:t>运行季节启动前准备和检查</w:t>
      </w:r>
    </w:p>
    <w:p>
      <w:pPr>
        <w:spacing w:line="360" w:lineRule="auto"/>
        <w:rPr>
          <w:rFonts w:ascii="宋体" w:hAnsi="宋体"/>
          <w:sz w:val="24"/>
          <w:szCs w:val="24"/>
        </w:rPr>
      </w:pPr>
      <w:r>
        <w:rPr>
          <w:rFonts w:ascii="宋体" w:hAnsi="宋体"/>
          <w:sz w:val="24"/>
          <w:szCs w:val="24"/>
        </w:rPr>
        <w:t>A、清洗水塔过滤层及水箱；</w:t>
      </w:r>
    </w:p>
    <w:p>
      <w:pPr>
        <w:spacing w:line="360" w:lineRule="auto"/>
        <w:rPr>
          <w:rFonts w:ascii="宋体" w:hAnsi="宋体"/>
          <w:sz w:val="24"/>
          <w:szCs w:val="24"/>
        </w:rPr>
      </w:pPr>
      <w:r>
        <w:rPr>
          <w:rFonts w:ascii="宋体" w:hAnsi="宋体"/>
          <w:sz w:val="24"/>
          <w:szCs w:val="24"/>
        </w:rPr>
        <w:t>B、检查调节水箱水位；</w:t>
      </w:r>
    </w:p>
    <w:p>
      <w:pPr>
        <w:spacing w:line="360" w:lineRule="auto"/>
        <w:rPr>
          <w:rFonts w:ascii="宋体" w:hAnsi="宋体"/>
          <w:sz w:val="24"/>
          <w:szCs w:val="24"/>
        </w:rPr>
      </w:pPr>
      <w:r>
        <w:rPr>
          <w:rFonts w:ascii="宋体" w:hAnsi="宋体"/>
          <w:sz w:val="24"/>
          <w:szCs w:val="24"/>
        </w:rPr>
        <w:t>C、检查喷嘴和布水盘，必要时更换或维修；</w:t>
      </w:r>
    </w:p>
    <w:p>
      <w:pPr>
        <w:spacing w:line="360" w:lineRule="auto"/>
        <w:rPr>
          <w:rFonts w:ascii="宋体" w:hAnsi="宋体"/>
          <w:sz w:val="24"/>
          <w:szCs w:val="24"/>
        </w:rPr>
      </w:pPr>
      <w:r>
        <w:rPr>
          <w:rFonts w:ascii="宋体" w:hAnsi="宋体"/>
          <w:sz w:val="24"/>
          <w:szCs w:val="24"/>
        </w:rPr>
        <w:t>D、检查调节皮带的松紧度、同心度，紧固所有固定螺丝；</w:t>
      </w:r>
    </w:p>
    <w:p>
      <w:pPr>
        <w:spacing w:line="360" w:lineRule="auto"/>
        <w:rPr>
          <w:rFonts w:ascii="宋体" w:hAnsi="宋体"/>
          <w:sz w:val="24"/>
          <w:szCs w:val="24"/>
        </w:rPr>
      </w:pPr>
      <w:r>
        <w:rPr>
          <w:rFonts w:ascii="宋体" w:hAnsi="宋体"/>
          <w:sz w:val="24"/>
          <w:szCs w:val="24"/>
        </w:rPr>
        <w:t>E、检查运行噪音和振动情况；</w:t>
      </w:r>
    </w:p>
    <w:p>
      <w:pPr>
        <w:spacing w:line="360" w:lineRule="auto"/>
        <w:rPr>
          <w:rFonts w:ascii="宋体" w:hAnsi="宋体"/>
          <w:sz w:val="24"/>
          <w:szCs w:val="24"/>
        </w:rPr>
      </w:pPr>
      <w:r>
        <w:rPr>
          <w:rFonts w:ascii="宋体" w:hAnsi="宋体"/>
          <w:sz w:val="24"/>
          <w:szCs w:val="24"/>
        </w:rPr>
        <w:t>F、检查马达运行电流和电压确认在许可范围内；</w:t>
      </w:r>
    </w:p>
    <w:p>
      <w:pPr>
        <w:spacing w:line="360" w:lineRule="auto"/>
        <w:rPr>
          <w:rFonts w:ascii="宋体" w:hAnsi="宋体"/>
          <w:sz w:val="24"/>
          <w:szCs w:val="24"/>
        </w:rPr>
      </w:pPr>
      <w:r>
        <w:rPr>
          <w:rFonts w:ascii="宋体" w:hAnsi="宋体"/>
          <w:sz w:val="24"/>
          <w:szCs w:val="24"/>
        </w:rPr>
        <w:t>G、润滑轴承；</w:t>
      </w:r>
    </w:p>
    <w:p>
      <w:pPr>
        <w:spacing w:line="360" w:lineRule="auto"/>
        <w:rPr>
          <w:rFonts w:ascii="宋体" w:hAnsi="宋体"/>
          <w:sz w:val="24"/>
          <w:szCs w:val="24"/>
        </w:rPr>
      </w:pPr>
      <w:r>
        <w:rPr>
          <w:rFonts w:ascii="宋体" w:hAnsi="宋体"/>
          <w:sz w:val="24"/>
          <w:szCs w:val="24"/>
        </w:rPr>
        <w:t>H、检查确认电气控制装置性能良好。</w:t>
      </w:r>
    </w:p>
    <w:p>
      <w:pPr>
        <w:spacing w:line="360" w:lineRule="auto"/>
        <w:rPr>
          <w:rFonts w:ascii="宋体" w:hAnsi="宋体"/>
          <w:sz w:val="24"/>
          <w:szCs w:val="24"/>
        </w:rPr>
      </w:pPr>
      <w:r>
        <w:rPr>
          <w:rFonts w:hint="eastAsia" w:ascii="宋体" w:hAnsi="宋体"/>
          <w:b/>
          <w:sz w:val="24"/>
          <w:szCs w:val="24"/>
        </w:rPr>
        <w:t>（</w:t>
      </w:r>
      <w:r>
        <w:rPr>
          <w:rFonts w:ascii="宋体" w:hAnsi="宋体"/>
          <w:b/>
          <w:sz w:val="24"/>
          <w:szCs w:val="24"/>
        </w:rPr>
        <w:t>2</w:t>
      </w:r>
      <w:r>
        <w:rPr>
          <w:rFonts w:hint="eastAsia" w:ascii="宋体" w:hAnsi="宋体"/>
          <w:b/>
          <w:sz w:val="24"/>
          <w:szCs w:val="24"/>
        </w:rPr>
        <w:t>）</w:t>
      </w:r>
      <w:r>
        <w:rPr>
          <w:rFonts w:ascii="宋体" w:hAnsi="宋体"/>
          <w:b/>
          <w:sz w:val="24"/>
          <w:szCs w:val="24"/>
        </w:rPr>
        <w:t>运行季节检查（每月一次）</w:t>
      </w:r>
    </w:p>
    <w:p>
      <w:pPr>
        <w:spacing w:line="360" w:lineRule="auto"/>
        <w:rPr>
          <w:rFonts w:ascii="宋体" w:hAnsi="宋体"/>
          <w:sz w:val="24"/>
          <w:szCs w:val="24"/>
        </w:rPr>
      </w:pPr>
      <w:r>
        <w:rPr>
          <w:rFonts w:ascii="宋体" w:hAnsi="宋体"/>
          <w:sz w:val="24"/>
          <w:szCs w:val="24"/>
        </w:rPr>
        <w:t>A、检查确认电气控制部分性能正常良好；</w:t>
      </w:r>
    </w:p>
    <w:p>
      <w:pPr>
        <w:spacing w:line="360" w:lineRule="auto"/>
        <w:rPr>
          <w:rFonts w:ascii="宋体" w:hAnsi="宋体"/>
          <w:sz w:val="24"/>
          <w:szCs w:val="24"/>
        </w:rPr>
      </w:pPr>
      <w:r>
        <w:rPr>
          <w:rFonts w:ascii="宋体" w:hAnsi="宋体"/>
          <w:sz w:val="24"/>
          <w:szCs w:val="24"/>
        </w:rPr>
        <w:t>B、检查马达电压及运行电流；</w:t>
      </w:r>
    </w:p>
    <w:p>
      <w:pPr>
        <w:spacing w:line="360" w:lineRule="auto"/>
        <w:rPr>
          <w:rFonts w:ascii="宋体" w:hAnsi="宋体"/>
          <w:sz w:val="24"/>
          <w:szCs w:val="24"/>
        </w:rPr>
      </w:pPr>
      <w:r>
        <w:rPr>
          <w:rFonts w:ascii="宋体" w:hAnsi="宋体"/>
          <w:sz w:val="24"/>
          <w:szCs w:val="24"/>
        </w:rPr>
        <w:t>C、根据需要检查皮带和皮带轮，必要时更换；</w:t>
      </w:r>
    </w:p>
    <w:p>
      <w:pPr>
        <w:spacing w:line="360" w:lineRule="auto"/>
        <w:rPr>
          <w:rFonts w:ascii="宋体" w:hAnsi="宋体"/>
          <w:sz w:val="24"/>
          <w:szCs w:val="24"/>
        </w:rPr>
      </w:pPr>
      <w:r>
        <w:rPr>
          <w:rFonts w:ascii="宋体" w:hAnsi="宋体"/>
          <w:sz w:val="24"/>
          <w:szCs w:val="24"/>
        </w:rPr>
        <w:t>D、检查和调节水箱水位；</w:t>
      </w:r>
    </w:p>
    <w:p>
      <w:pPr>
        <w:spacing w:line="360" w:lineRule="auto"/>
        <w:rPr>
          <w:rFonts w:ascii="宋体" w:hAnsi="宋体"/>
          <w:sz w:val="24"/>
          <w:szCs w:val="24"/>
        </w:rPr>
      </w:pPr>
      <w:r>
        <w:rPr>
          <w:rFonts w:ascii="宋体" w:hAnsi="宋体"/>
          <w:sz w:val="24"/>
          <w:szCs w:val="24"/>
        </w:rPr>
        <w:t>E、检查喷嘴和布水盘情况；</w:t>
      </w:r>
    </w:p>
    <w:p>
      <w:pPr>
        <w:spacing w:line="360" w:lineRule="auto"/>
        <w:rPr>
          <w:rFonts w:ascii="宋体" w:hAnsi="宋体"/>
          <w:sz w:val="24"/>
          <w:szCs w:val="24"/>
        </w:rPr>
      </w:pPr>
      <w:r>
        <w:rPr>
          <w:rFonts w:ascii="宋体" w:hAnsi="宋体"/>
          <w:sz w:val="24"/>
          <w:szCs w:val="24"/>
        </w:rPr>
        <w:t>F、检查运行噪音和振动情况；</w:t>
      </w:r>
    </w:p>
    <w:p>
      <w:pPr>
        <w:spacing w:line="360" w:lineRule="auto"/>
        <w:rPr>
          <w:rFonts w:ascii="宋体" w:hAnsi="宋体"/>
          <w:sz w:val="24"/>
          <w:szCs w:val="24"/>
        </w:rPr>
      </w:pPr>
      <w:r>
        <w:rPr>
          <w:rFonts w:ascii="宋体" w:hAnsi="宋体"/>
          <w:sz w:val="24"/>
          <w:szCs w:val="24"/>
        </w:rPr>
        <w:t>G、根据主机运行条件，检查高速散热情况。</w:t>
      </w:r>
    </w:p>
    <w:p>
      <w:pPr>
        <w:spacing w:line="360" w:lineRule="auto"/>
        <w:rPr>
          <w:rFonts w:ascii="宋体" w:hAnsi="宋体"/>
          <w:sz w:val="24"/>
          <w:szCs w:val="24"/>
        </w:rPr>
      </w:pPr>
      <w:r>
        <w:rPr>
          <w:rFonts w:ascii="宋体" w:hAnsi="宋体"/>
          <w:sz w:val="24"/>
          <w:szCs w:val="24"/>
        </w:rPr>
        <w:t>3、每季度的设备停机检查和预防性工作</w:t>
      </w:r>
    </w:p>
    <w:p>
      <w:pPr>
        <w:spacing w:line="360" w:lineRule="auto"/>
        <w:rPr>
          <w:rFonts w:ascii="宋体" w:hAnsi="宋体"/>
          <w:sz w:val="24"/>
          <w:szCs w:val="24"/>
        </w:rPr>
      </w:pPr>
      <w:r>
        <w:rPr>
          <w:rFonts w:ascii="宋体" w:hAnsi="宋体"/>
          <w:sz w:val="24"/>
          <w:szCs w:val="24"/>
        </w:rPr>
        <w:t>A、清洗水塔过滤层及水箱，排放水塔内的水；</w:t>
      </w:r>
    </w:p>
    <w:p>
      <w:pPr>
        <w:spacing w:line="360" w:lineRule="auto"/>
        <w:rPr>
          <w:rFonts w:ascii="宋体" w:hAnsi="宋体"/>
          <w:sz w:val="24"/>
          <w:szCs w:val="24"/>
        </w:rPr>
      </w:pPr>
      <w:r>
        <w:rPr>
          <w:rFonts w:ascii="宋体" w:hAnsi="宋体"/>
          <w:sz w:val="24"/>
          <w:szCs w:val="24"/>
        </w:rPr>
        <w:t>B、检查润滑轴承、调节螺拴等；</w:t>
      </w:r>
    </w:p>
    <w:p>
      <w:pPr>
        <w:spacing w:line="360" w:lineRule="auto"/>
        <w:rPr>
          <w:rFonts w:ascii="宋体" w:hAnsi="宋体"/>
          <w:sz w:val="24"/>
          <w:szCs w:val="24"/>
        </w:rPr>
      </w:pPr>
      <w:r>
        <w:rPr>
          <w:rFonts w:ascii="宋体" w:hAnsi="宋体"/>
          <w:sz w:val="24"/>
          <w:szCs w:val="24"/>
        </w:rPr>
        <w:t>C、检查马达绝缘并记录；</w:t>
      </w:r>
    </w:p>
    <w:p>
      <w:pPr>
        <w:spacing w:line="360" w:lineRule="auto"/>
        <w:rPr>
          <w:rFonts w:ascii="宋体" w:hAnsi="宋体"/>
          <w:sz w:val="24"/>
          <w:szCs w:val="24"/>
        </w:rPr>
      </w:pPr>
      <w:r>
        <w:rPr>
          <w:rFonts w:ascii="宋体" w:hAnsi="宋体"/>
          <w:sz w:val="24"/>
          <w:szCs w:val="24"/>
        </w:rPr>
        <w:t>D、电气控制装置检测及维护保养工作；</w:t>
      </w:r>
    </w:p>
    <w:p>
      <w:pPr>
        <w:spacing w:line="360" w:lineRule="auto"/>
        <w:rPr>
          <w:rFonts w:ascii="宋体" w:hAnsi="宋体"/>
          <w:sz w:val="24"/>
          <w:szCs w:val="24"/>
        </w:rPr>
      </w:pPr>
      <w:r>
        <w:rPr>
          <w:rFonts w:ascii="宋体" w:hAnsi="宋体"/>
          <w:sz w:val="24"/>
          <w:szCs w:val="24"/>
        </w:rPr>
        <w:t>E、停运期间，做好必要的防腐，防尘工作。</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b/>
          <w:sz w:val="24"/>
          <w:szCs w:val="24"/>
        </w:rPr>
        <w:t>3、</w:t>
      </w:r>
      <w:r>
        <w:rPr>
          <w:rFonts w:ascii="宋体" w:hAnsi="宋体"/>
          <w:b/>
          <w:sz w:val="24"/>
          <w:szCs w:val="24"/>
        </w:rPr>
        <w:t>管道系统维护保养工作内容</w:t>
      </w:r>
    </w:p>
    <w:p>
      <w:pPr>
        <w:spacing w:line="360" w:lineRule="auto"/>
        <w:rPr>
          <w:rFonts w:ascii="宋体" w:hAnsi="宋体"/>
          <w:sz w:val="24"/>
          <w:szCs w:val="24"/>
        </w:rPr>
      </w:pPr>
      <w:r>
        <w:rPr>
          <w:rFonts w:ascii="宋体" w:hAnsi="宋体"/>
          <w:sz w:val="24"/>
          <w:szCs w:val="24"/>
        </w:rPr>
        <w:t>A、每个月检查一次管道系统中的自动排气阀的工作情况，对动作不良的要修理或更换。</w:t>
      </w:r>
    </w:p>
    <w:p>
      <w:pPr>
        <w:spacing w:line="360" w:lineRule="auto"/>
        <w:rPr>
          <w:rFonts w:ascii="宋体" w:hAnsi="宋体"/>
          <w:sz w:val="24"/>
          <w:szCs w:val="24"/>
        </w:rPr>
      </w:pPr>
      <w:r>
        <w:rPr>
          <w:rFonts w:ascii="宋体" w:hAnsi="宋体"/>
          <w:sz w:val="24"/>
          <w:szCs w:val="24"/>
        </w:rPr>
        <w:t>B、每季度检查清洗水泵Y型过滤器。</w:t>
      </w:r>
      <w:r>
        <w:rPr>
          <w:rFonts w:hint="eastAsia" w:ascii="宋体" w:hAnsi="宋体"/>
          <w:sz w:val="24"/>
          <w:szCs w:val="24"/>
        </w:rPr>
        <w:t xml:space="preserve">     </w:t>
      </w:r>
    </w:p>
    <w:p>
      <w:pPr>
        <w:spacing w:line="360" w:lineRule="auto"/>
        <w:rPr>
          <w:rFonts w:ascii="宋体" w:hAnsi="宋体"/>
          <w:sz w:val="24"/>
          <w:szCs w:val="24"/>
        </w:rPr>
      </w:pPr>
      <w:r>
        <w:rPr>
          <w:rFonts w:ascii="宋体" w:hAnsi="宋体"/>
          <w:sz w:val="24"/>
          <w:szCs w:val="24"/>
        </w:rPr>
        <w:t>C、每季检查保养一次电子水处理仪及电子式Y型过滤器控制部件、润滑传动机构。</w:t>
      </w:r>
    </w:p>
    <w:p>
      <w:pPr>
        <w:spacing w:line="360" w:lineRule="auto"/>
        <w:rPr>
          <w:rFonts w:ascii="宋体" w:hAnsi="宋体"/>
          <w:sz w:val="24"/>
          <w:szCs w:val="24"/>
        </w:rPr>
      </w:pPr>
      <w:r>
        <w:rPr>
          <w:rFonts w:ascii="宋体" w:hAnsi="宋体"/>
          <w:sz w:val="24"/>
          <w:szCs w:val="24"/>
        </w:rPr>
        <w:t>D、每半年检查一次水管保温或保护层，破损部份进修复处理。</w:t>
      </w:r>
    </w:p>
    <w:p>
      <w:pPr>
        <w:spacing w:line="360" w:lineRule="auto"/>
        <w:rPr>
          <w:rFonts w:ascii="宋体" w:hAnsi="宋体"/>
          <w:sz w:val="24"/>
          <w:szCs w:val="24"/>
        </w:rPr>
      </w:pPr>
      <w:r>
        <w:rPr>
          <w:rFonts w:ascii="宋体" w:hAnsi="宋体"/>
          <w:sz w:val="24"/>
          <w:szCs w:val="24"/>
        </w:rPr>
        <w:t>E、每半年对阀门加注一次润滑油，同时对不经常使用的阀门要手动几个来回。</w:t>
      </w:r>
    </w:p>
    <w:p>
      <w:pPr>
        <w:spacing w:line="360" w:lineRule="auto"/>
        <w:rPr>
          <w:rFonts w:ascii="宋体" w:hAnsi="宋体"/>
          <w:sz w:val="24"/>
          <w:szCs w:val="24"/>
        </w:rPr>
      </w:pPr>
      <w:r>
        <w:rPr>
          <w:rFonts w:ascii="宋体" w:hAnsi="宋体"/>
          <w:sz w:val="24"/>
          <w:szCs w:val="24"/>
        </w:rPr>
        <w:t>F、每年检查一次电磁阀和电动压差调节阀。</w:t>
      </w:r>
    </w:p>
    <w:p>
      <w:pPr>
        <w:spacing w:line="360" w:lineRule="auto"/>
        <w:rPr>
          <w:rFonts w:ascii="宋体" w:hAnsi="宋体"/>
          <w:sz w:val="24"/>
          <w:szCs w:val="24"/>
        </w:rPr>
      </w:pPr>
      <w:r>
        <w:rPr>
          <w:rFonts w:ascii="宋体" w:hAnsi="宋体"/>
          <w:sz w:val="24"/>
          <w:szCs w:val="24"/>
        </w:rPr>
        <w:t>G、每年清洁一次膨胀水箱，并对箱体及钢架结构基座进行一次除锈刷漆。</w:t>
      </w:r>
    </w:p>
    <w:p>
      <w:pPr>
        <w:spacing w:line="360" w:lineRule="auto"/>
        <w:rPr>
          <w:rFonts w:ascii="宋体" w:hAnsi="宋体"/>
          <w:sz w:val="24"/>
          <w:szCs w:val="24"/>
        </w:rPr>
      </w:pPr>
      <w:r>
        <w:rPr>
          <w:rFonts w:ascii="宋体" w:hAnsi="宋体"/>
          <w:sz w:val="24"/>
          <w:szCs w:val="24"/>
        </w:rPr>
        <w:t>H、每年检查一次水管系统的支承构件，损坏的要修复，松动的要紧固，锈蚀的要除锈刷漆。</w:t>
      </w:r>
    </w:p>
    <w:p>
      <w:pPr>
        <w:spacing w:line="360" w:lineRule="auto"/>
        <w:rPr>
          <w:rFonts w:ascii="宋体" w:hAnsi="宋体"/>
          <w:sz w:val="24"/>
          <w:szCs w:val="24"/>
        </w:rPr>
      </w:pPr>
      <w:r>
        <w:rPr>
          <w:rFonts w:ascii="宋体" w:hAnsi="宋体"/>
          <w:sz w:val="24"/>
          <w:szCs w:val="24"/>
        </w:rPr>
        <w:t>I、每月提供以上工作内容的书面记录。</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b/>
          <w:sz w:val="24"/>
          <w:szCs w:val="24"/>
        </w:rPr>
        <w:t>4、循环水全年水质处理维修保养</w:t>
      </w:r>
    </w:p>
    <w:p>
      <w:pPr>
        <w:spacing w:line="360" w:lineRule="auto"/>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冷却水部分年度全系统化学清洗项目。（在可安排停机和全系统排污期间实施）</w:t>
      </w:r>
    </w:p>
    <w:p>
      <w:pPr>
        <w:numPr>
          <w:ilvl w:val="0"/>
          <w:numId w:val="5"/>
        </w:numPr>
        <w:spacing w:line="360" w:lineRule="auto"/>
        <w:rPr>
          <w:rFonts w:ascii="宋体" w:hAnsi="宋体"/>
          <w:sz w:val="24"/>
          <w:szCs w:val="24"/>
        </w:rPr>
      </w:pPr>
      <w:r>
        <w:rPr>
          <w:rFonts w:ascii="宋体" w:hAnsi="宋体"/>
          <w:sz w:val="24"/>
          <w:szCs w:val="24"/>
        </w:rPr>
        <w:t>在冷却水系统的冷却塔中投加清洗剂，全系统进行杀菌灭藻处理，杀灭系统内的菌藻类和对钢材有腐蚀作用的铁细菌，并剥离管道中的粘泥污垢。</w:t>
      </w:r>
    </w:p>
    <w:p>
      <w:pPr>
        <w:numPr>
          <w:ilvl w:val="0"/>
          <w:numId w:val="5"/>
        </w:numPr>
        <w:spacing w:line="360" w:lineRule="auto"/>
        <w:rPr>
          <w:rFonts w:ascii="宋体" w:hAnsi="宋体"/>
          <w:sz w:val="24"/>
          <w:szCs w:val="24"/>
        </w:rPr>
      </w:pPr>
      <w:r>
        <w:rPr>
          <w:rFonts w:ascii="宋体" w:hAnsi="宋体"/>
          <w:sz w:val="24"/>
          <w:szCs w:val="24"/>
        </w:rPr>
        <w:t>在冷却水系统的冷却塔中投加清洗药剂，乳化溶解系统管壁的油性物质，避免油性物质形成细菌营养源，同时影响以后化学清洗的效果。同时投入清洗药剂于冷却水系统后，开启冷却水泵运行24小时以上后，安排全系统放水排污，清洗冷却塔。</w:t>
      </w:r>
    </w:p>
    <w:p>
      <w:pPr>
        <w:numPr>
          <w:ilvl w:val="0"/>
          <w:numId w:val="5"/>
        </w:numPr>
        <w:spacing w:line="360" w:lineRule="auto"/>
        <w:rPr>
          <w:rFonts w:ascii="宋体" w:hAnsi="宋体"/>
          <w:sz w:val="24"/>
          <w:szCs w:val="24"/>
        </w:rPr>
      </w:pPr>
      <w:r>
        <w:rPr>
          <w:rFonts w:ascii="宋体" w:hAnsi="宋体"/>
          <w:sz w:val="24"/>
          <w:szCs w:val="24"/>
        </w:rPr>
        <w:t>在冷却水系统的冷却塔中投加清洗药剂，将已形成的锈垢和硬垢溶解清除。</w:t>
      </w:r>
    </w:p>
    <w:p>
      <w:pPr>
        <w:numPr>
          <w:ilvl w:val="0"/>
          <w:numId w:val="5"/>
        </w:numPr>
        <w:spacing w:line="360" w:lineRule="auto"/>
        <w:rPr>
          <w:rFonts w:ascii="宋体" w:hAnsi="宋体"/>
          <w:sz w:val="24"/>
          <w:szCs w:val="24"/>
        </w:rPr>
      </w:pPr>
      <w:r>
        <w:rPr>
          <w:rFonts w:ascii="宋体" w:hAnsi="宋体"/>
          <w:sz w:val="24"/>
          <w:szCs w:val="24"/>
        </w:rPr>
        <w:t>在冷却水系统的冷却塔中投加预膜剂，补充管道金属基体表面的膜层，起防腐作用。投入药剂于冷却水系统后，开启冷却水泵运行24小时以上后，安排全系统放水排污。</w:t>
      </w:r>
    </w:p>
    <w:p>
      <w:pPr>
        <w:numPr>
          <w:ilvl w:val="0"/>
          <w:numId w:val="5"/>
        </w:numPr>
        <w:spacing w:line="360" w:lineRule="auto"/>
        <w:rPr>
          <w:rFonts w:ascii="宋体" w:hAnsi="宋体"/>
          <w:sz w:val="24"/>
          <w:szCs w:val="24"/>
        </w:rPr>
      </w:pPr>
      <w:r>
        <w:rPr>
          <w:rFonts w:ascii="宋体" w:hAnsi="宋体"/>
          <w:sz w:val="24"/>
          <w:szCs w:val="24"/>
        </w:rPr>
        <w:t>日常保养项目及效果：</w:t>
      </w:r>
    </w:p>
    <w:p>
      <w:pPr>
        <w:spacing w:line="360" w:lineRule="auto"/>
        <w:ind w:firstLine="480" w:firstLineChars="200"/>
        <w:rPr>
          <w:rFonts w:ascii="宋体" w:hAnsi="宋体"/>
          <w:sz w:val="24"/>
          <w:szCs w:val="24"/>
        </w:rPr>
      </w:pPr>
      <w:r>
        <w:rPr>
          <w:rFonts w:ascii="宋体" w:hAnsi="宋体"/>
          <w:sz w:val="24"/>
          <w:szCs w:val="24"/>
        </w:rPr>
        <w:t>全年进行加药保护，包括水质稳定剂及杀菌剂(起杀菌防锈阻垢作用)。每周根据水质情况投标人按采购人要求以一定的比例加入药剂,使水质达到稳定,以确保处理效果。其效果主要包括：使金属表面钝化，生成保护层与水相分离，大大降低循环水的腐蚀趋向；络合分散水中污垢，使之不易沉积或吸附于金属表面。抑制系统中细菌、藻类的滋长。该药剂每周冲击性投加。</w:t>
      </w:r>
    </w:p>
    <w:p>
      <w:pPr>
        <w:numPr>
          <w:ilvl w:val="0"/>
          <w:numId w:val="5"/>
        </w:numPr>
        <w:spacing w:line="360" w:lineRule="auto"/>
        <w:rPr>
          <w:rFonts w:ascii="宋体" w:hAnsi="宋体"/>
          <w:sz w:val="24"/>
          <w:szCs w:val="24"/>
        </w:rPr>
      </w:pPr>
      <w:r>
        <w:rPr>
          <w:rFonts w:ascii="宋体" w:hAnsi="宋体"/>
          <w:sz w:val="24"/>
          <w:szCs w:val="24"/>
        </w:rPr>
        <w:t>中标人每月取水样进行完整化学分析，以确保处理效果，并送交分析报告。</w:t>
      </w:r>
    </w:p>
    <w:p>
      <w:pPr>
        <w:numPr>
          <w:ilvl w:val="0"/>
          <w:numId w:val="5"/>
        </w:numPr>
        <w:spacing w:line="360" w:lineRule="auto"/>
        <w:rPr>
          <w:rFonts w:ascii="宋体" w:hAnsi="宋体"/>
          <w:sz w:val="24"/>
          <w:szCs w:val="24"/>
        </w:rPr>
      </w:pPr>
      <w:r>
        <w:rPr>
          <w:rFonts w:ascii="宋体" w:hAnsi="宋体"/>
          <w:sz w:val="24"/>
          <w:szCs w:val="24"/>
        </w:rPr>
        <w:t>中标人定期进行冷却水稀释排污，降低浓缩倍数，减少结垢及腐蚀趋向；中标人根据水质情况，每月定期清洗冷却水塔。</w:t>
      </w:r>
    </w:p>
    <w:p>
      <w:pPr>
        <w:numPr>
          <w:ilvl w:val="0"/>
          <w:numId w:val="5"/>
        </w:numPr>
        <w:spacing w:line="360" w:lineRule="auto"/>
        <w:rPr>
          <w:rFonts w:ascii="宋体" w:hAnsi="宋体"/>
          <w:sz w:val="24"/>
          <w:szCs w:val="24"/>
        </w:rPr>
      </w:pPr>
      <w:r>
        <w:rPr>
          <w:rFonts w:ascii="宋体" w:hAnsi="宋体"/>
          <w:sz w:val="24"/>
          <w:szCs w:val="24"/>
        </w:rPr>
        <w:t>若冬天停机，由中标人进行“湿保”处理，以免静态浸管而出现锈蚀。待主机重新转入正常运行前，再将该系统的水排清，加入水质稳定剂进入正常保养。</w:t>
      </w:r>
    </w:p>
    <w:p>
      <w:pPr>
        <w:spacing w:line="360" w:lineRule="auto"/>
        <w:ind w:left="860"/>
        <w:rPr>
          <w:rFonts w:ascii="宋体" w:hAnsi="宋体"/>
          <w:sz w:val="24"/>
          <w:szCs w:val="24"/>
        </w:rPr>
      </w:pPr>
    </w:p>
    <w:p>
      <w:pPr>
        <w:spacing w:line="360" w:lineRule="auto"/>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冷冻水部分（该系统因密封循环而只需考虑杀菌缓蚀处理）年度全系统化学清洗项目（在采购人可安排停机和全系统排污期间实施）：</w:t>
      </w:r>
    </w:p>
    <w:p>
      <w:pPr>
        <w:numPr>
          <w:ilvl w:val="0"/>
          <w:numId w:val="6"/>
        </w:numPr>
        <w:spacing w:line="360" w:lineRule="auto"/>
        <w:rPr>
          <w:rFonts w:ascii="宋体" w:hAnsi="宋体"/>
          <w:sz w:val="24"/>
          <w:szCs w:val="24"/>
        </w:rPr>
      </w:pPr>
      <w:r>
        <w:rPr>
          <w:rFonts w:ascii="宋体" w:hAnsi="宋体"/>
          <w:sz w:val="24"/>
          <w:szCs w:val="24"/>
        </w:rPr>
        <w:t>在冷冻水系统的补水箱中投加清洗剂，全系统进行杀菌处理，杀灭系统内的菌类和对钢材有腐蚀作用的铁细菌，并剥离管道中的粘泥污垢，随系统水排污排走。</w:t>
      </w:r>
    </w:p>
    <w:p>
      <w:pPr>
        <w:numPr>
          <w:ilvl w:val="0"/>
          <w:numId w:val="6"/>
        </w:numPr>
        <w:spacing w:line="360" w:lineRule="auto"/>
        <w:rPr>
          <w:rFonts w:ascii="宋体" w:hAnsi="宋体"/>
          <w:sz w:val="24"/>
          <w:szCs w:val="24"/>
        </w:rPr>
      </w:pPr>
      <w:r>
        <w:rPr>
          <w:rFonts w:ascii="宋体" w:hAnsi="宋体"/>
          <w:sz w:val="24"/>
          <w:szCs w:val="24"/>
        </w:rPr>
        <w:t>在冷冻水系统的补水箱中投加清洗药剂，乳化溶解系统管壁的油性物质，避免油性物质形成细菌营养源，同时影响以后化学清洗的效果。同时投入清洗药剂于冷冻水系统后，开启冷冻水泵运行24小时后，安排全系统放水排污。</w:t>
      </w:r>
    </w:p>
    <w:p>
      <w:pPr>
        <w:numPr>
          <w:ilvl w:val="0"/>
          <w:numId w:val="6"/>
        </w:numPr>
        <w:spacing w:line="360" w:lineRule="auto"/>
        <w:rPr>
          <w:rFonts w:ascii="宋体" w:hAnsi="宋体"/>
          <w:sz w:val="24"/>
          <w:szCs w:val="24"/>
        </w:rPr>
      </w:pPr>
      <w:r>
        <w:rPr>
          <w:rFonts w:ascii="宋体" w:hAnsi="宋体"/>
          <w:sz w:val="24"/>
          <w:szCs w:val="24"/>
        </w:rPr>
        <w:t xml:space="preserve">在冷冻水系统的补水箱中投加清洗药剂，将已形成的锈垢和硬垢溶解清除。   </w:t>
      </w:r>
    </w:p>
    <w:p>
      <w:pPr>
        <w:numPr>
          <w:ilvl w:val="0"/>
          <w:numId w:val="6"/>
        </w:numPr>
        <w:spacing w:line="360" w:lineRule="auto"/>
        <w:rPr>
          <w:rFonts w:ascii="宋体" w:hAnsi="宋体"/>
          <w:sz w:val="24"/>
          <w:szCs w:val="24"/>
        </w:rPr>
      </w:pPr>
      <w:r>
        <w:rPr>
          <w:rFonts w:ascii="宋体" w:hAnsi="宋体"/>
          <w:sz w:val="24"/>
          <w:szCs w:val="24"/>
        </w:rPr>
        <w:t>在冷冻水系统的补水箱中投加预膜剂，补充管道金属基体表面的膜层，起防腐作用。投入药剂于冷冻水系统后，开启冷冻水泵运行超过24小时后，安排全系统放水排污。</w:t>
      </w:r>
    </w:p>
    <w:p>
      <w:pPr>
        <w:numPr>
          <w:ilvl w:val="0"/>
          <w:numId w:val="6"/>
        </w:numPr>
        <w:spacing w:line="360" w:lineRule="auto"/>
        <w:rPr>
          <w:rFonts w:ascii="宋体" w:hAnsi="宋体"/>
          <w:sz w:val="24"/>
          <w:szCs w:val="24"/>
        </w:rPr>
      </w:pPr>
      <w:r>
        <w:rPr>
          <w:rFonts w:ascii="宋体" w:hAnsi="宋体"/>
          <w:sz w:val="24"/>
          <w:szCs w:val="24"/>
        </w:rPr>
        <w:t>日常保养项目：</w:t>
      </w:r>
    </w:p>
    <w:p>
      <w:pPr>
        <w:spacing w:line="360" w:lineRule="auto"/>
        <w:ind w:firstLine="480" w:firstLineChars="200"/>
        <w:rPr>
          <w:rFonts w:ascii="宋体" w:hAnsi="宋体"/>
          <w:sz w:val="24"/>
          <w:szCs w:val="24"/>
        </w:rPr>
      </w:pPr>
      <w:r>
        <w:rPr>
          <w:rFonts w:ascii="宋体" w:hAnsi="宋体"/>
          <w:sz w:val="24"/>
          <w:szCs w:val="24"/>
        </w:rPr>
        <w:t>中标人每月根据实际情况，在冷冻水补水箱中加入冷冻水水稳剂，在水泵无严重泄漏或人为放水的情况下，可保证达标。中标人每月派员取样分析，如药剂浓度不够，即补加。由于冷冻水是密闭循环系统，药剂浓度足够的情况下，可确保其阻垢、防锈、杀菌的功效。</w:t>
      </w:r>
    </w:p>
    <w:p>
      <w:pPr>
        <w:spacing w:line="360" w:lineRule="auto"/>
        <w:rPr>
          <w:rFonts w:ascii="宋体" w:hAnsi="宋体"/>
          <w:sz w:val="24"/>
          <w:szCs w:val="24"/>
        </w:rPr>
      </w:pPr>
      <w:r>
        <w:rPr>
          <w:rFonts w:hint="eastAsia" w:ascii="宋体" w:hAnsi="宋体"/>
          <w:sz w:val="24"/>
          <w:szCs w:val="24"/>
        </w:rPr>
        <w:t>（</w:t>
      </w:r>
      <w:r>
        <w:rPr>
          <w:rFonts w:ascii="宋体" w:hAnsi="宋体"/>
          <w:sz w:val="24"/>
          <w:szCs w:val="24"/>
        </w:rPr>
        <w:t>3）中标人处理后的水质执行“DB44／T115－1000”标准：</w:t>
      </w:r>
    </w:p>
    <w:tbl>
      <w:tblPr>
        <w:tblStyle w:val="10"/>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535"/>
        <w:gridCol w:w="2273"/>
        <w:gridCol w:w="1923"/>
        <w:gridCol w:w="2024"/>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b/>
                <w:sz w:val="24"/>
                <w:szCs w:val="24"/>
              </w:rPr>
              <w:t>水质指标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b/>
                <w:sz w:val="24"/>
                <w:szCs w:val="24"/>
              </w:rPr>
              <w:t>冷却水（敞开水）</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b/>
                <w:sz w:val="24"/>
                <w:szCs w:val="24"/>
              </w:rPr>
              <w:t>冷冻水（密闭水）</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b/>
                <w:sz w:val="24"/>
                <w:szCs w:val="24"/>
              </w:rPr>
              <w:t>单位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PH</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6.5 ~ 8.5</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7.5 ~ 10.0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电导率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 xml:space="preserve"> &lt;2500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 xml:space="preserve"> &lt;3000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μs /cm（25</w:t>
            </w:r>
            <w:r>
              <w:rPr>
                <w:rFonts w:hint="eastAsia" w:ascii="宋体" w:hAnsi="宋体" w:cs="宋体"/>
                <w:sz w:val="24"/>
                <w:szCs w:val="24"/>
              </w:rPr>
              <w:t>℃</w:t>
            </w:r>
            <w:r>
              <w:rPr>
                <w:rFonts w:ascii="宋体" w:hAnsi="宋体"/>
                <w:sz w:val="24"/>
                <w:szCs w:val="24"/>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总硬度（以CaCO3计）</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&lt;600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&lt;600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总碱度（以CaCO3计）</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&lt;600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&lt;600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氯离子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&lt;350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&lt;200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铁离子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&lt;1.0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&lt;1.0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铜离子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&lt;0.1</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&lt;0.1</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浊 度</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&lt;50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&lt;20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细菌总数</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&lt;105</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个／m 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铜腐蚀率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&lt;0.3</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mg/cm</w:t>
            </w:r>
            <w:r>
              <w:rPr>
                <w:rFonts w:ascii="宋体" w:hAnsi="宋体"/>
                <w:sz w:val="24"/>
                <w:szCs w:val="24"/>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钢腐蚀率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&lt;0.6</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mg/cm</w:t>
            </w:r>
            <w:r>
              <w:rPr>
                <w:rFonts w:ascii="宋体" w:hAnsi="宋体"/>
                <w:sz w:val="24"/>
                <w:szCs w:val="24"/>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浸片实验</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不锈蚀</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r>
              <w:rPr>
                <w:rFonts w:ascii="宋体" w:hAnsi="宋体"/>
                <w:sz w:val="24"/>
                <w:szCs w:val="24"/>
              </w:rPr>
              <w:t>不锈蚀</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4"/>
                <w:szCs w:val="24"/>
              </w:rPr>
            </w:pPr>
          </w:p>
        </w:tc>
      </w:tr>
    </w:tbl>
    <w:p>
      <w:pPr>
        <w:spacing w:line="360" w:lineRule="auto"/>
        <w:rPr>
          <w:rFonts w:ascii="宋体" w:hAnsi="宋体" w:cs="宋体"/>
          <w:b/>
          <w:color w:val="000000"/>
          <w:sz w:val="24"/>
          <w:szCs w:val="24"/>
        </w:rPr>
      </w:pPr>
      <w:r>
        <w:rPr>
          <w:rFonts w:hint="eastAsia" w:ascii="宋体" w:hAnsi="宋体" w:cs="宋体"/>
          <w:b/>
          <w:color w:val="000000"/>
          <w:sz w:val="24"/>
          <w:szCs w:val="24"/>
        </w:rPr>
        <w:t xml:space="preserve"> </w:t>
      </w:r>
      <w:r>
        <w:rPr>
          <w:rFonts w:hint="eastAsia" w:ascii="宋体" w:hAnsi="宋体"/>
          <w:sz w:val="24"/>
          <w:szCs w:val="24"/>
        </w:rPr>
        <w:t>（4</w:t>
      </w:r>
      <w:r>
        <w:rPr>
          <w:rFonts w:ascii="宋体" w:hAnsi="宋体"/>
          <w:sz w:val="24"/>
          <w:szCs w:val="24"/>
        </w:rPr>
        <w:t>）</w:t>
      </w:r>
      <w:r>
        <w:rPr>
          <w:rFonts w:hint="eastAsia" w:ascii="宋体" w:hAnsi="宋体"/>
          <w:sz w:val="24"/>
          <w:szCs w:val="24"/>
        </w:rPr>
        <w:t>水处理药剂包含于维保费用中</w:t>
      </w:r>
    </w:p>
    <w:p>
      <w:pPr>
        <w:pStyle w:val="3"/>
        <w:keepNext w:val="0"/>
        <w:keepLines w:val="0"/>
        <w:numPr>
          <w:ilvl w:val="0"/>
          <w:numId w:val="4"/>
        </w:numPr>
        <w:spacing w:line="360" w:lineRule="auto"/>
        <w:rPr>
          <w:rFonts w:ascii="宋体" w:hAnsi="宋体"/>
          <w:sz w:val="28"/>
          <w:szCs w:val="28"/>
        </w:rPr>
      </w:pPr>
      <w:bookmarkStart w:id="10" w:name="_Toc25304"/>
      <w:r>
        <w:rPr>
          <w:rFonts w:hint="eastAsia" w:ascii="宋体" w:hAnsi="宋体"/>
          <w:sz w:val="28"/>
          <w:szCs w:val="28"/>
        </w:rPr>
        <w:t>洁净区域</w:t>
      </w:r>
      <w:bookmarkEnd w:id="10"/>
      <w:r>
        <w:rPr>
          <w:rFonts w:hint="eastAsia" w:ascii="宋体" w:hAnsi="宋体"/>
          <w:sz w:val="28"/>
          <w:szCs w:val="28"/>
        </w:rPr>
        <w:t>部分</w:t>
      </w:r>
    </w:p>
    <w:p>
      <w:pPr>
        <w:spacing w:line="360" w:lineRule="auto"/>
        <w:ind w:firstLine="482" w:firstLineChars="200"/>
        <w:rPr>
          <w:rFonts w:ascii="宋体" w:hAnsi="宋体"/>
          <w:b/>
          <w:color w:val="000000"/>
          <w:kern w:val="0"/>
          <w:sz w:val="24"/>
          <w:szCs w:val="24"/>
        </w:rPr>
      </w:pPr>
      <w:bookmarkStart w:id="11" w:name="_Toc26441"/>
      <w:r>
        <w:rPr>
          <w:rFonts w:hint="eastAsia" w:ascii="宋体" w:hAnsi="宋体"/>
          <w:b/>
          <w:color w:val="000000"/>
          <w:kern w:val="0"/>
          <w:sz w:val="24"/>
          <w:szCs w:val="24"/>
        </w:rPr>
        <w:t>1、维保内容及维保周期方案</w:t>
      </w:r>
      <w:bookmarkEnd w:id="11"/>
    </w:p>
    <w:tbl>
      <w:tblPr>
        <w:tblStyle w:val="10"/>
        <w:tblW w:w="0" w:type="auto"/>
        <w:tblInd w:w="0" w:type="dxa"/>
        <w:tblLayout w:type="fixed"/>
        <w:tblCellMar>
          <w:top w:w="15" w:type="dxa"/>
          <w:left w:w="85" w:type="dxa"/>
          <w:bottom w:w="15" w:type="dxa"/>
          <w:right w:w="85" w:type="dxa"/>
        </w:tblCellMar>
      </w:tblPr>
      <w:tblGrid>
        <w:gridCol w:w="582"/>
        <w:gridCol w:w="1913"/>
        <w:gridCol w:w="3303"/>
        <w:gridCol w:w="3304"/>
      </w:tblGrid>
      <w:tr>
        <w:tblPrEx>
          <w:tblCellMar>
            <w:top w:w="15" w:type="dxa"/>
            <w:left w:w="85" w:type="dxa"/>
            <w:bottom w:w="15" w:type="dxa"/>
            <w:right w:w="85" w:type="dxa"/>
          </w:tblCellMar>
        </w:tblPrEx>
        <w:trPr>
          <w:trHeight w:val="340" w:hRule="atLeast"/>
          <w:tblHeader/>
        </w:trPr>
        <w:tc>
          <w:tcPr>
            <w:tcW w:w="582" w:type="dxa"/>
            <w:vMerge w:val="restart"/>
            <w:tcBorders>
              <w:top w:val="single" w:color="000000" w:sz="4" w:space="0"/>
              <w:left w:val="single" w:color="000000" w:sz="4" w:space="0"/>
              <w:right w:val="single" w:color="auto" w:sz="4" w:space="0"/>
            </w:tcBorders>
            <w:vAlign w:val="center"/>
          </w:tcPr>
          <w:p>
            <w:pPr>
              <w:tabs>
                <w:tab w:val="left" w:pos="425"/>
              </w:tabs>
              <w:snapToGrid w:val="0"/>
              <w:jc w:val="center"/>
              <w:rPr>
                <w:rFonts w:ascii="宋体" w:hAnsi="宋体" w:cs="宋体"/>
                <w:b/>
                <w:color w:val="000000"/>
                <w:sz w:val="24"/>
                <w:szCs w:val="24"/>
              </w:rPr>
            </w:pPr>
            <w:r>
              <w:rPr>
                <w:rFonts w:hint="eastAsia" w:ascii="宋体" w:hAnsi="宋体" w:cs="宋体"/>
                <w:b/>
                <w:color w:val="000000"/>
                <w:sz w:val="24"/>
                <w:szCs w:val="24"/>
              </w:rPr>
              <w:t>序号</w:t>
            </w:r>
          </w:p>
        </w:tc>
        <w:tc>
          <w:tcPr>
            <w:tcW w:w="1913" w:type="dxa"/>
            <w:vMerge w:val="restart"/>
            <w:tcBorders>
              <w:top w:val="single" w:color="000000" w:sz="4" w:space="0"/>
              <w:left w:val="single" w:color="auto" w:sz="4" w:space="0"/>
              <w:right w:val="single" w:color="000000" w:sz="4" w:space="0"/>
            </w:tcBorders>
            <w:vAlign w:val="center"/>
          </w:tcPr>
          <w:p>
            <w:pPr>
              <w:tabs>
                <w:tab w:val="left" w:pos="425"/>
              </w:tabs>
              <w:snapToGrid w:val="0"/>
              <w:jc w:val="center"/>
              <w:rPr>
                <w:rFonts w:ascii="宋体" w:hAnsi="宋体" w:cs="宋体"/>
                <w:b/>
                <w:color w:val="000000"/>
                <w:sz w:val="24"/>
                <w:szCs w:val="24"/>
              </w:rPr>
            </w:pPr>
            <w:r>
              <w:rPr>
                <w:rFonts w:hint="eastAsia" w:ascii="宋体" w:hAnsi="宋体" w:cs="宋体"/>
                <w:b/>
                <w:color w:val="000000"/>
                <w:sz w:val="24"/>
                <w:szCs w:val="24"/>
              </w:rPr>
              <w:t>维保部位</w:t>
            </w:r>
          </w:p>
        </w:tc>
        <w:tc>
          <w:tcPr>
            <w:tcW w:w="6607" w:type="dxa"/>
            <w:gridSpan w:val="2"/>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b/>
                <w:color w:val="000000"/>
                <w:sz w:val="24"/>
                <w:szCs w:val="24"/>
              </w:rPr>
            </w:pPr>
            <w:r>
              <w:rPr>
                <w:rFonts w:hint="eastAsia" w:ascii="宋体" w:hAnsi="宋体" w:cs="宋体"/>
                <w:b/>
                <w:color w:val="000000"/>
                <w:sz w:val="24"/>
                <w:szCs w:val="24"/>
              </w:rPr>
              <w:t>手术室</w:t>
            </w:r>
          </w:p>
        </w:tc>
      </w:tr>
      <w:tr>
        <w:tblPrEx>
          <w:tblCellMar>
            <w:top w:w="15" w:type="dxa"/>
            <w:left w:w="85" w:type="dxa"/>
            <w:bottom w:w="15" w:type="dxa"/>
            <w:right w:w="85" w:type="dxa"/>
          </w:tblCellMar>
        </w:tblPrEx>
        <w:trPr>
          <w:trHeight w:val="340" w:hRule="atLeast"/>
          <w:tblHeader/>
        </w:trPr>
        <w:tc>
          <w:tcPr>
            <w:tcW w:w="582" w:type="dxa"/>
            <w:vMerge w:val="continue"/>
            <w:tcBorders>
              <w:left w:val="single" w:color="000000" w:sz="4" w:space="0"/>
              <w:bottom w:val="single" w:color="000000" w:sz="4" w:space="0"/>
              <w:right w:val="single" w:color="auto" w:sz="4" w:space="0"/>
            </w:tcBorders>
            <w:vAlign w:val="center"/>
          </w:tcPr>
          <w:p>
            <w:pPr>
              <w:tabs>
                <w:tab w:val="left" w:pos="425"/>
              </w:tabs>
              <w:snapToGrid w:val="0"/>
              <w:jc w:val="center"/>
              <w:rPr>
                <w:rFonts w:ascii="宋体" w:hAnsi="宋体" w:cs="宋体"/>
                <w:b/>
                <w:color w:val="000000"/>
                <w:sz w:val="24"/>
                <w:szCs w:val="24"/>
              </w:rPr>
            </w:pPr>
          </w:p>
        </w:tc>
        <w:tc>
          <w:tcPr>
            <w:tcW w:w="1913" w:type="dxa"/>
            <w:vMerge w:val="continue"/>
            <w:tcBorders>
              <w:left w:val="single" w:color="auto" w:sz="4" w:space="0"/>
              <w:bottom w:val="single" w:color="000000" w:sz="4" w:space="0"/>
              <w:right w:val="single" w:color="000000" w:sz="4" w:space="0"/>
            </w:tcBorders>
            <w:vAlign w:val="center"/>
          </w:tcPr>
          <w:p>
            <w:pPr>
              <w:tabs>
                <w:tab w:val="left" w:pos="425"/>
              </w:tabs>
              <w:snapToGrid w:val="0"/>
              <w:jc w:val="center"/>
              <w:rPr>
                <w:rFonts w:ascii="宋体" w:hAnsi="宋体" w:cs="宋体"/>
                <w:b/>
                <w:color w:val="000000"/>
                <w:sz w:val="24"/>
                <w:szCs w:val="24"/>
              </w:rPr>
            </w:pP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b/>
                <w:color w:val="000000"/>
                <w:sz w:val="24"/>
                <w:szCs w:val="24"/>
              </w:rPr>
            </w:pPr>
            <w:r>
              <w:rPr>
                <w:rFonts w:hint="eastAsia" w:ascii="宋体" w:hAnsi="宋体" w:cs="宋体"/>
                <w:b/>
                <w:color w:val="000000"/>
                <w:sz w:val="24"/>
                <w:szCs w:val="24"/>
              </w:rPr>
              <w:t>维保内容</w:t>
            </w:r>
          </w:p>
        </w:tc>
        <w:tc>
          <w:tcPr>
            <w:tcW w:w="3304"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b/>
                <w:color w:val="000000"/>
                <w:sz w:val="24"/>
                <w:szCs w:val="24"/>
              </w:rPr>
            </w:pPr>
            <w:r>
              <w:rPr>
                <w:rFonts w:hint="eastAsia" w:ascii="宋体" w:hAnsi="宋体" w:cs="宋体"/>
                <w:b/>
                <w:color w:val="000000"/>
                <w:sz w:val="24"/>
                <w:szCs w:val="24"/>
              </w:rPr>
              <w:t>周期</w:t>
            </w:r>
          </w:p>
        </w:tc>
      </w:tr>
      <w:tr>
        <w:tblPrEx>
          <w:tblCellMar>
            <w:top w:w="15" w:type="dxa"/>
            <w:left w:w="85" w:type="dxa"/>
            <w:bottom w:w="15" w:type="dxa"/>
            <w:right w:w="85" w:type="dxa"/>
          </w:tblCellMar>
        </w:tblPrEx>
        <w:trPr>
          <w:trHeight w:val="340" w:hRule="atLeast"/>
        </w:trPr>
        <w:tc>
          <w:tcPr>
            <w:tcW w:w="582" w:type="dxa"/>
            <w:tcBorders>
              <w:top w:val="single" w:color="000000" w:sz="4" w:space="0"/>
              <w:left w:val="single" w:color="000000" w:sz="4" w:space="0"/>
              <w:bottom w:val="single" w:color="000000" w:sz="4" w:space="0"/>
              <w:right w:val="single" w:color="auto" w:sz="4" w:space="0"/>
            </w:tcBorders>
            <w:vAlign w:val="center"/>
          </w:tcPr>
          <w:p>
            <w:pPr>
              <w:tabs>
                <w:tab w:val="left" w:pos="425"/>
              </w:tabs>
              <w:snapToGrid w:val="0"/>
              <w:jc w:val="center"/>
              <w:rPr>
                <w:rFonts w:ascii="宋体" w:hAnsi="宋体" w:cs="宋体"/>
                <w:color w:val="000000"/>
                <w:sz w:val="24"/>
                <w:szCs w:val="24"/>
              </w:rPr>
            </w:pPr>
            <w:r>
              <w:rPr>
                <w:rFonts w:hint="eastAsia" w:ascii="宋体" w:hAnsi="宋体" w:cs="宋体"/>
                <w:color w:val="000000"/>
                <w:sz w:val="24"/>
                <w:szCs w:val="24"/>
              </w:rPr>
              <w:t>1</w:t>
            </w:r>
          </w:p>
        </w:tc>
        <w:tc>
          <w:tcPr>
            <w:tcW w:w="1913" w:type="dxa"/>
            <w:tcBorders>
              <w:top w:val="single" w:color="000000" w:sz="4" w:space="0"/>
              <w:left w:val="single" w:color="auto"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净化循环空调系统的维修保养</w:t>
            </w: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电控柜、送风机、初效过滤器、杀菌灯、中效过滤器、高效过滤器、加热器、电极式加湿/除湿器、翅片、压缩机、冷热水盘管，风阀、软接</w:t>
            </w:r>
          </w:p>
        </w:tc>
        <w:tc>
          <w:tcPr>
            <w:tcW w:w="3304"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1、初效每周检查1次，3个月更换1次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2、中效每月检查1次，6个月更换1次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3、高效过滤器使用2</w:t>
            </w:r>
            <w:r>
              <w:rPr>
                <w:rFonts w:ascii="宋体" w:hAnsi="宋体" w:cs="宋体"/>
                <w:color w:val="000000"/>
                <w:sz w:val="24"/>
                <w:szCs w:val="24"/>
              </w:rPr>
              <w:t>-</w:t>
            </w:r>
            <w:r>
              <w:rPr>
                <w:rFonts w:hint="eastAsia" w:ascii="宋体" w:hAnsi="宋体" w:cs="宋体"/>
                <w:color w:val="000000"/>
                <w:sz w:val="24"/>
                <w:szCs w:val="24"/>
              </w:rPr>
              <w:t>3年更换1次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4、机组每天巡检1次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5、机组1个月保养、清洁1次（含紫外灯）</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6、紫外线灯使用</w:t>
            </w:r>
            <w:r>
              <w:rPr>
                <w:rFonts w:ascii="宋体" w:hAnsi="宋体" w:cs="宋体"/>
                <w:color w:val="000000"/>
                <w:sz w:val="24"/>
                <w:szCs w:val="24"/>
              </w:rPr>
              <w:t>2</w:t>
            </w:r>
            <w:r>
              <w:rPr>
                <w:rFonts w:hint="eastAsia" w:ascii="宋体" w:hAnsi="宋体" w:cs="宋体"/>
                <w:color w:val="000000"/>
                <w:sz w:val="24"/>
                <w:szCs w:val="24"/>
              </w:rPr>
              <w:t>000小时更换1次</w:t>
            </w:r>
          </w:p>
        </w:tc>
      </w:tr>
      <w:tr>
        <w:tblPrEx>
          <w:tblCellMar>
            <w:top w:w="15" w:type="dxa"/>
            <w:left w:w="85" w:type="dxa"/>
            <w:bottom w:w="15" w:type="dxa"/>
            <w:right w:w="85" w:type="dxa"/>
          </w:tblCellMar>
        </w:tblPrEx>
        <w:trPr>
          <w:trHeight w:val="34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color w:val="000000"/>
                <w:sz w:val="24"/>
                <w:szCs w:val="24"/>
              </w:rPr>
            </w:pPr>
            <w:r>
              <w:rPr>
                <w:rFonts w:hint="eastAsia" w:ascii="宋体" w:hAnsi="宋体" w:cs="宋体"/>
                <w:color w:val="000000"/>
                <w:sz w:val="24"/>
                <w:szCs w:val="24"/>
              </w:rPr>
              <w:t>2</w:t>
            </w:r>
          </w:p>
        </w:tc>
        <w:tc>
          <w:tcPr>
            <w:tcW w:w="191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新风机组系统的维修保养</w:t>
            </w: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电控柜、百叶窗、送风机、粗效过滤器、杀菌灯、中效过滤器、亚高效过滤器、加热器、翅片、压缩机、软接</w:t>
            </w:r>
          </w:p>
        </w:tc>
        <w:tc>
          <w:tcPr>
            <w:tcW w:w="3304"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1、初效宜每2天清洗1次，每1</w:t>
            </w:r>
            <w:r>
              <w:rPr>
                <w:rFonts w:ascii="宋体" w:hAnsi="宋体" w:cs="宋体"/>
                <w:color w:val="000000"/>
                <w:sz w:val="24"/>
                <w:szCs w:val="24"/>
              </w:rPr>
              <w:t>-</w:t>
            </w:r>
            <w:r>
              <w:rPr>
                <w:rFonts w:hint="eastAsia" w:ascii="宋体" w:hAnsi="宋体" w:cs="宋体"/>
                <w:color w:val="000000"/>
                <w:sz w:val="24"/>
                <w:szCs w:val="24"/>
              </w:rPr>
              <w:t>2个月更换1次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2、中效定期3个月更换</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3、亚高效使用6个月~1年更换1次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4、机组1个月保养、清洁1次（含紫外灯）</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5、机组每天巡查1次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6、紫外线灯使用</w:t>
            </w:r>
            <w:r>
              <w:rPr>
                <w:rFonts w:ascii="宋体" w:hAnsi="宋体" w:cs="宋体"/>
                <w:color w:val="000000"/>
                <w:sz w:val="24"/>
                <w:szCs w:val="24"/>
              </w:rPr>
              <w:t>2</w:t>
            </w:r>
            <w:r>
              <w:rPr>
                <w:rFonts w:hint="eastAsia" w:ascii="宋体" w:hAnsi="宋体" w:cs="宋体"/>
                <w:color w:val="000000"/>
                <w:sz w:val="24"/>
                <w:szCs w:val="24"/>
              </w:rPr>
              <w:t>000小时更换1次</w:t>
            </w:r>
          </w:p>
        </w:tc>
      </w:tr>
      <w:tr>
        <w:tblPrEx>
          <w:tblCellMar>
            <w:top w:w="15" w:type="dxa"/>
            <w:left w:w="85" w:type="dxa"/>
            <w:bottom w:w="15" w:type="dxa"/>
            <w:right w:w="85" w:type="dxa"/>
          </w:tblCellMar>
        </w:tblPrEx>
        <w:trPr>
          <w:trHeight w:val="34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color w:val="000000"/>
                <w:sz w:val="24"/>
                <w:szCs w:val="24"/>
              </w:rPr>
            </w:pPr>
            <w:r>
              <w:rPr>
                <w:rFonts w:hint="eastAsia" w:ascii="宋体" w:hAnsi="宋体" w:cs="宋体"/>
                <w:color w:val="000000"/>
                <w:sz w:val="24"/>
                <w:szCs w:val="24"/>
              </w:rPr>
              <w:t>3</w:t>
            </w:r>
          </w:p>
        </w:tc>
        <w:tc>
          <w:tcPr>
            <w:tcW w:w="191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冷热源主机系统的维修保养</w:t>
            </w: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中央空调主机系统（压缩机冷冻液、制冷剂、冷凝器、水质过滤器、其它）</w:t>
            </w:r>
          </w:p>
        </w:tc>
        <w:tc>
          <w:tcPr>
            <w:tcW w:w="3304" w:type="dxa"/>
            <w:tcBorders>
              <w:top w:val="single" w:color="000000" w:sz="4" w:space="0"/>
              <w:left w:val="single" w:color="000000" w:sz="4" w:space="0"/>
              <w:bottom w:val="single" w:color="000000" w:sz="4" w:space="0"/>
              <w:right w:val="single" w:color="000000" w:sz="4" w:space="0"/>
            </w:tcBorders>
            <w:vAlign w:val="center"/>
          </w:tcPr>
          <w:p>
            <w:pPr>
              <w:numPr>
                <w:ilvl w:val="0"/>
                <w:numId w:val="7"/>
              </w:numPr>
              <w:tabs>
                <w:tab w:val="left" w:pos="425"/>
              </w:tabs>
              <w:snapToGrid w:val="0"/>
              <w:rPr>
                <w:rFonts w:ascii="宋体" w:hAnsi="宋体" w:cs="宋体"/>
                <w:color w:val="000000"/>
                <w:sz w:val="24"/>
                <w:szCs w:val="24"/>
              </w:rPr>
            </w:pPr>
            <w:r>
              <w:rPr>
                <w:rFonts w:hint="eastAsia" w:ascii="宋体" w:hAnsi="宋体" w:cs="宋体"/>
                <w:color w:val="000000"/>
                <w:sz w:val="24"/>
                <w:szCs w:val="24"/>
              </w:rPr>
              <w:t>每日巡查1次</w:t>
            </w:r>
          </w:p>
          <w:p>
            <w:pPr>
              <w:numPr>
                <w:ilvl w:val="0"/>
                <w:numId w:val="7"/>
              </w:numPr>
              <w:tabs>
                <w:tab w:val="left" w:pos="425"/>
              </w:tabs>
              <w:snapToGrid w:val="0"/>
              <w:rPr>
                <w:rFonts w:ascii="宋体" w:hAnsi="宋体" w:cs="宋体"/>
                <w:color w:val="000000"/>
                <w:sz w:val="24"/>
                <w:szCs w:val="24"/>
              </w:rPr>
            </w:pPr>
            <w:r>
              <w:rPr>
                <w:rFonts w:hint="eastAsia" w:ascii="宋体" w:hAnsi="宋体" w:cs="宋体"/>
                <w:color w:val="000000"/>
                <w:sz w:val="24"/>
                <w:szCs w:val="24"/>
              </w:rPr>
              <w:t>2、一个月保养1次</w:t>
            </w:r>
          </w:p>
          <w:p>
            <w:pPr>
              <w:tabs>
                <w:tab w:val="left" w:pos="425"/>
              </w:tabs>
              <w:snapToGrid w:val="0"/>
              <w:rPr>
                <w:rFonts w:ascii="宋体" w:hAnsi="宋体" w:cs="宋体"/>
                <w:color w:val="000000"/>
                <w:sz w:val="24"/>
                <w:szCs w:val="24"/>
              </w:rPr>
            </w:pPr>
            <w:r>
              <w:rPr>
                <w:rFonts w:hint="eastAsia" w:ascii="宋体" w:hAnsi="宋体" w:cs="宋体"/>
                <w:color w:val="000000"/>
                <w:sz w:val="24"/>
                <w:szCs w:val="24"/>
              </w:rPr>
              <w:t>3、保养要求详见本节“</w:t>
            </w:r>
            <w:r>
              <w:rPr>
                <w:rFonts w:hint="eastAsia" w:ascii="宋体" w:hAnsi="宋体" w:cs="宋体"/>
                <w:b/>
                <w:bCs/>
                <w:color w:val="000000"/>
                <w:sz w:val="24"/>
                <w:szCs w:val="24"/>
              </w:rPr>
              <w:t>中央空调主机（冷水机组）部分</w:t>
            </w:r>
            <w:r>
              <w:rPr>
                <w:rFonts w:hint="eastAsia" w:ascii="宋体" w:hAnsi="宋体" w:cs="宋体"/>
                <w:color w:val="000000"/>
                <w:sz w:val="24"/>
                <w:szCs w:val="24"/>
              </w:rPr>
              <w:t>”</w:t>
            </w:r>
          </w:p>
        </w:tc>
      </w:tr>
      <w:tr>
        <w:tblPrEx>
          <w:tblCellMar>
            <w:top w:w="15" w:type="dxa"/>
            <w:left w:w="85" w:type="dxa"/>
            <w:bottom w:w="15" w:type="dxa"/>
            <w:right w:w="85" w:type="dxa"/>
          </w:tblCellMar>
        </w:tblPrEx>
        <w:trPr>
          <w:trHeight w:val="34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color w:val="000000"/>
                <w:sz w:val="24"/>
                <w:szCs w:val="24"/>
              </w:rPr>
            </w:pPr>
            <w:r>
              <w:rPr>
                <w:rFonts w:ascii="宋体" w:hAnsi="宋体" w:cs="宋体"/>
                <w:color w:val="000000"/>
                <w:sz w:val="24"/>
                <w:szCs w:val="24"/>
              </w:rPr>
              <w:t>4</w:t>
            </w:r>
          </w:p>
        </w:tc>
        <w:tc>
          <w:tcPr>
            <w:tcW w:w="191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智能化空调控制系统的维修</w:t>
            </w: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空调净化智能系统、总配电箱、控制电箱</w:t>
            </w:r>
          </w:p>
        </w:tc>
        <w:tc>
          <w:tcPr>
            <w:tcW w:w="3304"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1、每周检查1次</w:t>
            </w:r>
          </w:p>
        </w:tc>
      </w:tr>
      <w:tr>
        <w:tblPrEx>
          <w:tblCellMar>
            <w:top w:w="15" w:type="dxa"/>
            <w:left w:w="85" w:type="dxa"/>
            <w:bottom w:w="15" w:type="dxa"/>
            <w:right w:w="85" w:type="dxa"/>
          </w:tblCellMar>
        </w:tblPrEx>
        <w:trPr>
          <w:trHeight w:val="34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jc w:val="center"/>
              <w:rPr>
                <w:rFonts w:ascii="宋体" w:hAnsi="宋体" w:cs="宋体"/>
                <w:color w:val="000000"/>
                <w:sz w:val="24"/>
                <w:szCs w:val="24"/>
              </w:rPr>
            </w:pPr>
            <w:r>
              <w:rPr>
                <w:rFonts w:ascii="宋体" w:hAnsi="宋体" w:cs="宋体"/>
                <w:color w:val="000000"/>
                <w:sz w:val="24"/>
                <w:szCs w:val="24"/>
              </w:rPr>
              <w:t>5</w:t>
            </w:r>
          </w:p>
        </w:tc>
        <w:tc>
          <w:tcPr>
            <w:tcW w:w="191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空调循环水系统的维修保养</w:t>
            </w:r>
          </w:p>
        </w:tc>
        <w:tc>
          <w:tcPr>
            <w:tcW w:w="3303"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1、循环水泵、自动加水装置、管路、阀门、压力表、水温计、温度探头、旁通阀门、压差控制器、Y型过滤器、水流开关</w:t>
            </w:r>
          </w:p>
        </w:tc>
        <w:tc>
          <w:tcPr>
            <w:tcW w:w="3304" w:type="dxa"/>
            <w:tcBorders>
              <w:top w:val="single" w:color="000000" w:sz="4" w:space="0"/>
              <w:left w:val="single" w:color="000000" w:sz="4" w:space="0"/>
              <w:bottom w:val="single" w:color="000000" w:sz="4" w:space="0"/>
              <w:right w:val="single" w:color="000000" w:sz="4" w:space="0"/>
            </w:tcBorders>
            <w:vAlign w:val="center"/>
          </w:tcPr>
          <w:p>
            <w:pPr>
              <w:tabs>
                <w:tab w:val="left" w:pos="425"/>
              </w:tabs>
              <w:snapToGrid w:val="0"/>
              <w:rPr>
                <w:rFonts w:ascii="宋体" w:hAnsi="宋体" w:cs="宋体"/>
                <w:color w:val="000000"/>
                <w:sz w:val="24"/>
                <w:szCs w:val="24"/>
              </w:rPr>
            </w:pPr>
            <w:r>
              <w:rPr>
                <w:rFonts w:hint="eastAsia" w:ascii="宋体" w:hAnsi="宋体" w:cs="宋体"/>
                <w:color w:val="000000"/>
                <w:sz w:val="24"/>
                <w:szCs w:val="24"/>
              </w:rPr>
              <w:t>1、一个月保养1次2、水泵保养要求详见本章第节“</w:t>
            </w:r>
            <w:r>
              <w:rPr>
                <w:rFonts w:hint="eastAsia" w:ascii="宋体" w:hAnsi="宋体"/>
                <w:b/>
                <w:color w:val="000000"/>
                <w:sz w:val="24"/>
                <w:szCs w:val="24"/>
              </w:rPr>
              <w:t>空调水泵及相关管路部分</w:t>
            </w:r>
            <w:r>
              <w:rPr>
                <w:rFonts w:hint="eastAsia" w:ascii="宋体" w:hAnsi="宋体" w:cs="宋体"/>
                <w:color w:val="000000"/>
                <w:sz w:val="24"/>
                <w:szCs w:val="24"/>
              </w:rPr>
              <w:t>”</w:t>
            </w:r>
          </w:p>
        </w:tc>
      </w:tr>
    </w:tbl>
    <w:p>
      <w:pPr>
        <w:spacing w:line="360" w:lineRule="auto"/>
        <w:ind w:firstLine="482" w:firstLineChars="200"/>
        <w:rPr>
          <w:rFonts w:ascii="宋体" w:hAnsi="宋体" w:cs="宋体"/>
          <w:b/>
          <w:bCs/>
          <w:color w:val="000000"/>
          <w:sz w:val="24"/>
          <w:szCs w:val="24"/>
        </w:rPr>
      </w:pPr>
      <w:bookmarkStart w:id="12" w:name="_Toc2232"/>
    </w:p>
    <w:p>
      <w:pPr>
        <w:spacing w:line="360" w:lineRule="auto"/>
        <w:rPr>
          <w:rFonts w:ascii="宋体" w:hAnsi="宋体" w:cs="宋体"/>
          <w:b/>
          <w:bCs/>
          <w:color w:val="000000"/>
          <w:sz w:val="24"/>
          <w:szCs w:val="24"/>
        </w:rPr>
      </w:pPr>
      <w:r>
        <w:rPr>
          <w:rFonts w:ascii="宋体" w:hAnsi="宋体" w:cs="宋体"/>
          <w:b/>
          <w:bCs/>
          <w:color w:val="000000"/>
          <w:sz w:val="24"/>
          <w:szCs w:val="24"/>
        </w:rPr>
        <w:t>2</w:t>
      </w:r>
      <w:r>
        <w:rPr>
          <w:rFonts w:hint="eastAsia" w:ascii="宋体" w:hAnsi="宋体" w:cs="宋体"/>
          <w:b/>
          <w:bCs/>
          <w:color w:val="000000"/>
          <w:sz w:val="24"/>
          <w:szCs w:val="24"/>
        </w:rPr>
        <w:t>、净化区域空气过滤器更换标准</w:t>
      </w:r>
      <w:bookmarkEnd w:id="12"/>
    </w:p>
    <w:p>
      <w:pPr>
        <w:tabs>
          <w:tab w:val="left" w:pos="425"/>
        </w:tabs>
        <w:spacing w:line="360" w:lineRule="auto"/>
        <w:ind w:firstLine="480" w:firstLineChars="200"/>
        <w:rPr>
          <w:rFonts w:ascii="宋体" w:hAnsi="宋体" w:cs="宋体"/>
          <w:bCs/>
          <w:color w:val="000000"/>
          <w:sz w:val="24"/>
          <w:szCs w:val="24"/>
        </w:rPr>
      </w:pPr>
      <w:r>
        <w:rPr>
          <w:rFonts w:hint="eastAsia" w:ascii="宋体" w:hAnsi="宋体" w:cs="宋体"/>
          <w:bCs/>
          <w:color w:val="000000"/>
          <w:sz w:val="24"/>
          <w:szCs w:val="24"/>
        </w:rPr>
        <w:t>净化系统通过以上的定期维护保养，并且对不合格和有隐患的配件及时更换，可以有效的减少事故停机，但为了保证手术室的洁净度，还必须每半年对洁净区进行检测，并把检测报告提交院方。对洁净系统区域内，如果要保证合格净化指标，必须按照国家相关规定对过滤器进行清洗、更换，具体标准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3654"/>
        <w:gridCol w:w="3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8" w:type="dxa"/>
            <w:gridSpan w:val="3"/>
            <w:vAlign w:val="center"/>
          </w:tcPr>
          <w:p>
            <w:pPr>
              <w:tabs>
                <w:tab w:val="left" w:pos="425"/>
              </w:tabs>
              <w:jc w:val="center"/>
              <w:rPr>
                <w:rFonts w:ascii="宋体" w:hAnsi="宋体" w:cs="宋体"/>
                <w:b/>
                <w:color w:val="000000"/>
                <w:sz w:val="24"/>
                <w:szCs w:val="24"/>
              </w:rPr>
            </w:pPr>
            <w:r>
              <w:rPr>
                <w:rFonts w:hint="eastAsia" w:ascii="宋体" w:hAnsi="宋体" w:cs="宋体"/>
                <w:b/>
                <w:color w:val="000000"/>
                <w:sz w:val="24"/>
                <w:szCs w:val="24"/>
              </w:rPr>
              <w:t>空气过滤器更换标准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
                <w:color w:val="000000"/>
                <w:sz w:val="24"/>
                <w:szCs w:val="24"/>
              </w:rPr>
            </w:pPr>
            <w:r>
              <w:rPr>
                <w:rFonts w:hint="eastAsia" w:ascii="宋体" w:hAnsi="宋体" w:cs="宋体"/>
                <w:b/>
                <w:color w:val="000000"/>
                <w:sz w:val="24"/>
                <w:szCs w:val="24"/>
              </w:rPr>
              <w:t>类别</w:t>
            </w:r>
          </w:p>
        </w:tc>
        <w:tc>
          <w:tcPr>
            <w:tcW w:w="3654" w:type="dxa"/>
            <w:vAlign w:val="center"/>
          </w:tcPr>
          <w:p>
            <w:pPr>
              <w:tabs>
                <w:tab w:val="left" w:pos="425"/>
              </w:tabs>
              <w:jc w:val="center"/>
              <w:rPr>
                <w:rFonts w:ascii="宋体" w:hAnsi="宋体" w:cs="宋体"/>
                <w:b/>
                <w:color w:val="000000"/>
                <w:sz w:val="24"/>
                <w:szCs w:val="24"/>
              </w:rPr>
            </w:pPr>
            <w:r>
              <w:rPr>
                <w:rFonts w:hint="eastAsia" w:ascii="宋体" w:hAnsi="宋体" w:cs="宋体"/>
                <w:b/>
                <w:color w:val="000000"/>
                <w:sz w:val="24"/>
                <w:szCs w:val="24"/>
              </w:rPr>
              <w:t>检查内容</w:t>
            </w:r>
          </w:p>
        </w:tc>
        <w:tc>
          <w:tcPr>
            <w:tcW w:w="3793" w:type="dxa"/>
            <w:vAlign w:val="center"/>
          </w:tcPr>
          <w:p>
            <w:pPr>
              <w:tabs>
                <w:tab w:val="left" w:pos="425"/>
              </w:tabs>
              <w:jc w:val="center"/>
              <w:rPr>
                <w:rFonts w:ascii="宋体" w:hAnsi="宋体" w:cs="宋体"/>
                <w:b/>
                <w:color w:val="000000"/>
                <w:sz w:val="24"/>
                <w:szCs w:val="24"/>
              </w:rPr>
            </w:pPr>
            <w:r>
              <w:rPr>
                <w:rFonts w:hint="eastAsia" w:ascii="宋体" w:hAnsi="宋体" w:cs="宋体"/>
                <w:b/>
                <w:color w:val="000000"/>
                <w:sz w:val="24"/>
                <w:szCs w:val="24"/>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新风入口过滤网</w:t>
            </w:r>
          </w:p>
        </w:tc>
        <w:tc>
          <w:tcPr>
            <w:tcW w:w="3654"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网眼是否一半以上已堵</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7天清扫1次，天气环境较差时按实际需要缩短清扫（或更换）周期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初低效过滤器</w:t>
            </w:r>
          </w:p>
        </w:tc>
        <w:tc>
          <w:tcPr>
            <w:tcW w:w="3654"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阻力已超过额定初阻力60Pa，或等于2×设计或运行初阻力</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1-3个月，超过标准随时更换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中效过滤器</w:t>
            </w:r>
          </w:p>
        </w:tc>
        <w:tc>
          <w:tcPr>
            <w:tcW w:w="3654"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阻力已超过额定初阻力80Pa，或等于2×设计或运行初阻力</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6个月，超过标准随时更换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亚高效过滤器</w:t>
            </w:r>
          </w:p>
        </w:tc>
        <w:tc>
          <w:tcPr>
            <w:tcW w:w="3654"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阻力已超过额定初阻力100Pa，或等于2×设计或运行初阻力（低阻亚高效时为3倍）</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每年更换，超过标准随时更换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高效过滤器</w:t>
            </w:r>
          </w:p>
        </w:tc>
        <w:tc>
          <w:tcPr>
            <w:tcW w:w="3654"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阻力已超过额定初阻力160Pa，或等于2×设计或运行初阻力</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阻力超过设计初阻力160Pa，或已经使用3年以上，超过标准随时更换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排风机组</w:t>
            </w:r>
          </w:p>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中效过滤器</w:t>
            </w:r>
          </w:p>
        </w:tc>
        <w:tc>
          <w:tcPr>
            <w:tcW w:w="3654" w:type="dxa"/>
            <w:vAlign w:val="center"/>
          </w:tcPr>
          <w:p>
            <w:pPr>
              <w:tabs>
                <w:tab w:val="left" w:pos="425"/>
              </w:tabs>
              <w:jc w:val="center"/>
              <w:rPr>
                <w:rFonts w:ascii="宋体" w:hAnsi="宋体" w:cs="宋体"/>
                <w:bCs/>
                <w:color w:val="000000"/>
                <w:sz w:val="24"/>
                <w:szCs w:val="24"/>
              </w:rPr>
            </w:pPr>
            <w:r>
              <w:rPr>
                <w:rFonts w:ascii="宋体" w:hAnsi="宋体" w:cs="宋体"/>
                <w:bCs/>
                <w:color w:val="000000"/>
                <w:sz w:val="24"/>
                <w:szCs w:val="24"/>
              </w:rPr>
              <w:t>/</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每年更换，发现堵塞和污染及时更换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1" w:type="dxa"/>
            <w:vAlign w:val="center"/>
          </w:tcPr>
          <w:p>
            <w:pPr>
              <w:tabs>
                <w:tab w:val="left" w:pos="425"/>
              </w:tabs>
              <w:jc w:val="center"/>
              <w:rPr>
                <w:rFonts w:ascii="宋体" w:hAnsi="宋体" w:cs="宋体"/>
                <w:bCs/>
                <w:color w:val="000000"/>
                <w:sz w:val="24"/>
                <w:szCs w:val="24"/>
              </w:rPr>
            </w:pPr>
            <w:r>
              <w:rPr>
                <w:rFonts w:hint="eastAsia" w:ascii="宋体" w:hAnsi="宋体" w:cs="宋体"/>
                <w:bCs/>
                <w:color w:val="000000"/>
                <w:sz w:val="24"/>
                <w:szCs w:val="24"/>
              </w:rPr>
              <w:t>回风口过滤器</w:t>
            </w:r>
          </w:p>
        </w:tc>
        <w:tc>
          <w:tcPr>
            <w:tcW w:w="3654" w:type="dxa"/>
            <w:vAlign w:val="center"/>
          </w:tcPr>
          <w:p>
            <w:pPr>
              <w:tabs>
                <w:tab w:val="left" w:pos="425"/>
              </w:tabs>
              <w:jc w:val="center"/>
              <w:rPr>
                <w:rFonts w:ascii="宋体" w:hAnsi="宋体" w:cs="宋体"/>
                <w:bCs/>
                <w:color w:val="000000"/>
                <w:sz w:val="24"/>
                <w:szCs w:val="24"/>
              </w:rPr>
            </w:pPr>
            <w:r>
              <w:rPr>
                <w:rFonts w:ascii="宋体" w:hAnsi="宋体" w:cs="宋体"/>
                <w:bCs/>
                <w:color w:val="000000"/>
                <w:sz w:val="24"/>
                <w:szCs w:val="24"/>
              </w:rPr>
              <w:t>/</w:t>
            </w:r>
          </w:p>
        </w:tc>
        <w:tc>
          <w:tcPr>
            <w:tcW w:w="3793" w:type="dxa"/>
            <w:vAlign w:val="center"/>
          </w:tcPr>
          <w:p>
            <w:pPr>
              <w:tabs>
                <w:tab w:val="left" w:pos="425"/>
              </w:tabs>
              <w:rPr>
                <w:rFonts w:ascii="宋体" w:hAnsi="宋体" w:cs="宋体"/>
                <w:bCs/>
                <w:color w:val="000000"/>
                <w:sz w:val="24"/>
                <w:szCs w:val="24"/>
              </w:rPr>
            </w:pPr>
            <w:r>
              <w:rPr>
                <w:rFonts w:hint="eastAsia" w:ascii="宋体" w:hAnsi="宋体" w:cs="宋体"/>
                <w:bCs/>
                <w:color w:val="000000"/>
                <w:sz w:val="24"/>
                <w:szCs w:val="24"/>
              </w:rPr>
              <w:t>每周清洁一次，发现堵塞和污染及时更换，并用消毒剂擦拭回风口内表面。</w:t>
            </w:r>
          </w:p>
        </w:tc>
      </w:tr>
    </w:tbl>
    <w:p>
      <w:pPr>
        <w:pStyle w:val="6"/>
        <w:spacing w:line="360" w:lineRule="auto"/>
        <w:ind w:firstLine="480" w:firstLineChars="200"/>
        <w:rPr>
          <w:rFonts w:hAnsi="宋体" w:cs="宋体"/>
          <w:bCs/>
          <w:color w:val="000000"/>
          <w:sz w:val="24"/>
          <w:szCs w:val="24"/>
        </w:rPr>
      </w:pPr>
    </w:p>
    <w:p>
      <w:pPr>
        <w:tabs>
          <w:tab w:val="left" w:pos="425"/>
        </w:tabs>
        <w:spacing w:line="360" w:lineRule="auto"/>
        <w:ind w:firstLine="482" w:firstLineChars="200"/>
        <w:rPr>
          <w:rFonts w:ascii="宋体" w:hAnsi="宋体"/>
          <w:b/>
          <w:bCs/>
          <w:color w:val="000000"/>
          <w:sz w:val="24"/>
          <w:szCs w:val="24"/>
        </w:rPr>
      </w:pPr>
      <w:r>
        <w:rPr>
          <w:rFonts w:ascii="宋体" w:hAnsi="宋体"/>
          <w:b/>
          <w:bCs/>
          <w:color w:val="000000"/>
          <w:sz w:val="24"/>
          <w:szCs w:val="24"/>
        </w:rPr>
        <w:t>3</w:t>
      </w:r>
      <w:r>
        <w:rPr>
          <w:rFonts w:hint="eastAsia" w:ascii="宋体" w:hAnsi="宋体"/>
          <w:b/>
          <w:bCs/>
          <w:color w:val="000000"/>
          <w:sz w:val="24"/>
          <w:szCs w:val="24"/>
        </w:rPr>
        <w:t>、洁净度监测要求</w:t>
      </w:r>
    </w:p>
    <w:p>
      <w:pPr>
        <w:spacing w:line="360" w:lineRule="auto"/>
        <w:ind w:firstLine="480" w:firstLineChars="200"/>
        <w:rPr>
          <w:rFonts w:ascii="宋体" w:hAnsi="宋体"/>
          <w:kern w:val="0"/>
          <w:sz w:val="24"/>
          <w:szCs w:val="24"/>
        </w:rPr>
      </w:pPr>
      <w:r>
        <w:rPr>
          <w:rFonts w:hint="eastAsia" w:ascii="宋体" w:hAnsi="宋体"/>
          <w:kern w:val="0"/>
          <w:sz w:val="24"/>
          <w:szCs w:val="24"/>
        </w:rPr>
        <w:t>1）监测频度</w:t>
      </w:r>
    </w:p>
    <w:p>
      <w:pPr>
        <w:spacing w:line="360" w:lineRule="auto"/>
        <w:ind w:firstLine="480" w:firstLineChars="200"/>
        <w:rPr>
          <w:rFonts w:ascii="宋体" w:hAnsi="宋体"/>
          <w:kern w:val="0"/>
          <w:sz w:val="24"/>
          <w:szCs w:val="24"/>
        </w:rPr>
      </w:pPr>
      <w:r>
        <w:rPr>
          <w:rFonts w:hint="eastAsia" w:ascii="宋体" w:hAnsi="宋体"/>
          <w:kern w:val="0"/>
          <w:sz w:val="24"/>
          <w:szCs w:val="24"/>
        </w:rPr>
        <w:t>应对感染高风险部门每季度进行监测；洁净空调场所，新建与改建验收时以及更换高效过滤器后应进行监测；遇医院感染暴发怀疑与空气污染有关时随时进行监测，并进行相应致病微生物的检测。</w:t>
      </w:r>
    </w:p>
    <w:p>
      <w:pPr>
        <w:spacing w:line="360" w:lineRule="auto"/>
        <w:ind w:firstLine="480" w:firstLineChars="200"/>
        <w:rPr>
          <w:rFonts w:ascii="宋体" w:hAnsi="宋体"/>
          <w:kern w:val="0"/>
          <w:sz w:val="24"/>
          <w:szCs w:val="24"/>
        </w:rPr>
      </w:pPr>
      <w:r>
        <w:rPr>
          <w:rFonts w:hint="eastAsia" w:ascii="宋体" w:hAnsi="宋体"/>
          <w:kern w:val="0"/>
          <w:sz w:val="24"/>
          <w:szCs w:val="24"/>
        </w:rPr>
        <w:t>2）监测方法及结果判定</w:t>
      </w:r>
    </w:p>
    <w:p>
      <w:pPr>
        <w:spacing w:line="360" w:lineRule="auto"/>
        <w:ind w:firstLine="480" w:firstLineChars="200"/>
        <w:rPr>
          <w:rFonts w:ascii="宋体" w:hAnsi="宋体"/>
          <w:kern w:val="0"/>
          <w:sz w:val="24"/>
          <w:szCs w:val="24"/>
        </w:rPr>
      </w:pPr>
      <w:r>
        <w:rPr>
          <w:rFonts w:hint="eastAsia" w:ascii="宋体" w:hAnsi="宋体"/>
          <w:kern w:val="0"/>
          <w:sz w:val="24"/>
          <w:szCs w:val="24"/>
        </w:rPr>
        <w:t>洁净空调场所，根据洁净房间总数，合理安排每次监测的房间数量，保证每个洁净房间能每年至少自行监测一次，其监测方法及结果的判定应符合《医院洁净手术部建筑技术规范》GB 50333-2013的要求。</w:t>
      </w:r>
    </w:p>
    <w:p>
      <w:pPr>
        <w:spacing w:line="360" w:lineRule="auto"/>
        <w:ind w:firstLine="482" w:firstLineChars="200"/>
        <w:rPr>
          <w:rFonts w:ascii="宋体" w:hAnsi="宋体" w:cs="宋体"/>
          <w:b/>
          <w:color w:val="000000"/>
          <w:sz w:val="24"/>
          <w:szCs w:val="24"/>
        </w:rPr>
      </w:pPr>
    </w:p>
    <w:p>
      <w:pPr>
        <w:spacing w:line="360" w:lineRule="auto"/>
        <w:ind w:firstLine="482" w:firstLineChars="200"/>
        <w:rPr>
          <w:rFonts w:ascii="宋体" w:hAnsi="宋体" w:cs="宋体"/>
          <w:b/>
          <w:color w:val="000000"/>
          <w:sz w:val="24"/>
          <w:szCs w:val="24"/>
        </w:rPr>
      </w:pPr>
    </w:p>
    <w:p>
      <w:pPr>
        <w:pStyle w:val="4"/>
        <w:spacing w:line="360" w:lineRule="auto"/>
        <w:ind w:firstLine="482" w:firstLineChars="200"/>
        <w:jc w:val="left"/>
        <w:outlineLvl w:val="1"/>
        <w:rPr>
          <w:rFonts w:ascii="宋体" w:hAnsi="宋体"/>
          <w:b/>
          <w:color w:val="000000"/>
          <w:sz w:val="24"/>
          <w:szCs w:val="24"/>
          <w:lang w:val="en-AU"/>
        </w:rPr>
      </w:pPr>
      <w:r>
        <w:rPr>
          <w:rFonts w:hint="eastAsia" w:ascii="宋体" w:hAnsi="宋体"/>
          <w:b/>
          <w:color w:val="000000"/>
          <w:sz w:val="24"/>
          <w:szCs w:val="24"/>
          <w:lang w:val="en-AU"/>
        </w:rPr>
        <w:t>三、维保服务要求</w:t>
      </w:r>
    </w:p>
    <w:p>
      <w:pPr>
        <w:pStyle w:val="4"/>
        <w:numPr>
          <w:ilvl w:val="0"/>
          <w:numId w:val="8"/>
        </w:numPr>
        <w:spacing w:line="360" w:lineRule="auto"/>
        <w:ind w:left="924" w:hanging="442"/>
        <w:jc w:val="left"/>
        <w:outlineLvl w:val="2"/>
        <w:rPr>
          <w:rFonts w:ascii="宋体" w:hAnsi="宋体"/>
          <w:b/>
          <w:color w:val="000000"/>
          <w:sz w:val="24"/>
          <w:szCs w:val="24"/>
          <w:lang w:val="en-AU"/>
        </w:rPr>
      </w:pPr>
      <w:bookmarkStart w:id="13" w:name="_Toc48681780"/>
      <w:bookmarkStart w:id="14" w:name="_Toc30057"/>
      <w:bookmarkStart w:id="15" w:name="_Toc5458"/>
      <w:r>
        <w:rPr>
          <w:rFonts w:hint="eastAsia" w:ascii="宋体" w:hAnsi="宋体"/>
          <w:b/>
          <w:color w:val="000000"/>
          <w:sz w:val="24"/>
          <w:szCs w:val="24"/>
          <w:lang w:val="en-AU"/>
        </w:rPr>
        <w:t>人员配置</w:t>
      </w:r>
      <w:bookmarkEnd w:id="13"/>
      <w:bookmarkEnd w:id="14"/>
      <w:r>
        <w:rPr>
          <w:rFonts w:hint="eastAsia" w:ascii="宋体" w:hAnsi="宋体"/>
          <w:b/>
          <w:color w:val="000000"/>
          <w:sz w:val="24"/>
          <w:szCs w:val="24"/>
          <w:lang w:val="en-AU"/>
        </w:rPr>
        <w:t>要求</w:t>
      </w:r>
      <w:bookmarkEnd w:id="15"/>
    </w:p>
    <w:p>
      <w:pPr>
        <w:autoSpaceDE w:val="0"/>
        <w:autoSpaceDN w:val="0"/>
        <w:spacing w:line="360" w:lineRule="auto"/>
        <w:ind w:firstLine="480" w:firstLineChars="200"/>
        <w:rPr>
          <w:rFonts w:ascii="宋体" w:hAnsi="宋体" w:cs="宋体"/>
          <w:color w:val="000000"/>
          <w:sz w:val="24"/>
          <w:szCs w:val="24"/>
        </w:rPr>
      </w:pPr>
      <w:r>
        <w:rPr>
          <w:rFonts w:ascii="宋体" w:hAnsi="宋体" w:cs="宋体"/>
          <w:color w:val="000000"/>
          <w:sz w:val="24"/>
          <w:szCs w:val="24"/>
        </w:rPr>
        <w:t>本项目常驻人员至少为</w:t>
      </w:r>
      <w:r>
        <w:rPr>
          <w:rFonts w:hint="eastAsia" w:ascii="宋体" w:hAnsi="宋体" w:cs="宋体"/>
          <w:b/>
          <w:color w:val="FF0000"/>
          <w:sz w:val="24"/>
          <w:szCs w:val="24"/>
        </w:rPr>
        <w:t>8人</w:t>
      </w:r>
      <w:r>
        <w:rPr>
          <w:rFonts w:ascii="宋体" w:hAnsi="宋体" w:cs="宋体"/>
          <w:color w:val="000000"/>
          <w:sz w:val="24"/>
          <w:szCs w:val="24"/>
        </w:rPr>
        <w:t>，</w:t>
      </w:r>
      <w:r>
        <w:rPr>
          <w:rFonts w:hint="eastAsia" w:ascii="宋体" w:hAnsi="宋体" w:cs="宋体"/>
          <w:color w:val="000000"/>
          <w:sz w:val="24"/>
          <w:szCs w:val="24"/>
        </w:rPr>
        <w:t>均</w:t>
      </w:r>
      <w:r>
        <w:rPr>
          <w:rFonts w:ascii="宋体" w:hAnsi="宋体" w:cs="宋体"/>
          <w:color w:val="000000"/>
          <w:sz w:val="24"/>
          <w:szCs w:val="24"/>
        </w:rPr>
        <w:t>具备特种作业操作证</w:t>
      </w:r>
      <w:r>
        <w:rPr>
          <w:rFonts w:hint="eastAsia" w:ascii="宋体" w:hAnsi="宋体" w:cs="宋体"/>
          <w:color w:val="000000"/>
          <w:sz w:val="24"/>
          <w:szCs w:val="24"/>
        </w:rPr>
        <w:t>（</w:t>
      </w:r>
      <w:r>
        <w:rPr>
          <w:rFonts w:ascii="宋体" w:hAnsi="宋体" w:cs="宋体"/>
          <w:color w:val="000000"/>
          <w:sz w:val="24"/>
          <w:szCs w:val="24"/>
        </w:rPr>
        <w:t>作业类别为“制冷与空调作业”</w:t>
      </w:r>
      <w:r>
        <w:rPr>
          <w:rFonts w:hint="eastAsia" w:ascii="宋体" w:hAnsi="宋体" w:cs="宋体"/>
          <w:color w:val="000000"/>
          <w:sz w:val="24"/>
          <w:szCs w:val="24"/>
        </w:rPr>
        <w:t>）</w:t>
      </w:r>
      <w:r>
        <w:rPr>
          <w:rFonts w:ascii="宋体" w:hAnsi="宋体" w:cs="宋体"/>
          <w:color w:val="000000"/>
          <w:sz w:val="24"/>
          <w:szCs w:val="24"/>
        </w:rPr>
        <w:t>。其中具有3年或以上工作经验（经验年限为获得前款资格证书时间起算）</w:t>
      </w:r>
      <w:r>
        <w:rPr>
          <w:rFonts w:hint="eastAsia" w:ascii="宋体" w:hAnsi="宋体" w:cs="宋体"/>
          <w:color w:val="000000"/>
          <w:sz w:val="24"/>
          <w:szCs w:val="24"/>
        </w:rPr>
        <w:t>高级技工或以上资格至少提供</w:t>
      </w:r>
      <w:r>
        <w:rPr>
          <w:rFonts w:hint="eastAsia" w:ascii="宋体" w:hAnsi="宋体" w:cs="宋体"/>
          <w:b/>
          <w:color w:val="FF0000"/>
          <w:sz w:val="24"/>
          <w:szCs w:val="24"/>
        </w:rPr>
        <w:t>2人或以上</w:t>
      </w:r>
      <w:r>
        <w:rPr>
          <w:rFonts w:ascii="宋体" w:hAnsi="宋体" w:cs="宋体"/>
          <w:color w:val="000000"/>
          <w:sz w:val="24"/>
          <w:szCs w:val="24"/>
        </w:rPr>
        <w:t>。</w:t>
      </w:r>
    </w:p>
    <w:p>
      <w:pPr>
        <w:autoSpaceDE w:val="0"/>
        <w:autoSpaceDN w:val="0"/>
        <w:spacing w:line="360" w:lineRule="auto"/>
        <w:ind w:firstLine="480" w:firstLineChars="200"/>
        <w:rPr>
          <w:rFonts w:ascii="宋体" w:hAnsi="宋体" w:cs="宋体"/>
          <w:color w:val="000000"/>
          <w:sz w:val="24"/>
          <w:szCs w:val="24"/>
        </w:rPr>
      </w:pPr>
      <w:r>
        <w:rPr>
          <w:rFonts w:ascii="宋体" w:hAnsi="宋体" w:cs="宋体"/>
          <w:color w:val="000000"/>
          <w:sz w:val="24"/>
          <w:szCs w:val="24"/>
        </w:rPr>
        <w:t>其中拟派驻场维保项目主管（班组长）</w:t>
      </w:r>
      <w:r>
        <w:rPr>
          <w:rFonts w:ascii="宋体" w:hAnsi="宋体" w:cs="宋体"/>
          <w:b/>
          <w:color w:val="FF0000"/>
          <w:sz w:val="24"/>
          <w:szCs w:val="24"/>
        </w:rPr>
        <w:t>1名</w:t>
      </w:r>
      <w:r>
        <w:rPr>
          <w:rFonts w:ascii="宋体" w:hAnsi="宋体" w:cs="宋体"/>
          <w:color w:val="000000"/>
          <w:sz w:val="24"/>
          <w:szCs w:val="24"/>
        </w:rPr>
        <w:t>，应具有特种作业操作证作业类别为“制冷与空调作业”，同时具有从事维保工作5年（含5年）及以上工作经验（经验年限为获得前款资格证书时间起算）。</w:t>
      </w:r>
    </w:p>
    <w:p>
      <w:pPr>
        <w:autoSpaceDE w:val="0"/>
        <w:autoSpaceDN w:val="0"/>
        <w:spacing w:line="360" w:lineRule="auto"/>
        <w:ind w:firstLine="480" w:firstLineChars="200"/>
        <w:rPr>
          <w:rFonts w:ascii="宋体" w:hAnsi="宋体" w:cs="宋体"/>
          <w:color w:val="000000"/>
          <w:sz w:val="24"/>
          <w:szCs w:val="24"/>
        </w:rPr>
      </w:pPr>
      <w:r>
        <w:rPr>
          <w:rFonts w:ascii="宋体" w:hAnsi="宋体" w:cs="宋体"/>
          <w:color w:val="000000"/>
          <w:sz w:val="24"/>
          <w:szCs w:val="24"/>
        </w:rPr>
        <w:t>维保服务团队人员（含拟派驻及可调派机动响应服务技术团队成员）应分别具备特种作业操作证（作业类别：电工作业）</w:t>
      </w:r>
      <w:r>
        <w:rPr>
          <w:rFonts w:hint="eastAsia" w:ascii="宋体" w:hAnsi="宋体" w:cs="宋体"/>
          <w:b/>
          <w:color w:val="FF0000"/>
          <w:sz w:val="24"/>
          <w:szCs w:val="24"/>
        </w:rPr>
        <w:t>3人</w:t>
      </w:r>
      <w:r>
        <w:rPr>
          <w:rFonts w:ascii="宋体" w:hAnsi="宋体" w:cs="宋体"/>
          <w:color w:val="000000"/>
          <w:sz w:val="24"/>
          <w:szCs w:val="24"/>
        </w:rPr>
        <w:t>、特种作业操作证（作业类别：焊接与热切割）至少</w:t>
      </w:r>
      <w:r>
        <w:rPr>
          <w:rFonts w:ascii="宋体" w:hAnsi="宋体" w:cs="宋体"/>
          <w:b/>
          <w:color w:val="FF0000"/>
          <w:sz w:val="24"/>
          <w:szCs w:val="24"/>
        </w:rPr>
        <w:t>1</w:t>
      </w:r>
      <w:r>
        <w:rPr>
          <w:rFonts w:hint="eastAsia" w:ascii="宋体" w:hAnsi="宋体" w:cs="宋体"/>
          <w:b/>
          <w:color w:val="FF0000"/>
          <w:sz w:val="24"/>
          <w:szCs w:val="24"/>
        </w:rPr>
        <w:t>人</w:t>
      </w:r>
      <w:r>
        <w:rPr>
          <w:rFonts w:ascii="宋体" w:hAnsi="宋体" w:cs="宋体"/>
          <w:color w:val="000000"/>
          <w:sz w:val="24"/>
          <w:szCs w:val="24"/>
        </w:rPr>
        <w:t>。中标人应按投标文件中的驻场人员名单提供驻场人员，未经采购人同意，不得随意更换技术人员。项目团队明确岗位职责，做到定员定岗，职责明确，针对设备的运行特点制定合理的维保计划并实施。</w:t>
      </w:r>
    </w:p>
    <w:p>
      <w:pPr>
        <w:autoSpaceDE w:val="0"/>
        <w:autoSpaceDN w:val="0"/>
        <w:spacing w:line="360" w:lineRule="auto"/>
        <w:ind w:firstLine="480" w:firstLineChars="200"/>
        <w:rPr>
          <w:rFonts w:ascii="宋体" w:hAnsi="宋体" w:cs="宋体"/>
          <w:color w:val="000000"/>
          <w:sz w:val="24"/>
          <w:szCs w:val="24"/>
        </w:rPr>
      </w:pPr>
      <w:r>
        <w:rPr>
          <w:rFonts w:ascii="宋体" w:hAnsi="宋体" w:cs="宋体"/>
          <w:color w:val="000000"/>
          <w:sz w:val="24"/>
          <w:szCs w:val="24"/>
        </w:rPr>
        <w:t>应配置</w:t>
      </w:r>
      <w:r>
        <w:rPr>
          <w:rFonts w:ascii="宋体" w:hAnsi="宋体" w:cs="宋体"/>
          <w:color w:val="FF0000"/>
          <w:sz w:val="24"/>
          <w:szCs w:val="24"/>
        </w:rPr>
        <w:t>1名</w:t>
      </w:r>
      <w:r>
        <w:rPr>
          <w:rFonts w:ascii="宋体" w:hAnsi="宋体" w:cs="宋体"/>
          <w:color w:val="000000"/>
          <w:sz w:val="24"/>
          <w:szCs w:val="24"/>
        </w:rPr>
        <w:t>项目经理</w:t>
      </w:r>
      <w:r>
        <w:rPr>
          <w:rFonts w:hint="eastAsia" w:ascii="宋体" w:hAnsi="宋体" w:cs="宋体"/>
          <w:color w:val="000000"/>
          <w:sz w:val="24"/>
          <w:szCs w:val="24"/>
        </w:rPr>
        <w:t>，应具有机电类中级或以上工程师职称。</w:t>
      </w:r>
      <w:r>
        <w:rPr>
          <w:rFonts w:hint="eastAsia" w:ascii="宋体" w:hAnsi="宋体" w:cs="宋体"/>
          <w:color w:val="000000"/>
          <w:sz w:val="22"/>
        </w:rPr>
        <w:t>项目应配备人员</w:t>
      </w:r>
      <w:r>
        <w:rPr>
          <w:rFonts w:ascii="宋体" w:hAnsi="宋体" w:cs="宋体"/>
          <w:color w:val="000000"/>
          <w:sz w:val="22"/>
        </w:rPr>
        <w:t>提供及时的服务响应，响应内容包含但不限于以下内容：组织常驻技术人员每周例会并记录，按采购人要求提供维保工作记录表格、工作进度表格等，维保工作资料整理和报送，定期提交维保工作总结等。</w:t>
      </w:r>
    </w:p>
    <w:p>
      <w:pPr>
        <w:pStyle w:val="4"/>
        <w:numPr>
          <w:ilvl w:val="0"/>
          <w:numId w:val="8"/>
        </w:numPr>
        <w:spacing w:line="360" w:lineRule="auto"/>
        <w:ind w:left="924" w:hanging="442"/>
        <w:jc w:val="left"/>
        <w:outlineLvl w:val="2"/>
        <w:rPr>
          <w:rFonts w:ascii="宋体" w:hAnsi="宋体"/>
          <w:b/>
          <w:color w:val="000000"/>
          <w:sz w:val="24"/>
          <w:szCs w:val="24"/>
          <w:lang w:val="en-AU"/>
        </w:rPr>
      </w:pPr>
      <w:bookmarkStart w:id="16" w:name="_Toc14927"/>
      <w:bookmarkStart w:id="17" w:name="_Toc48681781"/>
      <w:bookmarkStart w:id="18" w:name="_Toc14314"/>
      <w:r>
        <w:rPr>
          <w:rFonts w:hint="eastAsia" w:ascii="宋体" w:hAnsi="宋体"/>
          <w:b/>
          <w:color w:val="000000"/>
          <w:sz w:val="24"/>
          <w:szCs w:val="24"/>
          <w:lang w:val="en-AU"/>
        </w:rPr>
        <w:t>上班时间要求</w:t>
      </w:r>
      <w:bookmarkEnd w:id="16"/>
      <w:bookmarkEnd w:id="17"/>
      <w:bookmarkEnd w:id="18"/>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中标人须委派驻场技术人员提供全年3</w:t>
      </w:r>
      <w:r>
        <w:rPr>
          <w:rFonts w:ascii="宋体" w:hAnsi="宋体" w:cs="宋体"/>
          <w:color w:val="000000"/>
          <w:sz w:val="24"/>
          <w:szCs w:val="24"/>
        </w:rPr>
        <w:t>65</w:t>
      </w:r>
      <w:r>
        <w:rPr>
          <w:rFonts w:hint="eastAsia" w:ascii="宋体" w:hAnsi="宋体" w:cs="宋体"/>
          <w:color w:val="000000"/>
          <w:sz w:val="24"/>
          <w:szCs w:val="24"/>
        </w:rPr>
        <w:t>天（正常上班时间和在非正常上班时间，包括周末和国家规定节假日）的24小时值班服务。驻场人员须接受医院管理与安排，工作日白班安排</w:t>
      </w:r>
      <w:r>
        <w:rPr>
          <w:rFonts w:hint="eastAsia" w:ascii="宋体" w:hAnsi="宋体" w:cs="宋体"/>
          <w:b/>
          <w:color w:val="FF0000"/>
          <w:sz w:val="24"/>
          <w:szCs w:val="24"/>
        </w:rPr>
        <w:t>4人</w:t>
      </w:r>
      <w:r>
        <w:rPr>
          <w:rFonts w:hint="eastAsia" w:ascii="宋体" w:hAnsi="宋体" w:cs="宋体"/>
          <w:color w:val="000000"/>
          <w:sz w:val="24"/>
          <w:szCs w:val="24"/>
        </w:rPr>
        <w:t>，中班安排</w:t>
      </w:r>
      <w:r>
        <w:rPr>
          <w:rFonts w:hint="eastAsia" w:ascii="宋体" w:hAnsi="宋体" w:cs="宋体"/>
          <w:b/>
          <w:color w:val="FF0000"/>
          <w:sz w:val="24"/>
          <w:szCs w:val="24"/>
        </w:rPr>
        <w:t>1人</w:t>
      </w:r>
      <w:r>
        <w:rPr>
          <w:rFonts w:hint="eastAsia" w:ascii="宋体" w:hAnsi="宋体" w:cs="宋体"/>
          <w:color w:val="000000"/>
          <w:sz w:val="24"/>
          <w:szCs w:val="24"/>
        </w:rPr>
        <w:t>值班、处理急修及执行需在非正常上班时间开展为维护清洗项目，夜班安排</w:t>
      </w:r>
      <w:r>
        <w:rPr>
          <w:rFonts w:ascii="宋体" w:hAnsi="宋体" w:cs="宋体"/>
          <w:b/>
          <w:color w:val="FF0000"/>
          <w:sz w:val="24"/>
          <w:szCs w:val="24"/>
        </w:rPr>
        <w:t>1</w:t>
      </w:r>
      <w:r>
        <w:rPr>
          <w:rFonts w:hint="eastAsia" w:ascii="宋体" w:hAnsi="宋体" w:cs="宋体"/>
          <w:b/>
          <w:color w:val="FF0000"/>
          <w:sz w:val="24"/>
          <w:szCs w:val="24"/>
        </w:rPr>
        <w:t>人</w:t>
      </w:r>
      <w:r>
        <w:rPr>
          <w:rFonts w:hint="eastAsia" w:ascii="宋体" w:hAnsi="宋体" w:cs="宋体"/>
          <w:color w:val="000000"/>
          <w:sz w:val="24"/>
          <w:szCs w:val="24"/>
        </w:rPr>
        <w:t>值班及响应急修，连轮休、排班班次及人数须满足完成保养、巡检、维修、应急等维保工作任务要求。</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中标人应有24小时专职抢修人员值班及24小时开通的联系通信工具，以便做到准确、安全快速地处理故障。负责维保范围内所有设备维护，在收到现场的故障信息后1</w:t>
      </w:r>
      <w:r>
        <w:rPr>
          <w:rFonts w:ascii="宋体" w:hAnsi="宋体" w:cs="宋体"/>
          <w:color w:val="000000"/>
          <w:sz w:val="24"/>
          <w:szCs w:val="24"/>
        </w:rPr>
        <w:t>5</w:t>
      </w:r>
      <w:r>
        <w:rPr>
          <w:rFonts w:hint="eastAsia" w:ascii="宋体" w:hAnsi="宋体" w:cs="宋体"/>
          <w:color w:val="000000"/>
          <w:sz w:val="24"/>
          <w:szCs w:val="24"/>
        </w:rPr>
        <w:t>分钟内赶到现场检修故障，一般故障应当场解决。发生特殊故障时，一般情况要求在48小时内排除故障。重要或紧急情况下中标人应尽快排除故障或提供备用方案应急解决问题。</w:t>
      </w:r>
    </w:p>
    <w:p>
      <w:pPr>
        <w:spacing w:line="360" w:lineRule="auto"/>
        <w:ind w:firstLine="480" w:firstLineChars="200"/>
        <w:rPr>
          <w:rFonts w:ascii="宋体" w:hAnsi="宋体" w:cs="宋体"/>
          <w:color w:val="000000"/>
          <w:sz w:val="24"/>
          <w:szCs w:val="24"/>
        </w:rPr>
      </w:pPr>
    </w:p>
    <w:p>
      <w:pPr>
        <w:pStyle w:val="4"/>
        <w:numPr>
          <w:ilvl w:val="0"/>
          <w:numId w:val="8"/>
        </w:numPr>
        <w:spacing w:line="360" w:lineRule="auto"/>
        <w:ind w:left="924" w:hanging="442"/>
        <w:jc w:val="left"/>
        <w:outlineLvl w:val="2"/>
        <w:rPr>
          <w:rFonts w:ascii="宋体" w:hAnsi="宋体"/>
          <w:b/>
          <w:color w:val="000000"/>
          <w:sz w:val="24"/>
          <w:szCs w:val="24"/>
          <w:lang w:val="en-AU"/>
        </w:rPr>
      </w:pPr>
      <w:bookmarkStart w:id="19" w:name="_Toc2346"/>
      <w:r>
        <w:rPr>
          <w:rFonts w:hint="eastAsia" w:ascii="宋体" w:hAnsi="宋体"/>
          <w:b/>
          <w:color w:val="000000"/>
          <w:sz w:val="24"/>
          <w:szCs w:val="24"/>
          <w:lang w:val="en-AU"/>
        </w:rPr>
        <w:t>工作内容及职责</w:t>
      </w:r>
      <w:bookmarkEnd w:id="19"/>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制定设备维修记录保养卡，制定年度的具体、量化维护保养及清洗计划（合同附件），做好日常维护保养记录，以备检查。</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每3个月须提交书面工作总结。</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负责对现场维修人员的岗位职责和定期业务进行培训，建立突发事故的应急处理机制，并接受采购人不定期检查，并根据采购人的意见及时进行整改。</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派出的驻场工作人员必须是持有相关系统的上岗证，且能操作、维护本招标项目的所有系统设备。</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驻场服务人员须严格按照操作规程作业，遵守甲方各项管理规定，并无条件接受采购人的管理和安排。</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在非正常上班时间（包括周末和国家规定节假日）须确保至少2名人员驻场值班。</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储有相关的配套设备设施、系统的主要备件和易损件的备件。</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做好每项维修及清洗的登记工作，并将每月工作量提交至甲方主管部门。</w:t>
      </w:r>
    </w:p>
    <w:p>
      <w:pPr>
        <w:pStyle w:val="14"/>
        <w:numPr>
          <w:ilvl w:val="0"/>
          <w:numId w:val="9"/>
        </w:numPr>
        <w:spacing w:line="360" w:lineRule="auto"/>
        <w:ind w:firstLineChars="0"/>
        <w:rPr>
          <w:rFonts w:ascii="宋体" w:hAnsi="宋体" w:cs="宋体"/>
          <w:color w:val="000000"/>
          <w:sz w:val="24"/>
        </w:rPr>
      </w:pPr>
      <w:r>
        <w:rPr>
          <w:rFonts w:hint="eastAsia" w:ascii="宋体" w:hAnsi="宋体" w:cs="宋体"/>
          <w:color w:val="000000"/>
          <w:sz w:val="24"/>
        </w:rPr>
        <w:t>对每周或每月维护、保养的设备有重大的质量隐患要以书面的形式立即报告医院的使用科室。更换材料记录表及售后服务回访记录表等资料，由使用科室或后勤保障部确认，一式叁份，交使用科室,后勤保障部各一份，公司留存一份。每年维保到期后，对维保状况做年终总结报告递交管理部门。</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负责维保范围内所有机房区域的清洁工作，确保机房干净整洁。</w:t>
      </w:r>
    </w:p>
    <w:p>
      <w:pPr>
        <w:pStyle w:val="14"/>
        <w:numPr>
          <w:ilvl w:val="0"/>
          <w:numId w:val="9"/>
        </w:numPr>
        <w:spacing w:line="360" w:lineRule="auto"/>
        <w:ind w:firstLineChars="0"/>
        <w:rPr>
          <w:rFonts w:ascii="宋体" w:hAnsi="宋体"/>
          <w:color w:val="000000"/>
          <w:sz w:val="24"/>
        </w:rPr>
      </w:pPr>
      <w:r>
        <w:rPr>
          <w:rFonts w:hint="eastAsia" w:ascii="宋体" w:hAnsi="宋体"/>
          <w:color w:val="000000"/>
          <w:sz w:val="24"/>
        </w:rPr>
        <w:t>严格按照有关服务时间的要求对设备进行保养、维修工作，包括检查、保养、调整、维修合同内的设备。对设备清单中的设备进行维修保养及故障排除工作，确保所有设备各项技术指标正常。</w:t>
      </w:r>
    </w:p>
    <w:p>
      <w:pPr>
        <w:pStyle w:val="14"/>
        <w:numPr>
          <w:ilvl w:val="0"/>
          <w:numId w:val="9"/>
        </w:numPr>
        <w:spacing w:line="360" w:lineRule="auto"/>
        <w:ind w:firstLineChars="0"/>
        <w:rPr>
          <w:rFonts w:ascii="宋体" w:hAnsi="宋体"/>
          <w:color w:val="000000"/>
          <w:sz w:val="24"/>
        </w:rPr>
      </w:pPr>
      <w:r>
        <w:rPr>
          <w:rFonts w:hint="eastAsia" w:ascii="宋体" w:hAnsi="宋体"/>
          <w:color w:val="000000"/>
          <w:sz w:val="24"/>
        </w:rPr>
        <w:t>对设备清单内的设备，按《</w:t>
      </w:r>
      <w:r>
        <w:rPr>
          <w:rFonts w:hint="eastAsia" w:ascii="宋体" w:hAnsi="宋体" w:cs="宋体"/>
          <w:color w:val="000000"/>
          <w:sz w:val="24"/>
        </w:rPr>
        <w:t>二、维护保养技术要求</w:t>
      </w:r>
      <w:r>
        <w:rPr>
          <w:rFonts w:hint="eastAsia" w:ascii="宋体" w:hAnsi="宋体"/>
          <w:color w:val="000000"/>
          <w:sz w:val="24"/>
        </w:rPr>
        <w:t>》要求进行日常、月度、季度和年度的维护保养和检查工作。</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维护人员应每日观察并登记手术室内温度、湿度及静压差，使其调整保持在温度为22-25℃；相对湿度要维持不低于55%。静压差为6-8mmHg（0.4-1.07KPd），以保证洁净效果。</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洁净区内的送风口应定期清洁，回风口格栅及过滤网每周清洁，传染手术后及时对回风过滤网进行消毒清洗或更换。</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每周对新风机组初效过滤器进行清洁，每两周对净化机组设备进行清洁，并记录。</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空调内部加湿器、表冷器下的水盘和水塔、挡水板、凝结水的排水点应当定时进行检查、清洁与消毒。</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对各级过滤器按照要求定期更换（一般初中高效过滤器更换的周期为：初效每月清洗、三个月更换，中效六个月更换，高效为1至二年更换，以实际需求为准），新风进风口金属网每月拆下清洗；中效过滤器定期检查有无破损或堵塞；中、高效过滤器由净化机组检测，提示过滤网脏时必须进行更换，或已使用二年以上时必须予以更换。初效过滤器的定期清洗由维保单位完成，过滤器的更换由供货单位负责。</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通过净化自控系统对机组进行监控，每月对非洁净区域的局部净化送、回风口设备进行清洁、检查，发现问题及时解决。</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每月对各级别洁净手术间至少进行1间静态空气净化效果的监测并记录，每半年对洁净手术室进行一次</w:t>
      </w:r>
      <w:r>
        <w:rPr>
          <w:rFonts w:hint="eastAsia" w:ascii="宋体" w:hAnsi="宋体" w:cs="宋体"/>
          <w:color w:val="000000"/>
          <w:sz w:val="24"/>
        </w:rPr>
        <w:t>（包括截面风速、换气次数、静压差、含尘粒子浓度、温度、相对湿度、噪声、照度）</w:t>
      </w:r>
      <w:r>
        <w:rPr>
          <w:rFonts w:hint="eastAsia" w:ascii="宋体" w:hAnsi="宋体" w:cs="宋体"/>
          <w:bCs/>
          <w:color w:val="000000"/>
          <w:sz w:val="24"/>
        </w:rPr>
        <w:t>检测并记录存档。</w:t>
      </w:r>
    </w:p>
    <w:p>
      <w:pPr>
        <w:pStyle w:val="14"/>
        <w:numPr>
          <w:ilvl w:val="0"/>
          <w:numId w:val="9"/>
        </w:numPr>
        <w:spacing w:line="360" w:lineRule="auto"/>
        <w:ind w:firstLineChars="0"/>
        <w:rPr>
          <w:rFonts w:ascii="宋体" w:hAnsi="宋体" w:cs="宋体"/>
          <w:bCs/>
          <w:color w:val="000000"/>
          <w:sz w:val="24"/>
        </w:rPr>
      </w:pPr>
      <w:r>
        <w:rPr>
          <w:rFonts w:hint="eastAsia" w:ascii="宋体" w:hAnsi="宋体" w:cs="宋体"/>
          <w:bCs/>
          <w:color w:val="000000"/>
          <w:sz w:val="24"/>
        </w:rPr>
        <w:t>每个月配合医院对手术室空气、手术室人员的手及手术室无菌物品表面采样进行细菌养，检查净化效果，发现不合格及时找出原因，并采取有效措施。</w:t>
      </w:r>
    </w:p>
    <w:p>
      <w:pPr>
        <w:pStyle w:val="14"/>
        <w:numPr>
          <w:ilvl w:val="0"/>
          <w:numId w:val="9"/>
        </w:numPr>
        <w:spacing w:line="360" w:lineRule="auto"/>
        <w:ind w:firstLineChars="0"/>
        <w:rPr>
          <w:rFonts w:ascii="宋体" w:hAnsi="宋体"/>
          <w:color w:val="000000"/>
          <w:sz w:val="24"/>
        </w:rPr>
      </w:pPr>
      <w:r>
        <w:rPr>
          <w:rFonts w:hint="eastAsia" w:ascii="宋体" w:hAnsi="宋体" w:cs="宋体"/>
          <w:bCs/>
          <w:color w:val="000000"/>
          <w:sz w:val="24"/>
        </w:rPr>
        <w:t>负责维保区域内所有机房区域的清洁工作，确保机房干净整洁。</w:t>
      </w:r>
    </w:p>
    <w:p>
      <w:pPr>
        <w:spacing w:line="360" w:lineRule="auto"/>
        <w:ind w:firstLine="480" w:firstLineChars="200"/>
        <w:rPr>
          <w:rFonts w:ascii="宋体" w:hAnsi="宋体"/>
          <w:color w:val="000000"/>
          <w:sz w:val="24"/>
          <w:szCs w:val="24"/>
        </w:rPr>
      </w:pPr>
    </w:p>
    <w:p>
      <w:pPr>
        <w:spacing w:line="360" w:lineRule="auto"/>
        <w:ind w:firstLine="480" w:firstLineChars="200"/>
        <w:rPr>
          <w:rFonts w:ascii="宋体" w:hAnsi="宋体"/>
          <w:color w:val="000000"/>
          <w:sz w:val="24"/>
          <w:szCs w:val="24"/>
        </w:rPr>
      </w:pPr>
    </w:p>
    <w:p>
      <w:pPr>
        <w:pStyle w:val="4"/>
        <w:numPr>
          <w:ilvl w:val="0"/>
          <w:numId w:val="8"/>
        </w:numPr>
        <w:spacing w:line="360" w:lineRule="auto"/>
        <w:ind w:left="924" w:hanging="442"/>
        <w:jc w:val="left"/>
        <w:outlineLvl w:val="2"/>
        <w:rPr>
          <w:rFonts w:ascii="宋体" w:hAnsi="宋体"/>
          <w:b/>
          <w:color w:val="000000"/>
          <w:sz w:val="24"/>
          <w:szCs w:val="24"/>
          <w:lang w:val="en-AU"/>
        </w:rPr>
      </w:pPr>
      <w:bookmarkStart w:id="20" w:name="_Toc11731"/>
      <w:r>
        <w:rPr>
          <w:rFonts w:hint="eastAsia" w:ascii="宋体" w:hAnsi="宋体"/>
          <w:b/>
          <w:color w:val="000000"/>
          <w:sz w:val="24"/>
          <w:szCs w:val="24"/>
          <w:lang w:val="en-AU"/>
        </w:rPr>
        <w:t>服务要求</w:t>
      </w:r>
      <w:bookmarkEnd w:id="20"/>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根据设备维护保养的有关规程进行定期检查、维护、保养和故障抢修工作，提供良好服务，做到服务规范、维修及时、合理养护、管理落实，努力提高设备完好率，保证设备正常使用及安全运行。</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中标人要做好定期维护计划安排，严格按照委托工作内容进行维护并做好现场巡查、维护、维修记录。</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中标人在维护检查过程中，发现对维护的设备运行不利的隐患，应及时通知采购人，并提出消除隐患意见。</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在不影响使用方正常工作的情况下进行维修保养工作（如利用用餐时间或晚上休息时间等等），应做到文明施工，做好清洁完工后的现场清理工作，做好安全防护措施，并为实际操作人员购买相应的保险。</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日常检查前事先通知使用部门，月度、半年、年度检查通知使用部门和主管部门并将设备的检查情况以表格形式记录、检查人员签名确认，以备采购人使用部门和主管部门检查。</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每次保养后，中标人应向采购人提供一份由中标人技术人员签名认可的保养记录，并由采购人的现场代表验收认可签字。</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为保证仪器仪表的准确性，中标人须定时对仪器仪表（包括但不限于尘埃粒子记数器、温湿度测试仪、压差测试仪、数字式风速仪、电子风量罩、带频谱分析功能的声级计等）定时送检，并提供经计量部门出具的校准合格报告（证书）。</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设备的部件因运行老化或其它不属中标人人为原因损坏的，其拆除修理及更换的材料、设备费用由采购人负责，中标人负责修理及安装。</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中标人所派驻员工工资、福利、社会保险及个人保险费、住房公积金、意外伤害费用、住宿费等本项目项下费用一概由中标人负责。</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在维护操作过程中必须严格按照安全规程进行操作，注意设备安全和人身安全，未经采购人同意，不准操作本合同以外设备，未经采购人同意不准在机房内动火、电焊等操作，中标人违章操作所引起的一切后果及经济损失应由中标人承担责任及进行赔偿。</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中标人应有专人进行设备的定期检查、故障抢修、维护和保养工作，且中标人必须自行配备定期检查、维护、保养、故障抢修的专用工具、车辆及仪器仪表等。</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中标人需准备常用易损零配件，更换零配件应优先选择原品牌、规格型号，如果确须更换其他品牌需要供货方提供相关保证。</w:t>
      </w:r>
    </w:p>
    <w:p>
      <w:pPr>
        <w:pStyle w:val="4"/>
        <w:numPr>
          <w:ilvl w:val="0"/>
          <w:numId w:val="10"/>
        </w:numPr>
        <w:spacing w:line="360" w:lineRule="auto"/>
        <w:jc w:val="left"/>
        <w:rPr>
          <w:rFonts w:ascii="宋体" w:hAnsi="宋体"/>
          <w:color w:val="000000"/>
          <w:kern w:val="2"/>
          <w:sz w:val="24"/>
          <w:szCs w:val="24"/>
        </w:rPr>
      </w:pPr>
      <w:r>
        <w:rPr>
          <w:rFonts w:hint="eastAsia" w:ascii="宋体" w:hAnsi="宋体"/>
          <w:color w:val="000000"/>
          <w:kern w:val="2"/>
          <w:sz w:val="24"/>
          <w:szCs w:val="24"/>
        </w:rPr>
        <w:t>维保服务期内，维保工作按《六、维保方案》执行。</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每半年中标人须提供全部净化区域的自检报告，包含截面风速、换气次数、静压差、含尘粒子浓度、温度、相对湿度、噪声、照度等参数，并达到《医院洁净手术部建筑技术规范》GB50333-2013的技术标准要求。服务期内需配合采购人完成上级部门的各项检查。</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维保服务期内，具体维保方案以合同附件1《维保方案》为准，设备清单以合同附件2《设备清单》为准。</w:t>
      </w:r>
    </w:p>
    <w:p>
      <w:pPr>
        <w:pStyle w:val="14"/>
        <w:numPr>
          <w:ilvl w:val="0"/>
          <w:numId w:val="10"/>
        </w:numPr>
        <w:spacing w:line="360" w:lineRule="auto"/>
        <w:ind w:firstLineChars="0"/>
        <w:rPr>
          <w:rFonts w:ascii="宋体" w:hAnsi="宋体"/>
          <w:color w:val="000000"/>
          <w:kern w:val="0"/>
          <w:sz w:val="24"/>
        </w:rPr>
      </w:pPr>
      <w:bookmarkStart w:id="21" w:name="_Toc27682"/>
      <w:r>
        <w:rPr>
          <w:rFonts w:hint="eastAsia" w:ascii="宋体" w:hAnsi="宋体"/>
          <w:color w:val="000000"/>
          <w:kern w:val="0"/>
          <w:sz w:val="24"/>
        </w:rPr>
        <w:t>中标人维修更换空调通风设备或其部件时，若该设备或部件在质保期内因设备或部件本身质量出现问题或由于设备或部件本身质量原因造成的任何损伤或损坏，由中标人通知采购人，采购人通知质量保修方（原施工单位）维修更换；</w:t>
      </w:r>
      <w:r>
        <w:rPr>
          <w:rFonts w:hint="eastAsia" w:ascii="宋体" w:hAnsi="宋体"/>
          <w:color w:val="000000"/>
          <w:sz w:val="24"/>
        </w:rPr>
        <w:t>若该设备或部件在质保期结束后因设备或部件本身质量出现问题或由于设备或部件本身质量原因造成的任何损伤或损坏，由中标人按照本项目的要求维修更换</w:t>
      </w:r>
      <w:r>
        <w:rPr>
          <w:rFonts w:hint="eastAsia" w:ascii="宋体" w:hAnsi="宋体"/>
          <w:color w:val="000000"/>
          <w:kern w:val="0"/>
          <w:sz w:val="24"/>
        </w:rPr>
        <w:t>。</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中标人提供自主排查服务。根据采购人要求，排查维保设备清单中可能存在故障的设备，提供详细排查报告，并需配合提供改造方案。</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根据院感科最新防控要求，增城院区空调系统要严格按照消毒指引规定的标准落实空调通风系统消毒要求，中标人具备在疫情防控及常态化下为医疗机构提供服务保障的能力和项目经验（提供项目经验业绩证明），承诺能为本项目提供完善的防疫状态下的服务保障。</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中标人对本项目相关的安全问题，由负全责。投标人有长期实施的劳动安全教育管理体系，对技术人员的安全生产教育及技能培训管理完善、规范、全面，能为本项目服务提供完善的管理和保障。提供安全生产教育及技能培训记录、照片等证明材料。</w:t>
      </w:r>
    </w:p>
    <w:p>
      <w:pPr>
        <w:pStyle w:val="4"/>
        <w:numPr>
          <w:ilvl w:val="0"/>
          <w:numId w:val="10"/>
        </w:numPr>
        <w:spacing w:line="360" w:lineRule="auto"/>
        <w:jc w:val="left"/>
        <w:rPr>
          <w:rFonts w:ascii="宋体" w:hAnsi="宋体"/>
          <w:color w:val="000000"/>
          <w:kern w:val="2"/>
          <w:sz w:val="24"/>
          <w:szCs w:val="24"/>
          <w:lang w:val="en-US"/>
        </w:rPr>
      </w:pPr>
      <w:r>
        <w:rPr>
          <w:rFonts w:hint="eastAsia" w:ascii="宋体" w:hAnsi="宋体"/>
          <w:color w:val="000000"/>
          <w:sz w:val="24"/>
          <w:szCs w:val="24"/>
        </w:rPr>
        <w:t>投标人用工规范、劳动风险保障及福利完善，依法为服务团队人员社会劳动保（</w:t>
      </w:r>
      <w:r>
        <w:rPr>
          <w:rFonts w:hint="eastAsia" w:ascii="宋体" w:hAnsi="宋体"/>
          <w:color w:val="000000"/>
          <w:kern w:val="2"/>
          <w:sz w:val="24"/>
          <w:szCs w:val="24"/>
        </w:rPr>
        <w:t>提供拟派驻服务人员社会保险）。</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投标人具有专业的技术服务团队，能专业提供中央空调系统的维修、保养、清洗、消毒等服务工作。</w:t>
      </w:r>
    </w:p>
    <w:p>
      <w:pPr>
        <w:pStyle w:val="14"/>
        <w:numPr>
          <w:ilvl w:val="0"/>
          <w:numId w:val="10"/>
        </w:numPr>
        <w:spacing w:line="360" w:lineRule="auto"/>
        <w:ind w:firstLineChars="0"/>
        <w:rPr>
          <w:rFonts w:ascii="宋体" w:hAnsi="宋体"/>
          <w:color w:val="000000"/>
          <w:kern w:val="0"/>
          <w:sz w:val="24"/>
        </w:rPr>
      </w:pPr>
      <w:r>
        <w:rPr>
          <w:rFonts w:hint="eastAsia" w:ascii="宋体" w:hAnsi="宋体"/>
          <w:color w:val="000000"/>
          <w:kern w:val="0"/>
          <w:sz w:val="24"/>
        </w:rPr>
        <w:t>投标人具有应用于本项目的服务组织和安全保障能力，取得与本项目相关的专业技术能力认定资质，如集中式制冷空调设备维修安装、净化空调设备维修安装、家用（商用）制冷空调设备维修安装、集中空调通风系统清洗或水处理等资质。</w:t>
      </w:r>
    </w:p>
    <w:p>
      <w:pPr>
        <w:pStyle w:val="4"/>
        <w:spacing w:line="360" w:lineRule="auto"/>
        <w:ind w:firstLine="482" w:firstLineChars="200"/>
        <w:jc w:val="left"/>
        <w:rPr>
          <w:rFonts w:ascii="宋体" w:hAnsi="宋体"/>
          <w:b/>
          <w:color w:val="000000"/>
          <w:sz w:val="24"/>
          <w:szCs w:val="24"/>
          <w:lang w:val="en-US"/>
        </w:rPr>
      </w:pPr>
    </w:p>
    <w:bookmarkEnd w:id="21"/>
    <w:p>
      <w:pPr>
        <w:pStyle w:val="4"/>
        <w:spacing w:line="360" w:lineRule="auto"/>
        <w:ind w:firstLine="482" w:firstLineChars="200"/>
        <w:jc w:val="left"/>
        <w:outlineLvl w:val="1"/>
        <w:rPr>
          <w:rFonts w:ascii="宋体" w:hAnsi="宋体"/>
          <w:b/>
          <w:color w:val="000000"/>
          <w:sz w:val="24"/>
          <w:szCs w:val="24"/>
          <w:lang w:val="en-AU"/>
        </w:rPr>
      </w:pPr>
      <w:bookmarkStart w:id="22" w:name="_Toc2155"/>
      <w:r>
        <w:rPr>
          <w:rFonts w:hint="eastAsia" w:ascii="宋体" w:hAnsi="宋体"/>
          <w:b/>
          <w:color w:val="000000"/>
          <w:sz w:val="24"/>
          <w:szCs w:val="24"/>
          <w:lang w:val="en-AU"/>
        </w:rPr>
        <w:t>四、配件更换要求</w:t>
      </w:r>
      <w:bookmarkEnd w:id="22"/>
    </w:p>
    <w:p>
      <w:pPr>
        <w:pStyle w:val="14"/>
        <w:tabs>
          <w:tab w:val="left" w:pos="420"/>
        </w:tabs>
        <w:spacing w:line="360" w:lineRule="auto"/>
        <w:ind w:firstLine="480"/>
        <w:rPr>
          <w:rFonts w:ascii="宋体" w:hAnsi="宋体" w:cs="宋体"/>
          <w:color w:val="000000"/>
          <w:sz w:val="24"/>
        </w:rPr>
      </w:pPr>
      <w:r>
        <w:rPr>
          <w:rFonts w:hint="eastAsia" w:ascii="宋体" w:hAnsi="宋体" w:cs="宋体"/>
          <w:color w:val="000000"/>
          <w:sz w:val="24"/>
        </w:rPr>
        <w:t>更换项目中所需零件单价不高于</w:t>
      </w:r>
      <w:r>
        <w:rPr>
          <w:rFonts w:ascii="宋体" w:hAnsi="宋体" w:cs="宋体"/>
          <w:color w:val="000000"/>
          <w:sz w:val="24"/>
        </w:rPr>
        <w:t>1</w:t>
      </w:r>
      <w:r>
        <w:rPr>
          <w:rFonts w:hint="eastAsia" w:ascii="宋体" w:hAnsi="宋体" w:cs="宋体"/>
          <w:color w:val="000000"/>
          <w:sz w:val="24"/>
        </w:rPr>
        <w:t>00元（含</w:t>
      </w:r>
      <w:r>
        <w:rPr>
          <w:rFonts w:ascii="宋体" w:hAnsi="宋体" w:cs="宋体"/>
          <w:color w:val="000000"/>
          <w:sz w:val="24"/>
        </w:rPr>
        <w:t>1</w:t>
      </w:r>
      <w:r>
        <w:rPr>
          <w:rFonts w:hint="eastAsia" w:ascii="宋体" w:hAnsi="宋体" w:cs="宋体"/>
          <w:color w:val="000000"/>
          <w:sz w:val="24"/>
        </w:rPr>
        <w:t>00元，不包括初、中、亚高效、高效过滤器更换）的零配件全部由中标人提供、更换并保证质量（费用包含在项目维保费报价中），清单如附件1所示。中标人必须提供足够的零配件和设备材料，以便及时处理采购人在使用过程出现的故障和问题。</w:t>
      </w:r>
    </w:p>
    <w:p>
      <w:pPr>
        <w:pStyle w:val="14"/>
        <w:tabs>
          <w:tab w:val="left" w:pos="420"/>
        </w:tabs>
        <w:spacing w:line="360" w:lineRule="auto"/>
        <w:ind w:firstLine="480"/>
        <w:rPr>
          <w:rFonts w:ascii="宋体" w:hAnsi="宋体" w:cs="宋体"/>
          <w:color w:val="000000"/>
          <w:sz w:val="24"/>
        </w:rPr>
      </w:pPr>
      <w:r>
        <w:rPr>
          <w:rFonts w:hint="eastAsia" w:ascii="宋体" w:hAnsi="宋体" w:cs="宋体"/>
          <w:color w:val="000000"/>
          <w:sz w:val="24"/>
        </w:rPr>
        <w:t>单价</w:t>
      </w:r>
      <w:r>
        <w:rPr>
          <w:rFonts w:ascii="宋体" w:hAnsi="宋体" w:cs="宋体"/>
          <w:color w:val="000000"/>
          <w:sz w:val="24"/>
        </w:rPr>
        <w:t>1</w:t>
      </w:r>
      <w:r>
        <w:rPr>
          <w:rFonts w:hint="eastAsia" w:ascii="宋体" w:hAnsi="宋体" w:cs="宋体"/>
          <w:color w:val="000000"/>
          <w:sz w:val="24"/>
        </w:rPr>
        <w:t>00元以上零配件，经采购人审批同意后，中标人负责免人工费更换及调试，零配件费用按照基准价及中标人的投标下浮率每半年结算一次。</w:t>
      </w:r>
    </w:p>
    <w:p>
      <w:pPr>
        <w:pStyle w:val="14"/>
        <w:tabs>
          <w:tab w:val="left" w:pos="420"/>
        </w:tabs>
        <w:spacing w:line="360" w:lineRule="auto"/>
        <w:ind w:firstLine="480"/>
        <w:rPr>
          <w:rFonts w:ascii="宋体" w:hAnsi="宋体" w:cs="宋体"/>
          <w:color w:val="000000"/>
          <w:sz w:val="24"/>
        </w:rPr>
      </w:pPr>
      <w:r>
        <w:rPr>
          <w:rFonts w:hint="eastAsia" w:ascii="宋体" w:hAnsi="宋体" w:cs="宋体"/>
          <w:color w:val="000000"/>
          <w:sz w:val="24"/>
        </w:rPr>
        <w:t>系统回风过滤器；初、中、亚高效、高效过滤器等由采购人提供。除设备改造、空调系统主机需解体进行的重大维修外，中标人不得收取任何维修人工费用。单价</w:t>
      </w:r>
      <w:r>
        <w:rPr>
          <w:rFonts w:ascii="宋体" w:hAnsi="宋体" w:cs="宋体"/>
          <w:color w:val="000000"/>
          <w:sz w:val="24"/>
        </w:rPr>
        <w:t>1</w:t>
      </w:r>
      <w:r>
        <w:rPr>
          <w:rFonts w:hint="eastAsia" w:ascii="宋体" w:hAnsi="宋体" w:cs="宋体"/>
          <w:color w:val="000000"/>
          <w:sz w:val="24"/>
        </w:rPr>
        <w:t>00元以上配件在使用前提供报价经采购单位批准后方可使用，</w:t>
      </w:r>
      <w:bookmarkStart w:id="23" w:name="_Toc9982"/>
      <w:r>
        <w:rPr>
          <w:rFonts w:hint="eastAsia" w:ascii="宋体" w:hAnsi="宋体" w:cs="宋体"/>
          <w:color w:val="000000"/>
          <w:sz w:val="24"/>
        </w:rPr>
        <w:t>并经完工验收后后次月内付款。</w:t>
      </w:r>
    </w:p>
    <w:p>
      <w:pPr>
        <w:pStyle w:val="14"/>
        <w:tabs>
          <w:tab w:val="left" w:pos="420"/>
        </w:tabs>
        <w:spacing w:line="360" w:lineRule="auto"/>
        <w:ind w:firstLine="482"/>
        <w:rPr>
          <w:rFonts w:ascii="宋体" w:hAnsi="宋体"/>
          <w:b/>
          <w:color w:val="000000"/>
          <w:sz w:val="24"/>
        </w:rPr>
      </w:pPr>
    </w:p>
    <w:p>
      <w:pPr>
        <w:pStyle w:val="4"/>
        <w:spacing w:line="360" w:lineRule="auto"/>
        <w:ind w:firstLine="482" w:firstLineChars="200"/>
        <w:jc w:val="left"/>
        <w:outlineLvl w:val="1"/>
        <w:rPr>
          <w:rFonts w:ascii="宋体" w:hAnsi="宋体"/>
          <w:b/>
          <w:color w:val="000000"/>
          <w:sz w:val="24"/>
          <w:szCs w:val="24"/>
          <w:lang w:val="en-AU"/>
        </w:rPr>
      </w:pPr>
      <w:r>
        <w:rPr>
          <w:rFonts w:hint="eastAsia" w:ascii="宋体" w:hAnsi="宋体"/>
          <w:b/>
          <w:color w:val="000000"/>
          <w:sz w:val="24"/>
          <w:szCs w:val="24"/>
          <w:lang w:val="en-AU"/>
        </w:rPr>
        <w:t>五、验收标准</w:t>
      </w:r>
      <w:bookmarkEnd w:id="23"/>
    </w:p>
    <w:p>
      <w:pPr>
        <w:pStyle w:val="6"/>
        <w:tabs>
          <w:tab w:val="left" w:pos="540"/>
        </w:tabs>
        <w:spacing w:line="360" w:lineRule="auto"/>
        <w:ind w:firstLine="480" w:firstLineChars="200"/>
        <w:rPr>
          <w:rFonts w:hAnsi="宋体" w:cs="宋体"/>
          <w:b/>
          <w:color w:val="000000"/>
          <w:sz w:val="24"/>
          <w:szCs w:val="24"/>
        </w:rPr>
      </w:pPr>
      <w:r>
        <w:rPr>
          <w:rFonts w:hint="eastAsia" w:hAnsi="宋体" w:cs="宋体"/>
          <w:color w:val="000000"/>
          <w:sz w:val="24"/>
          <w:szCs w:val="24"/>
        </w:rPr>
        <w:t>中标人每月向采购人提供维保服务情况总结等相关资料，采购人按合同附件《服务监督管理细则》的要求，进行监管检查、综合考评，据此对服务管理费进行结算。</w:t>
      </w:r>
    </w:p>
    <w:p>
      <w:pPr>
        <w:spacing w:line="360" w:lineRule="auto"/>
        <w:ind w:firstLine="480" w:firstLineChars="200"/>
        <w:rPr>
          <w:rFonts w:ascii="宋体" w:hAnsi="宋体"/>
          <w:sz w:val="24"/>
          <w:szCs w:val="24"/>
        </w:rPr>
      </w:pPr>
    </w:p>
    <w:p>
      <w:pPr>
        <w:pStyle w:val="2"/>
        <w:keepNext w:val="0"/>
        <w:keepLines w:val="0"/>
        <w:numPr>
          <w:ilvl w:val="1"/>
          <w:numId w:val="0"/>
        </w:numPr>
        <w:tabs>
          <w:tab w:val="left" w:pos="360"/>
        </w:tabs>
        <w:spacing w:line="360" w:lineRule="auto"/>
        <w:ind w:left="420"/>
        <w:rPr>
          <w:rFonts w:ascii="宋体" w:hAnsi="宋体"/>
          <w:sz w:val="30"/>
          <w:szCs w:val="30"/>
        </w:rPr>
      </w:pPr>
      <w:bookmarkStart w:id="24" w:name="_Toc130292912"/>
      <w:r>
        <w:rPr>
          <w:rFonts w:hint="eastAsia" w:ascii="宋体" w:hAnsi="宋体"/>
          <w:sz w:val="30"/>
          <w:szCs w:val="30"/>
        </w:rPr>
        <w:t>六、费用预算</w:t>
      </w:r>
      <w:bookmarkEnd w:id="24"/>
    </w:p>
    <w:p>
      <w:pPr>
        <w:spacing w:line="360" w:lineRule="auto"/>
        <w:ind w:firstLine="480" w:firstLineChars="200"/>
        <w:rPr>
          <w:rFonts w:ascii="宋体" w:hAnsi="宋体"/>
          <w:sz w:val="24"/>
          <w:szCs w:val="24"/>
        </w:rPr>
      </w:pPr>
      <w:r>
        <w:rPr>
          <w:rFonts w:hint="eastAsia" w:ascii="宋体" w:hAnsi="宋体"/>
          <w:sz w:val="24"/>
          <w:szCs w:val="24"/>
        </w:rPr>
        <w:t>本报价清单费用包括：设备的维修保养人工费、检测调试费、配件更换施工费、设备工具使用费、交通运输费，以及更换设施、配件、零件所需</w:t>
      </w:r>
      <w:r>
        <w:rPr>
          <w:rFonts w:ascii="宋体" w:hAnsi="宋体"/>
          <w:sz w:val="24"/>
          <w:szCs w:val="24"/>
        </w:rPr>
        <w:t>100元（含100元）以内的材料费、清洗滤网所需的清洁剂、消毒机耗材费等所有费用。如需更换100元以上的设备及材料、配件、零件等，须向采购人报价并征得同意后方可购买安装，按投标报价单价和实际安装数量进行结算。100元以上的设备及材料、配件、零件等费用不包括在报价内。</w:t>
      </w:r>
    </w:p>
    <w:p>
      <w:pPr>
        <w:pStyle w:val="3"/>
        <w:keepNext w:val="0"/>
        <w:keepLines w:val="0"/>
        <w:numPr>
          <w:ilvl w:val="0"/>
          <w:numId w:val="0"/>
        </w:numPr>
        <w:spacing w:line="360" w:lineRule="auto"/>
        <w:ind w:left="1418" w:hanging="567"/>
        <w:jc w:val="left"/>
        <w:rPr>
          <w:rFonts w:ascii="宋体" w:hAnsi="宋体"/>
          <w:sz w:val="28"/>
          <w:szCs w:val="28"/>
        </w:rPr>
      </w:pPr>
      <w:bookmarkStart w:id="25" w:name="_Toc130292913"/>
      <w:r>
        <w:rPr>
          <w:rFonts w:ascii="宋体" w:hAnsi="宋体"/>
          <w:sz w:val="28"/>
          <w:szCs w:val="28"/>
        </w:rPr>
        <w:t>100元以下零配件参考以下清单</w:t>
      </w:r>
      <w:bookmarkEnd w:id="25"/>
    </w:p>
    <w:tbl>
      <w:tblPr>
        <w:tblStyle w:val="10"/>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94"/>
        <w:gridCol w:w="3489"/>
        <w:gridCol w:w="2524"/>
        <w:gridCol w:w="912"/>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spacing w:line="360" w:lineRule="auto"/>
              <w:jc w:val="center"/>
              <w:rPr>
                <w:rFonts w:ascii="宋体" w:hAnsi="宋体"/>
                <w:b/>
                <w:bCs/>
                <w:sz w:val="24"/>
                <w:szCs w:val="24"/>
              </w:rPr>
            </w:pPr>
            <w:r>
              <w:rPr>
                <w:rFonts w:ascii="宋体" w:hAnsi="宋体"/>
                <w:b/>
                <w:bCs/>
                <w:color w:val="000000"/>
                <w:sz w:val="24"/>
                <w:szCs w:val="24"/>
              </w:rPr>
              <w:t>序号</w:t>
            </w:r>
          </w:p>
        </w:tc>
        <w:tc>
          <w:tcPr>
            <w:tcW w:w="3489" w:type="dxa"/>
            <w:tcBorders>
              <w:top w:val="single" w:color="000000" w:sz="8" w:space="0"/>
              <w:left w:val="nil"/>
              <w:bottom w:val="single" w:color="000000" w:sz="8" w:space="0"/>
              <w:right w:val="single" w:color="000000" w:sz="8" w:space="0"/>
            </w:tcBorders>
          </w:tcPr>
          <w:p>
            <w:pPr>
              <w:spacing w:line="360" w:lineRule="auto"/>
              <w:jc w:val="center"/>
              <w:rPr>
                <w:rFonts w:ascii="宋体" w:hAnsi="宋体"/>
                <w:b/>
                <w:bCs/>
                <w:sz w:val="24"/>
                <w:szCs w:val="24"/>
              </w:rPr>
            </w:pPr>
            <w:r>
              <w:rPr>
                <w:rFonts w:ascii="宋体" w:hAnsi="宋体"/>
                <w:b/>
                <w:bCs/>
                <w:color w:val="000000"/>
                <w:sz w:val="24"/>
                <w:szCs w:val="24"/>
              </w:rPr>
              <w:t>配件名称</w:t>
            </w:r>
          </w:p>
        </w:tc>
        <w:tc>
          <w:tcPr>
            <w:tcW w:w="2524" w:type="dxa"/>
            <w:tcBorders>
              <w:top w:val="single" w:color="000000" w:sz="8" w:space="0"/>
              <w:left w:val="nil"/>
              <w:bottom w:val="single" w:color="000000" w:sz="8" w:space="0"/>
              <w:right w:val="single" w:color="000000" w:sz="8" w:space="0"/>
            </w:tcBorders>
          </w:tcPr>
          <w:p>
            <w:pPr>
              <w:spacing w:line="360" w:lineRule="auto"/>
              <w:jc w:val="center"/>
              <w:rPr>
                <w:rFonts w:ascii="宋体" w:hAnsi="宋体"/>
                <w:b/>
                <w:bCs/>
                <w:sz w:val="24"/>
                <w:szCs w:val="24"/>
              </w:rPr>
            </w:pPr>
            <w:r>
              <w:rPr>
                <w:rFonts w:ascii="宋体" w:hAnsi="宋体"/>
                <w:b/>
                <w:bCs/>
                <w:color w:val="000000"/>
                <w:sz w:val="24"/>
                <w:szCs w:val="24"/>
              </w:rPr>
              <w:t>规格型号</w:t>
            </w:r>
          </w:p>
        </w:tc>
        <w:tc>
          <w:tcPr>
            <w:tcW w:w="912" w:type="dxa"/>
            <w:tcBorders>
              <w:top w:val="single" w:color="000000" w:sz="8" w:space="0"/>
              <w:left w:val="nil"/>
              <w:bottom w:val="single" w:color="000000" w:sz="8" w:space="0"/>
              <w:right w:val="single" w:color="000000" w:sz="8" w:space="0"/>
            </w:tcBorders>
          </w:tcPr>
          <w:p>
            <w:pPr>
              <w:spacing w:line="360" w:lineRule="auto"/>
              <w:jc w:val="center"/>
              <w:rPr>
                <w:rFonts w:ascii="宋体" w:hAnsi="宋体"/>
                <w:b/>
                <w:bCs/>
                <w:sz w:val="24"/>
                <w:szCs w:val="24"/>
              </w:rPr>
            </w:pPr>
            <w:r>
              <w:rPr>
                <w:rFonts w:ascii="宋体" w:hAnsi="宋体"/>
                <w:b/>
                <w:bCs/>
                <w:color w:val="000000"/>
                <w:sz w:val="24"/>
                <w:szCs w:val="24"/>
              </w:rPr>
              <w:t>单位</w:t>
            </w:r>
          </w:p>
        </w:tc>
        <w:tc>
          <w:tcPr>
            <w:tcW w:w="1899" w:type="dxa"/>
            <w:tcBorders>
              <w:top w:val="single" w:color="000000" w:sz="8" w:space="0"/>
              <w:left w:val="nil"/>
              <w:bottom w:val="single" w:color="000000" w:sz="8" w:space="0"/>
              <w:right w:val="single" w:color="000000" w:sz="8" w:space="0"/>
            </w:tcBorders>
          </w:tcPr>
          <w:p>
            <w:pPr>
              <w:spacing w:line="360" w:lineRule="auto"/>
              <w:jc w:val="center"/>
              <w:rPr>
                <w:rFonts w:ascii="宋体" w:hAnsi="宋体"/>
                <w:b/>
                <w:bCs/>
                <w:sz w:val="24"/>
                <w:szCs w:val="24"/>
              </w:rPr>
            </w:pPr>
            <w:r>
              <w:rPr>
                <w:rFonts w:ascii="宋体" w:hAnsi="宋体"/>
                <w:b/>
                <w:bCs/>
                <w:color w:val="000000"/>
                <w:sz w:val="24"/>
                <w:szCs w:val="24"/>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220V交流接触器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10A、20A等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380V交流接触器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10A、20A等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空调保温板</w:t>
            </w:r>
            <w:r>
              <w:rPr>
                <w:rFonts w:hint="eastAsia" w:ascii="宋体" w:hAnsi="宋体"/>
                <w:color w:val="000000"/>
                <w:sz w:val="24"/>
                <w:szCs w:val="24"/>
              </w:rPr>
              <w:t>材</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25mm、30mm</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2米</w:t>
            </w:r>
            <w:r>
              <w:rPr>
                <w:rFonts w:hint="eastAsia" w:ascii="宋体" w:hAnsi="宋体"/>
                <w:color w:val="000000"/>
                <w:sz w:val="24"/>
                <w:szCs w:val="24"/>
                <w:vertAlign w:val="superscript"/>
              </w:rPr>
              <w:t>2</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4</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水管保温管</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15～30</w:t>
            </w:r>
            <w:r>
              <w:rPr>
                <w:rFonts w:ascii="宋体" w:hAnsi="宋体"/>
                <w:color w:val="000000"/>
                <w:sz w:val="24"/>
                <w:szCs w:val="24"/>
              </w:rPr>
              <w:t>mm等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2米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5</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二、三插插座</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10A\16A等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6</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熔断器、保险丝（控制柜）</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1A/2A/5A等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7</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空调扎带</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50mm宽</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卷</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8</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控制柜指示灯</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红丝、绿色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9</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控制柜按钮开关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红丝、绿色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10</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电动门按键开关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E6等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风柜皮带</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各类A\B型</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条</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电动门轮子</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55*12等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空调传感器（风冷空调外机）</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5K\10K\15K等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支</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14</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中间继电器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24V各级</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15</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中间继电器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220V各级</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16</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小型空气开关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NXB-63/1P/2P等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17</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小型旋钮开关（控制）</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18</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交流热保护、热继</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NR2-10A/25A等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19</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电源线(维修用)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1.5mm²/2.5mm²/4mm²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10</w:t>
            </w:r>
            <w:r>
              <w:rPr>
                <w:rFonts w:ascii="宋体" w:hAnsi="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20</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信号线(维修用)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2芯/3芯/5芯等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10</w:t>
            </w:r>
            <w:r>
              <w:rPr>
                <w:rFonts w:ascii="宋体" w:hAnsi="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网线(维修用)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超6类</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10</w:t>
            </w:r>
            <w:r>
              <w:rPr>
                <w:rFonts w:ascii="宋体" w:hAnsi="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高温线(维修用)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2.5 mm²/4 mm²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10</w:t>
            </w:r>
            <w:r>
              <w:rPr>
                <w:rFonts w:ascii="宋体" w:hAnsi="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电话线</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ascii="宋体" w:hAnsi="宋体"/>
                <w:color w:val="000000"/>
                <w:sz w:val="24"/>
                <w:szCs w:val="24"/>
              </w:rPr>
              <w:t>2芯/4芯</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r>
              <w:rPr>
                <w:rFonts w:hint="eastAsia" w:ascii="宋体" w:hAnsi="宋体"/>
                <w:color w:val="000000"/>
                <w:sz w:val="24"/>
                <w:szCs w:val="24"/>
              </w:rPr>
              <w:t>10</w:t>
            </w:r>
            <w:r>
              <w:rPr>
                <w:rFonts w:ascii="宋体" w:hAnsi="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sz w:val="24"/>
                <w:szCs w:val="24"/>
              </w:rPr>
            </w:pPr>
          </w:p>
        </w:tc>
      </w:tr>
    </w:tbl>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pStyle w:val="2"/>
        <w:keepNext w:val="0"/>
        <w:keepLines w:val="0"/>
        <w:numPr>
          <w:ilvl w:val="1"/>
          <w:numId w:val="0"/>
        </w:numPr>
        <w:tabs>
          <w:tab w:val="left" w:pos="360"/>
        </w:tabs>
        <w:spacing w:line="360" w:lineRule="auto"/>
        <w:ind w:left="420"/>
        <w:rPr>
          <w:rFonts w:ascii="宋体" w:hAnsi="宋体"/>
          <w:sz w:val="30"/>
          <w:szCs w:val="30"/>
        </w:rPr>
      </w:pPr>
      <w:r>
        <w:rPr>
          <w:rFonts w:hint="eastAsia" w:ascii="宋体" w:hAnsi="宋体"/>
          <w:sz w:val="30"/>
          <w:szCs w:val="30"/>
        </w:rPr>
        <w:t>七、维护保养要求明细见附表</w:t>
      </w:r>
      <w:bookmarkStart w:id="26" w:name="_Toc130292914"/>
      <w:r>
        <w:rPr>
          <w:rFonts w:hint="eastAsia" w:ascii="宋体" w:hAnsi="宋体"/>
          <w:sz w:val="30"/>
          <w:szCs w:val="30"/>
        </w:rPr>
        <w:t>（表1、表2）</w:t>
      </w:r>
    </w:p>
    <w:p>
      <w:pPr>
        <w:rPr>
          <w:rFonts w:ascii="宋体" w:hAnsi="宋体"/>
        </w:rPr>
      </w:pPr>
    </w:p>
    <w:p>
      <w:pPr>
        <w:rPr>
          <w:rFonts w:ascii="宋体" w:hAnsi="宋体"/>
        </w:rPr>
        <w:sectPr>
          <w:footerReference r:id="rId3" w:type="default"/>
          <w:pgSz w:w="11906" w:h="16838"/>
          <w:pgMar w:top="1134" w:right="1134" w:bottom="1134" w:left="1134" w:header="680" w:footer="0" w:gutter="0"/>
          <w:cols w:space="720" w:num="1"/>
          <w:docGrid w:type="lines" w:linePitch="312" w:charSpace="0"/>
        </w:sectPr>
      </w:pPr>
    </w:p>
    <w:p>
      <w:pPr>
        <w:rPr>
          <w:rFonts w:ascii="宋体" w:hAnsi="宋体"/>
        </w:rPr>
      </w:pPr>
    </w:p>
    <w:p>
      <w:pPr>
        <w:widowControl/>
        <w:jc w:val="center"/>
        <w:outlineLvl w:val="2"/>
        <w:rPr>
          <w:rFonts w:ascii="宋体" w:hAnsi="宋体" w:cs="宋体"/>
          <w:b/>
          <w:bCs/>
          <w:color w:val="000000"/>
          <w:kern w:val="0"/>
          <w:sz w:val="32"/>
          <w:szCs w:val="32"/>
        </w:rPr>
      </w:pPr>
      <w:r>
        <w:rPr>
          <w:rFonts w:hint="eastAsia" w:ascii="宋体" w:hAnsi="宋体" w:cs="宋体"/>
          <w:b/>
          <w:bCs/>
          <w:color w:val="000000"/>
          <w:kern w:val="0"/>
          <w:sz w:val="32"/>
          <w:szCs w:val="32"/>
        </w:rPr>
        <w:t>广州市妇女儿童医疗中心增城院区洁净空调维护保养要求汇总表(1)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1359"/>
        <w:gridCol w:w="768"/>
        <w:gridCol w:w="567"/>
        <w:gridCol w:w="708"/>
        <w:gridCol w:w="2005"/>
        <w:gridCol w:w="2006"/>
        <w:gridCol w:w="2006"/>
        <w:gridCol w:w="2006"/>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21"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708"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区域</w:t>
            </w:r>
          </w:p>
        </w:tc>
        <w:tc>
          <w:tcPr>
            <w:tcW w:w="1359"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768"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型号品牌</w:t>
            </w:r>
          </w:p>
        </w:tc>
        <w:tc>
          <w:tcPr>
            <w:tcW w:w="567"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708" w:type="dxa"/>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005" w:type="dxa"/>
            <w:vAlign w:val="center"/>
          </w:tcPr>
          <w:p>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 xml:space="preserve">巡检工作    </w:t>
            </w:r>
          </w:p>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（次/天）</w:t>
            </w:r>
          </w:p>
        </w:tc>
        <w:tc>
          <w:tcPr>
            <w:tcW w:w="2006" w:type="dxa"/>
            <w:vAlign w:val="center"/>
          </w:tcPr>
          <w:p>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周保养内容</w:t>
            </w:r>
          </w:p>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（次/周）</w:t>
            </w:r>
          </w:p>
        </w:tc>
        <w:tc>
          <w:tcPr>
            <w:tcW w:w="2006" w:type="dxa"/>
            <w:vAlign w:val="center"/>
          </w:tcPr>
          <w:p>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 xml:space="preserve">月度保养内容  </w:t>
            </w:r>
          </w:p>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（次/月）</w:t>
            </w:r>
          </w:p>
        </w:tc>
        <w:tc>
          <w:tcPr>
            <w:tcW w:w="2006" w:type="dxa"/>
            <w:vAlign w:val="center"/>
          </w:tcPr>
          <w:p>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季度保养内容</w:t>
            </w:r>
          </w:p>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（次/季）</w:t>
            </w:r>
          </w:p>
        </w:tc>
        <w:tc>
          <w:tcPr>
            <w:tcW w:w="2006" w:type="dxa"/>
            <w:vAlign w:val="center"/>
          </w:tcPr>
          <w:p>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年度保养内容</w:t>
            </w:r>
          </w:p>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水冷冷水机组(离心式)</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特灵</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检查外观是否完好，机组运行是否有异响，风扇转动是否正常，记录各运行参数</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运行工况检查，故障记录与运行数据分析，整机捡漏，补充制冷剂、测试、清洁、紧固整理，更换过滤芯、冷冻油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水冷冷水机组(螺杆式)</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特灵</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检查外观是否完好，机组运行是否有异响，风扇转动是否正常，记录各运行参数</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运行工况检查，故障记录与运行数据分析，整机捡漏，补充制冷剂、测试、清洁、紧固整理，更换过滤芯、冷冻油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风冷机组</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特灵</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3</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检查外观是否完好，机组运行是否有异响，风扇转动是否正常，记录各运行参数</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运行工况检查，故障记录与运行数据与分析，检漏、测试、清洁整理，冷凝翅片清洗及梳理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运行工况检查，故障记录与运行数据与分析，检漏、测试、冷凝翅片化学清洗及梳理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运行工况检查，故障记录与运行数据分析，整机捡漏，补充制冷剂、测试、清洁、紧固整理，更换过滤芯、冷冻油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空调水泵</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检查外观是否完好，运行是否有异响，风扇转动是否正常，是否有漏水</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运行工况检查，故障记录与运行数据分析，紧固与清洁整理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运行工况检查，过滤器拆卸清理、更换过滤隔</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HEEDLS冷凝器在线清洗装置</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检查外观是否完好，运行是否有异响，风扇转动是否正常，是否有漏水</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运行工况检查，故障记录与运行数据分析，紧固与清洁整理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运行工况检查，过滤器拆卸清理、更换过滤隔</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KJJ智能旁流综合水处理器</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检查外观是否完好，运行是否有异响，风扇转动是否正常，是否有漏水</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运行工况检查，故障记录与运行数据分析，紧固与清洁整理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运行工况检查，过滤器拆卸清理、更换过滤隔</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HETT智能截留精密过滤器</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检查外观是否完好，运行是否有异响，风扇转动是否正常，是否有漏水</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运行工况检查，故障记录与运行数据分析，紧固与清洁整理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运行工况检查，过滤器拆卸清理、更换过滤隔</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主系统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空研</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highlight w:val="red"/>
              </w:rPr>
            </w:pPr>
            <w:r>
              <w:rPr>
                <w:rFonts w:hint="eastAsia" w:ascii="宋体" w:hAnsi="宋体" w:cs="宋体"/>
                <w:color w:val="000000"/>
                <w:kern w:val="0"/>
                <w:sz w:val="20"/>
                <w:szCs w:val="20"/>
              </w:rPr>
              <w:t>5</w:t>
            </w:r>
          </w:p>
        </w:tc>
        <w:tc>
          <w:tcPr>
            <w:tcW w:w="2005"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检查外观是否完好，运行是否有异响，风扇转动是否正常，是否有漏水</w:t>
            </w:r>
          </w:p>
        </w:tc>
        <w:tc>
          <w:tcPr>
            <w:tcW w:w="2006"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运行工况检查，故障记录与运行数据分析，紧固与清洁整理</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运行工况检查，过滤器拆卸清理、更换过滤隔</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空调风柜</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雅士利</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bottom"/>
          </w:tcPr>
          <w:p>
            <w:pPr>
              <w:widowControl/>
              <w:rPr>
                <w:rFonts w:ascii="宋体" w:hAnsi="宋体" w:cs="宋体"/>
                <w:color w:val="000000"/>
                <w:kern w:val="0"/>
                <w:sz w:val="20"/>
                <w:szCs w:val="20"/>
              </w:rPr>
            </w:pPr>
            <w:r>
              <w:rPr>
                <w:rFonts w:hint="eastAsia" w:ascii="宋体" w:hAnsi="宋体" w:cs="宋体"/>
                <w:color w:val="000000"/>
                <w:kern w:val="0"/>
                <w:sz w:val="20"/>
                <w:szCs w:val="20"/>
              </w:rPr>
              <w:t>发热门诊、隔离病房、新生儿科、PICU、产房、手术室、静配中心等每周对空调回风口滤网清洗消毒一次（注：除了隔离病房含氯浓度1000mg/L，其它含氯浓度500mg/L，滤网先冲洗后浸泡消毒，消毒液浸泡15分钟）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运行状况检查及整机养护，排水管疏通整理，进水管过滤器清</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进水管过滤器清理，整机检测保养及调校、运行状况检查</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708" w:type="dxa"/>
            <w:noWrap/>
            <w:vAlign w:val="center"/>
          </w:tcPr>
          <w:p>
            <w:pPr>
              <w:jc w:val="center"/>
              <w:rPr>
                <w:rFonts w:ascii="宋体" w:hAnsi="宋体"/>
              </w:rPr>
            </w:pPr>
            <w:r>
              <w:rPr>
                <w:rFonts w:hint="eastAsia" w:ascii="宋体" w:hAnsi="宋体" w:cs="宋体"/>
                <w:color w:val="000000"/>
                <w:kern w:val="0"/>
                <w:sz w:val="20"/>
                <w:szCs w:val="20"/>
              </w:rPr>
              <w:t>洁净区域</w:t>
            </w:r>
          </w:p>
        </w:tc>
        <w:tc>
          <w:tcPr>
            <w:tcW w:w="1359"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风机盘管</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color w:val="000000"/>
                <w:kern w:val="0"/>
                <w:sz w:val="20"/>
                <w:szCs w:val="20"/>
              </w:rPr>
            </w:pPr>
            <w:r>
              <w:rPr>
                <w:rFonts w:ascii="宋体" w:hAnsi="宋体" w:cs="宋体"/>
                <w:color w:val="000000"/>
                <w:kern w:val="0"/>
                <w:sz w:val="20"/>
                <w:szCs w:val="20"/>
              </w:rPr>
              <w:t>543</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bottom"/>
          </w:tcPr>
          <w:p>
            <w:pPr>
              <w:widowControl/>
              <w:rPr>
                <w:rFonts w:ascii="宋体" w:hAnsi="宋体" w:cs="宋体"/>
                <w:color w:val="000000"/>
                <w:kern w:val="0"/>
                <w:sz w:val="20"/>
                <w:szCs w:val="20"/>
              </w:rPr>
            </w:pPr>
            <w:r>
              <w:rPr>
                <w:rFonts w:hint="eastAsia" w:ascii="宋体" w:hAnsi="宋体" w:cs="宋体"/>
                <w:color w:val="000000"/>
                <w:kern w:val="0"/>
                <w:sz w:val="20"/>
                <w:szCs w:val="20"/>
              </w:rPr>
              <w:t>发热门诊、隔离病房、新生儿科、PICU、产房、手术室、静配中心等每周对空调回风口滤网清洗消毒一次（注：除了隔离病房含氯浓度1000mg/L，其它含氯浓度500mg/L，滤网先冲洗后浸泡消毒，消毒液浸泡16分钟）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运行状况检查及整机养护，排水管疏通整理，进水管过滤器清</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进水管过滤器清理，整机检测保养及调校、运行状况检查</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708" w:type="dxa"/>
            <w:noWrap/>
            <w:vAlign w:val="center"/>
          </w:tcPr>
          <w:p>
            <w:pPr>
              <w:jc w:val="center"/>
              <w:rPr>
                <w:rFonts w:ascii="宋体" w:hAnsi="宋体"/>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洁净空气处理机组</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雅士利</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47</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bottom"/>
          </w:tcPr>
          <w:p>
            <w:pPr>
              <w:widowControl/>
              <w:rPr>
                <w:rFonts w:ascii="宋体" w:hAnsi="宋体" w:cs="宋体"/>
                <w:color w:val="000000"/>
                <w:kern w:val="0"/>
                <w:sz w:val="20"/>
                <w:szCs w:val="20"/>
              </w:rPr>
            </w:pPr>
            <w:r>
              <w:rPr>
                <w:rFonts w:hint="eastAsia" w:ascii="宋体" w:hAnsi="宋体" w:cs="宋体"/>
                <w:color w:val="000000"/>
                <w:kern w:val="0"/>
                <w:sz w:val="20"/>
                <w:szCs w:val="20"/>
              </w:rPr>
              <w:t>发热门诊、隔离病房、新生儿科、PICU、产房、手术室、静配中心等每周对空调回风口滤网清洗消毒一次（注：除了隔离病房含氯浓度1000mg/L，其它含氯浓度500mg/L，滤网先冲洗后浸泡消毒，消毒液浸泡17分钟）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运行状况检查及整机养护，排水管疏通整理，进水管过滤器清</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进水管过滤器清理，整机检测保养及调校、运行状况检查</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708" w:type="dxa"/>
            <w:noWrap/>
            <w:vAlign w:val="center"/>
          </w:tcPr>
          <w:p>
            <w:pPr>
              <w:jc w:val="center"/>
              <w:rPr>
                <w:rFonts w:ascii="宋体" w:hAnsi="宋体"/>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新风预处理机组</w:t>
            </w:r>
          </w:p>
        </w:tc>
        <w:tc>
          <w:tcPr>
            <w:tcW w:w="768"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雅士利</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26</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bottom"/>
          </w:tcPr>
          <w:p>
            <w:pPr>
              <w:widowControl/>
              <w:rPr>
                <w:rFonts w:ascii="宋体" w:hAnsi="宋体" w:cs="宋体"/>
                <w:color w:val="000000"/>
                <w:kern w:val="0"/>
                <w:sz w:val="20"/>
                <w:szCs w:val="20"/>
              </w:rPr>
            </w:pPr>
            <w:r>
              <w:rPr>
                <w:rFonts w:hint="eastAsia" w:ascii="宋体" w:hAnsi="宋体" w:cs="宋体"/>
                <w:color w:val="000000"/>
                <w:kern w:val="0"/>
                <w:sz w:val="20"/>
                <w:szCs w:val="20"/>
              </w:rPr>
              <w:t>发热门诊、隔离病房、新生儿科、PICU、产房、手术室、静配中心等每周对空调回风口滤网清洗消毒一次（注：除了隔离病房含氯浓度1000mg/L，其它含氯浓度500mg/L，滤网先冲洗后浸泡消毒，消毒液浸泡18分钟）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运行状况检查及整机养护，排水管疏通整理，进水管过滤器清</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进水管过滤器清理，整机检测保养及调校、运行状况检查</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3</w:t>
            </w:r>
          </w:p>
        </w:tc>
        <w:tc>
          <w:tcPr>
            <w:tcW w:w="708" w:type="dxa"/>
            <w:noWrap/>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数字化节能空气处理机组</w:t>
            </w:r>
          </w:p>
        </w:tc>
        <w:tc>
          <w:tcPr>
            <w:tcW w:w="768" w:type="dxa"/>
            <w:vAlign w:val="center"/>
          </w:tcPr>
          <w:p>
            <w:pPr>
              <w:widowControl/>
              <w:jc w:val="center"/>
              <w:rPr>
                <w:rFonts w:ascii="宋体" w:hAnsi="宋体" w:cs="宋体"/>
                <w:color w:val="000000"/>
                <w:kern w:val="0"/>
                <w:sz w:val="20"/>
                <w:szCs w:val="20"/>
              </w:rPr>
            </w:pP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3</w:t>
            </w:r>
            <w:r>
              <w:rPr>
                <w:rFonts w:ascii="宋体" w:hAnsi="宋体" w:cs="宋体"/>
                <w:kern w:val="0"/>
                <w:sz w:val="20"/>
                <w:szCs w:val="20"/>
              </w:rPr>
              <w:t>1</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bottom"/>
          </w:tcPr>
          <w:p>
            <w:pPr>
              <w:widowControl/>
              <w:rPr>
                <w:rFonts w:ascii="宋体" w:hAnsi="宋体" w:cs="宋体"/>
                <w:color w:val="000000"/>
                <w:kern w:val="0"/>
                <w:sz w:val="20"/>
                <w:szCs w:val="20"/>
              </w:rPr>
            </w:pPr>
            <w:r>
              <w:rPr>
                <w:rFonts w:hint="eastAsia" w:ascii="宋体" w:hAnsi="宋体" w:cs="宋体"/>
                <w:color w:val="000000"/>
                <w:kern w:val="0"/>
                <w:sz w:val="20"/>
                <w:szCs w:val="20"/>
              </w:rPr>
              <w:t>发热门诊、隔离病房、新生儿科、PICU、产房、手术室、静配中心等每周对空调回风口滤网清洗消毒一次（注：除了隔离病房含氯浓度1000mg/L，其它含氯浓度500mg/L，滤网先冲洗后浸泡消毒，消毒液浸泡18分钟）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运行状况检查及整机养护，排水管疏通整理，进水管过滤器清</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进水管过滤器清理，整机检测保养及调校、运行状况检查</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4</w:t>
            </w:r>
          </w:p>
        </w:tc>
        <w:tc>
          <w:tcPr>
            <w:tcW w:w="708" w:type="dxa"/>
            <w:noWrap/>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数字化节能风机</w:t>
            </w:r>
          </w:p>
        </w:tc>
        <w:tc>
          <w:tcPr>
            <w:tcW w:w="768" w:type="dxa"/>
            <w:vAlign w:val="center"/>
          </w:tcPr>
          <w:p>
            <w:pPr>
              <w:widowControl/>
              <w:jc w:val="center"/>
              <w:rPr>
                <w:rFonts w:ascii="宋体" w:hAnsi="宋体" w:cs="宋体"/>
                <w:color w:val="000000"/>
                <w:kern w:val="0"/>
                <w:sz w:val="20"/>
                <w:szCs w:val="20"/>
              </w:rPr>
            </w:pP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9</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运行状况检查及养护、润滑、紧固、整理、清洁</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运行状况检查及养护、润滑、紧固整理、风轮清洗、整机检测保养</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5</w:t>
            </w:r>
          </w:p>
        </w:tc>
        <w:tc>
          <w:tcPr>
            <w:tcW w:w="708" w:type="dxa"/>
            <w:noWrap/>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分布式智适应动力模块</w:t>
            </w:r>
          </w:p>
        </w:tc>
        <w:tc>
          <w:tcPr>
            <w:tcW w:w="768" w:type="dxa"/>
            <w:vAlign w:val="center"/>
          </w:tcPr>
          <w:p>
            <w:pPr>
              <w:widowControl/>
              <w:jc w:val="center"/>
              <w:rPr>
                <w:rFonts w:ascii="宋体" w:hAnsi="宋体" w:cs="宋体"/>
                <w:color w:val="000000"/>
                <w:kern w:val="0"/>
                <w:sz w:val="20"/>
                <w:szCs w:val="20"/>
              </w:rPr>
            </w:pP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16</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运行状况检查及养护、润滑、紧固、整理、清洁</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运行状况检查及养护、润滑、紧固整理、风轮清洗、整机检测保养</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6</w:t>
            </w:r>
          </w:p>
        </w:tc>
        <w:tc>
          <w:tcPr>
            <w:tcW w:w="708" w:type="dxa"/>
            <w:noWrap/>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高静压智能风量调节模块</w:t>
            </w:r>
          </w:p>
        </w:tc>
        <w:tc>
          <w:tcPr>
            <w:tcW w:w="768" w:type="dxa"/>
            <w:vAlign w:val="center"/>
          </w:tcPr>
          <w:p>
            <w:pPr>
              <w:widowControl/>
              <w:jc w:val="center"/>
              <w:rPr>
                <w:rFonts w:ascii="宋体" w:hAnsi="宋体" w:cs="宋体"/>
                <w:color w:val="000000"/>
                <w:kern w:val="0"/>
                <w:sz w:val="20"/>
                <w:szCs w:val="20"/>
              </w:rPr>
            </w:pP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9</w:t>
            </w:r>
            <w:r>
              <w:rPr>
                <w:rFonts w:ascii="宋体" w:hAnsi="宋体" w:cs="宋体"/>
                <w:kern w:val="0"/>
                <w:sz w:val="20"/>
                <w:szCs w:val="20"/>
              </w:rPr>
              <w:t>1</w:t>
            </w:r>
          </w:p>
        </w:tc>
        <w:tc>
          <w:tcPr>
            <w:tcW w:w="2005"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运行状况检查及养护、润滑、紧固、整理、清洁</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运行状况检查及养护、润滑、紧固整理、风轮清洗、整机检测保养</w:t>
            </w:r>
          </w:p>
        </w:tc>
        <w:tc>
          <w:tcPr>
            <w:tcW w:w="2006" w:type="dxa"/>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1"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7</w:t>
            </w:r>
          </w:p>
        </w:tc>
        <w:tc>
          <w:tcPr>
            <w:tcW w:w="708" w:type="dxa"/>
            <w:noWrap/>
            <w:vAlign w:val="center"/>
          </w:tcPr>
          <w:p>
            <w:pPr>
              <w:jc w:val="center"/>
              <w:rPr>
                <w:rFonts w:ascii="宋体" w:hAnsi="宋体"/>
              </w:rPr>
            </w:pPr>
            <w:r>
              <w:rPr>
                <w:rFonts w:hint="eastAsia" w:ascii="宋体" w:hAnsi="宋体" w:cs="宋体"/>
                <w:color w:val="000000"/>
                <w:kern w:val="0"/>
                <w:sz w:val="20"/>
                <w:szCs w:val="20"/>
              </w:rPr>
              <w:t>洁净区域</w:t>
            </w:r>
          </w:p>
        </w:tc>
        <w:tc>
          <w:tcPr>
            <w:tcW w:w="1359"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排风机</w:t>
            </w:r>
          </w:p>
        </w:tc>
        <w:tc>
          <w:tcPr>
            <w:tcW w:w="768" w:type="dxa"/>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567"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708" w:type="dxa"/>
            <w:noWrap/>
            <w:vAlign w:val="center"/>
          </w:tcPr>
          <w:p>
            <w:pPr>
              <w:widowControl/>
              <w:jc w:val="center"/>
              <w:rPr>
                <w:rFonts w:ascii="宋体" w:hAnsi="宋体" w:cs="宋体"/>
                <w:kern w:val="0"/>
                <w:sz w:val="20"/>
                <w:szCs w:val="20"/>
              </w:rPr>
            </w:pPr>
            <w:r>
              <w:rPr>
                <w:rFonts w:hint="eastAsia" w:ascii="宋体" w:hAnsi="宋体" w:cs="宋体"/>
                <w:kern w:val="0"/>
                <w:sz w:val="20"/>
                <w:szCs w:val="20"/>
              </w:rPr>
              <w:t>166</w:t>
            </w:r>
          </w:p>
        </w:tc>
        <w:tc>
          <w:tcPr>
            <w:tcW w:w="2005" w:type="dxa"/>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检查外观是否完好，是否有异响、异味，风量是否足够</w:t>
            </w:r>
          </w:p>
        </w:tc>
        <w:tc>
          <w:tcPr>
            <w:tcW w:w="2006" w:type="dxa"/>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2006" w:type="dxa"/>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运行状况检查及养护、润滑、紧固、整理、清洁</w:t>
            </w:r>
          </w:p>
        </w:tc>
        <w:tc>
          <w:tcPr>
            <w:tcW w:w="2006" w:type="dxa"/>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运行状况检查及养护、润滑、紧固整理、风轮清洗、整机检测保养</w:t>
            </w:r>
          </w:p>
        </w:tc>
        <w:tc>
          <w:tcPr>
            <w:tcW w:w="2006" w:type="dxa"/>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r>
    </w:tbl>
    <w:p>
      <w:pPr>
        <w:rPr>
          <w:rFonts w:ascii="宋体" w:hAnsi="宋体"/>
        </w:rPr>
      </w:pPr>
    </w:p>
    <w:p>
      <w:pPr>
        <w:pageBreakBefore/>
        <w:widowControl/>
        <w:jc w:val="center"/>
        <w:outlineLvl w:val="2"/>
        <w:rPr>
          <w:rFonts w:ascii="宋体" w:hAnsi="宋体" w:cs="宋体"/>
          <w:b/>
          <w:bCs/>
          <w:color w:val="000000"/>
          <w:kern w:val="0"/>
          <w:sz w:val="32"/>
          <w:szCs w:val="32"/>
        </w:rPr>
      </w:pPr>
      <w:r>
        <w:rPr>
          <w:rFonts w:hint="eastAsia" w:ascii="宋体" w:hAnsi="宋体" w:cs="宋体"/>
          <w:b/>
          <w:bCs/>
          <w:color w:val="000000"/>
          <w:kern w:val="0"/>
          <w:sz w:val="32"/>
          <w:szCs w:val="32"/>
        </w:rPr>
        <w:t>广州市妇女儿童医疗中心增城院区洁净空调维护保养要求明细表（2）</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701"/>
        <w:gridCol w:w="4678"/>
        <w:gridCol w:w="709"/>
        <w:gridCol w:w="709"/>
        <w:gridCol w:w="1275"/>
        <w:gridCol w:w="948"/>
        <w:gridCol w:w="948"/>
        <w:gridCol w:w="94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4"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992"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区域</w:t>
            </w:r>
          </w:p>
        </w:tc>
        <w:tc>
          <w:tcPr>
            <w:tcW w:w="1701"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4678"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型号\性能\规格</w:t>
            </w:r>
          </w:p>
        </w:tc>
        <w:tc>
          <w:tcPr>
            <w:tcW w:w="709"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709"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1275"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安装位置</w:t>
            </w:r>
          </w:p>
        </w:tc>
        <w:tc>
          <w:tcPr>
            <w:tcW w:w="948"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清洗</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频次</w:t>
            </w:r>
          </w:p>
        </w:tc>
        <w:tc>
          <w:tcPr>
            <w:tcW w:w="948"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消毒</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频次</w:t>
            </w:r>
          </w:p>
        </w:tc>
        <w:tc>
          <w:tcPr>
            <w:tcW w:w="948"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检查</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频次</w:t>
            </w:r>
          </w:p>
        </w:tc>
        <w:tc>
          <w:tcPr>
            <w:tcW w:w="948"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保养</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水冷冷水机组(定频离心式)</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1.设备类型：定频离心式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2.制冷量：2813kw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3.能耗指标：在名义制冷工况和规定条件下的性能系数COP=6.42，IPLV=7.06</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4.供电要求：465.3kw(380V/50Hz)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6.冷媒：环保冷媒，工作压力：1.0MPa，噪声=80dB(A)</w:t>
            </w:r>
          </w:p>
          <w:p>
            <w:pPr>
              <w:widowControl/>
              <w:jc w:val="left"/>
              <w:rPr>
                <w:rFonts w:ascii="宋体" w:hAnsi="宋体" w:cs="宋体"/>
                <w:color w:val="000000"/>
                <w:kern w:val="0"/>
                <w:szCs w:val="21"/>
              </w:rPr>
            </w:pPr>
            <w:r>
              <w:rPr>
                <w:rFonts w:hint="eastAsia" w:ascii="宋体" w:hAnsi="宋体" w:cs="宋体"/>
                <w:color w:val="000000"/>
                <w:kern w:val="0"/>
                <w:szCs w:val="21"/>
              </w:rPr>
              <w:t xml:space="preserve">7.蒸发器水流量：482m3/h，水流阻力=28.1kPa，污垢系数：0.018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8.冷凝器水流量：572m3/h，水流阻力=88.7kPa，污垢系数：0.044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 xml:space="preserve">9.参考尺寸：4700*2200*2500（长*宽*高）,机组运行质量：14000kg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水冷冷水机组(定频螺杆式)</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1.设备类型：定频螺杆式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2.制冷量：1446kw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3.能耗指标：在名义制冷工况和规定条件下的性能系数COP=6.13，IPLV=6.58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4.供电要求：256kw(380V/50Hz)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6.冷媒：环保冷媒，工作压力：1.0MPa，噪声=82dB(A)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7.蒸发器水流量：248m3/h，水流阻力=76.5kPa，污垢系数：0.018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8.冷凝器水流量：288m3/h，水流阻力=57.3kPa，污垢系数：0.044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9.参考尺寸：4000*2000*2200（长*宽*高）,机组运行质量：8500kg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水-水热泵热水机组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1.设备型式：水-水热泵热水机组</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2.单制冷工况：制冷量1603KW，制冷用电功率250.4KW，名义工况COP=5.64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3.单制热工况：制热量1671.7KW，制热用电功率358.6KW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4.热回收工况：制冷量1445KW，热回收量1590KW，用电功率310KW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5.供电要求：300kw(380V/50Hz)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7.冷媒：环保冷媒，工作压力：1.0MPa，噪声=82dB(A)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8.蒸发器水流量：275.7m3/h，水流阻力=53.4kPa，污垢系数：0.018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9.冷凝器水流量：165.1m3/h，水流阻力=13.3kPa，污垢系数：0.044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10.参考尺寸：4600*1800*2100（长*宽*高）,机组运行质量：8000kg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冷冻水泵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1.设备型式：单级卧式离心泵（变频）</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2.流量：266m3/h，扬程:28mH2O，转速：1480(rpm)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冷冻水泵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1.设备型式：单级卧式离心泵（变频）</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2.流量：266m3/h，扬程:28mH2O，转速：1480(rpm)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冷冻水泵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1.设备型式：单级卧式离心泵（变频）</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2.流量：532m3/h，扬程:24mH2O，转速：1480(rpm)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3.供电要求：55kw(380V/50Hz)，效率：≥80%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冷却水泵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2.流量：340m3/h，扬程:28mH2O，转速：1480(rpm)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3.供电要求：37kw(380V/50Hz)，效率：≥80%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冷却水泵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2.流量：630m3/h，扬程:28mH2O，转速：1480(rpm)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3.供电要求：55kw(380V/50Hz)，效率：≥80%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HEEDLS冷凝器在线清洗装置</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1.发球流量：8L/s；水泵扬程：≥20m；接管尺寸：DN200</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2.功率：3kW ；电源：380V/50Hz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3.采用四管送回球技术；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4.送回球不会经过水泵，减小事故磨损，保证胶球使用寿命；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5.送回球过程中，冷凝器出口热水不会回流到冷凝器低温入口端，以免增加新的能耗；</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6.配触摸屏微电脑PLC全自动化控制； </w:t>
            </w:r>
          </w:p>
          <w:p>
            <w:pPr>
              <w:widowControl/>
              <w:jc w:val="left"/>
              <w:rPr>
                <w:rFonts w:ascii="宋体" w:hAnsi="宋体" w:cs="宋体"/>
                <w:color w:val="000000"/>
                <w:kern w:val="0"/>
                <w:szCs w:val="21"/>
              </w:rPr>
            </w:pPr>
            <w:r>
              <w:rPr>
                <w:rFonts w:hint="eastAsia" w:ascii="宋体" w:hAnsi="宋体" w:cs="宋体"/>
                <w:color w:val="000000"/>
                <w:kern w:val="0"/>
                <w:szCs w:val="21"/>
              </w:rPr>
              <w:t xml:space="preserve">7.送回球采用水泵加压方式进行，收球器与收发球控制柜连接管道为DN50；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HEEDLS冷凝器在线清洗装置</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1.发球流量：8L/s；水泵扬程：≥20m；接管尺寸：DN300</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2.功率：3kW ；电源：380V/50Hz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3.采用四管送回球技术；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4.送回球不会经过水泵，减小事故磨损，保证胶球使用寿命；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5.送回球过程中，冷凝器出口热水不会回流到冷凝器低温入口端，以免增加新的能耗；</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6.配触摸屏微电脑PLC全自动化控制； </w:t>
            </w:r>
          </w:p>
          <w:p>
            <w:pPr>
              <w:widowControl/>
              <w:jc w:val="left"/>
              <w:rPr>
                <w:rFonts w:ascii="宋体" w:hAnsi="宋体" w:cs="宋体"/>
                <w:color w:val="000000"/>
                <w:kern w:val="0"/>
                <w:szCs w:val="21"/>
              </w:rPr>
            </w:pPr>
            <w:r>
              <w:rPr>
                <w:rFonts w:hint="eastAsia" w:ascii="宋体" w:hAnsi="宋体" w:cs="宋体"/>
                <w:color w:val="000000"/>
                <w:kern w:val="0"/>
                <w:szCs w:val="21"/>
              </w:rPr>
              <w:t xml:space="preserve">7.送回球采用水泵加压方式进行，收球器与收发球控制柜连接管道为DN50；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1.设备配置人机彩色微电脑控制触摸屏、水质在线检测仪、PLC控制主机、</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2.感应仪器、自动加药装置、远程控制通迅线、远程控制模块、电解装置</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4.旁通连接管径DN32;旁流处理系统水量的2-4%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5.采用CPU均水结，钛激重叠发生器，具有防垢、防腐、杀菌、灭藻功能</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6.吸垢率：≥98%、除锈率：≥99%、杀菌灭藻率：≥99.99%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7.除垢防垢率：≥99%、军团菌杀灭率:＞99%。；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8.工作温度（被处理介质温度）0℃--＋90℃；</w:t>
            </w:r>
          </w:p>
          <w:p>
            <w:pPr>
              <w:widowControl/>
              <w:jc w:val="left"/>
              <w:rPr>
                <w:rFonts w:ascii="宋体" w:hAnsi="宋体" w:cs="宋体"/>
                <w:color w:val="000000"/>
                <w:kern w:val="0"/>
                <w:szCs w:val="21"/>
              </w:rPr>
            </w:pPr>
            <w:r>
              <w:rPr>
                <w:rFonts w:hint="eastAsia" w:ascii="宋体" w:hAnsi="宋体" w:cs="宋体"/>
                <w:color w:val="000000"/>
                <w:kern w:val="0"/>
                <w:szCs w:val="21"/>
              </w:rPr>
              <w:t>9.平均无故障时间：不小于50000小时。</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1.设备配置人机彩色微电脑控制触摸屏、水质在线检测仪、PLC控制主机、</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2.感应仪器、自动加药装置、远程控制通迅线、远程控制模块、电解装置</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4.旁通连接管径DN32;旁流处理系统水量的2-4%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5.采用CPU均水结，钛激重叠发生器，具有防垢、防腐、杀菌、灭藻功能</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6.吸垢率：≥98%、除锈率：≥99%、杀菌灭藻率：≥99.99%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7.除垢防垢率：≥99%、军团菌杀灭率:＞99%。；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8.工作温度（被处理介质温度）0℃--＋90℃；</w:t>
            </w:r>
          </w:p>
          <w:p>
            <w:pPr>
              <w:widowControl/>
              <w:jc w:val="left"/>
              <w:rPr>
                <w:rFonts w:ascii="宋体" w:hAnsi="宋体" w:cs="宋体"/>
                <w:color w:val="000000"/>
                <w:kern w:val="0"/>
                <w:szCs w:val="21"/>
              </w:rPr>
            </w:pPr>
            <w:r>
              <w:rPr>
                <w:rFonts w:hint="eastAsia" w:ascii="宋体" w:hAnsi="宋体" w:cs="宋体"/>
                <w:color w:val="000000"/>
                <w:kern w:val="0"/>
                <w:szCs w:val="21"/>
              </w:rPr>
              <w:t>9.平均无故障时间：不小于50000小时。</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1.接管尺寸：DN200；过滤精度：≤3mm；压损：0.015MPa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1.接管尺寸：DN200；过滤精度：≤3mm；压损：0.015MPa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门诊医技楼洁净制冷机房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开式冷却塔</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1.设备类型：超低噪音方形横流式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2.处理水量：350m³/h，进/出水水温37/32℃</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3.进水压力：6mH2O，室外空气湿球28℃工况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4.参考尺寸：5600*3200*4000mm（长*宽*高）</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5.机组运行质量：8000kg</w:t>
            </w:r>
          </w:p>
          <w:p>
            <w:pPr>
              <w:widowControl/>
              <w:jc w:val="left"/>
              <w:rPr>
                <w:rFonts w:ascii="宋体" w:hAnsi="宋体" w:cs="宋体"/>
                <w:color w:val="000000"/>
                <w:kern w:val="0"/>
                <w:szCs w:val="21"/>
              </w:rPr>
            </w:pPr>
            <w:r>
              <w:rPr>
                <w:rFonts w:hint="eastAsia" w:ascii="宋体" w:hAnsi="宋体" w:cs="宋体"/>
                <w:color w:val="000000"/>
                <w:kern w:val="0"/>
                <w:szCs w:val="21"/>
              </w:rPr>
              <w:t>6.供电要求：15kw（380v/50Hz）</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住院塔楼天面</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闭式冷却塔</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1.设备类型：超低噪音方形横流式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2.处理水量：350m³/h，进/出水水温37/32℃</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3.进水压力：6mH2O，室外空气湿球28℃工况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4.参考尺寸：5600*3200*4000mm（长*宽*高）</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5.机组运行质量：8000kg</w:t>
            </w:r>
          </w:p>
          <w:p>
            <w:pPr>
              <w:widowControl/>
              <w:jc w:val="left"/>
              <w:rPr>
                <w:rFonts w:ascii="宋体" w:hAnsi="宋体" w:cs="宋体"/>
                <w:color w:val="000000"/>
                <w:kern w:val="0"/>
                <w:szCs w:val="21"/>
              </w:rPr>
            </w:pPr>
            <w:r>
              <w:rPr>
                <w:rFonts w:hint="eastAsia" w:ascii="宋体" w:hAnsi="宋体" w:cs="宋体"/>
                <w:color w:val="000000"/>
                <w:kern w:val="0"/>
                <w:szCs w:val="21"/>
              </w:rPr>
              <w:t>6.供电要求：11*2+3*2kw（380v/50Hz）</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住院塔楼天面</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风冷冷水机组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1.设备型式：螺杆式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2.单制冷工况：制冷量499.5KW，制冷输入功率148.2kw(380V/50Hz)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3.冷冻水进/出水温12/7(°C)，室外干/湿球温度35/26(°C)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4.能耗指标：在名义制冷工况和规定条件下的性能系数COP=3.37</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5.蒸发器水流量：91m3/h，水流阻力：≤85kPa，污垢系数：0.044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6.单制热工况：制热量484.7KW，制热输入功率147.3kw(380V/50Hz)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7.供暖水进/出水温40/45(°C)，室外干/湿球温度7/6(°C)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8.冷媒：环保冷媒，工作压力：1.0MPa，噪声：≤70dB(A)</w:t>
            </w:r>
          </w:p>
          <w:p>
            <w:pPr>
              <w:widowControl/>
              <w:jc w:val="left"/>
              <w:rPr>
                <w:rFonts w:ascii="宋体" w:hAnsi="宋体" w:cs="宋体"/>
                <w:color w:val="000000"/>
                <w:kern w:val="0"/>
                <w:szCs w:val="21"/>
              </w:rPr>
            </w:pPr>
            <w:r>
              <w:rPr>
                <w:rFonts w:hint="eastAsia" w:ascii="宋体" w:hAnsi="宋体" w:cs="宋体"/>
                <w:color w:val="000000"/>
                <w:kern w:val="0"/>
                <w:szCs w:val="21"/>
              </w:rPr>
              <w:t>9.参考尺寸：7700*2300*3000（长*宽*高）,机组运行质量：7000kg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风冷冷水机组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1.设备型式：四管制风冷（热）水机组（带热回收）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2.单制冷工况：制冷量499.5KW，制冷输入功率148.2kw(380V/50Hz)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3.冷冻水进/出水温12/7(°C)，室外干/湿球温度35/26(°C)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4.能耗指标：在名义制冷工况和规定条件下的性能系数COP=3.37</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5.蒸发器水流量：91m3/h，水流阻力：≤85kPa，污垢系数：0.044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6.单制热工况：制热量484.7KW，制热输入功率147.3kw(380V/50Hz)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7.供暖水进/出水温40/45(°C)，室外干/湿球温度7/6(°C)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8.热回收冷热联供工况 ：热回收量550KW，制冷量500kW,功率165KW，热回收进/出水温50/55(°C)，冷冻水进/出水温12/7(°C)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9.冷媒：环保冷媒，工作压力：1.0MPa，噪声：≤70dB(A)</w:t>
            </w:r>
          </w:p>
          <w:p>
            <w:pPr>
              <w:widowControl/>
              <w:jc w:val="left"/>
              <w:rPr>
                <w:rFonts w:ascii="宋体" w:hAnsi="宋体" w:cs="宋体"/>
                <w:color w:val="000000"/>
                <w:kern w:val="0"/>
                <w:szCs w:val="21"/>
              </w:rPr>
            </w:pPr>
            <w:r>
              <w:rPr>
                <w:rFonts w:hint="eastAsia" w:ascii="宋体" w:hAnsi="宋体" w:cs="宋体"/>
                <w:color w:val="000000"/>
                <w:kern w:val="0"/>
                <w:szCs w:val="21"/>
              </w:rPr>
              <w:t>10.参考尺寸：7700*2300*3000（长*宽*高）,机组运行质量：7000kg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冷冻水泵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1.设备形式：单级卧室离心泵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2.流量125m³/h，扬程18mH2O，转速：1480rpm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4.工作压力：1.0MPa,重量：400kg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采暖（热回收）水泵</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1.设备形式：单级卧室离心泵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2.流量125m³/h，扬程18mH2O，转速：1480rpm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4.工作压力：1.0MPa,重量：400kg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1.设备配置人机彩色微电脑控制触摸屏、水质在线检测仪、PLC控制主机</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2.感应仪器、自动加药装置、远程控制通迅线、远程控制模块、电解装置</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4.旁通连接管径DN32;旁流处理系统水量的2-4%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5.采用CPU均水结，钛激重叠发生器，具有防垢、防腐、杀菌、灭藻功能</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6.吸垢率：≥98%、除锈率：≥99%、杀菌灭藻率：≥99.99%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7.除垢防垢率：≥99%、军团菌杀灭率:＞99%。；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8.工作温度（被处理介质温度）0℃--＋90℃；</w:t>
            </w:r>
          </w:p>
          <w:p>
            <w:pPr>
              <w:widowControl/>
              <w:jc w:val="left"/>
              <w:rPr>
                <w:rFonts w:ascii="宋体" w:hAnsi="宋体" w:cs="宋体"/>
                <w:color w:val="000000"/>
                <w:kern w:val="0"/>
                <w:szCs w:val="21"/>
              </w:rPr>
            </w:pPr>
            <w:r>
              <w:rPr>
                <w:rFonts w:hint="eastAsia" w:ascii="宋体" w:hAnsi="宋体" w:cs="宋体"/>
                <w:color w:val="000000"/>
                <w:kern w:val="0"/>
                <w:szCs w:val="21"/>
              </w:rPr>
              <w:t>9.平均无故障时间：不小于50000小时。</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感染楼制冷系统机房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1.接管尺寸：DN200；过滤精度：≤3mm；压损：0.015MPa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感染楼制冷系统机房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1.接管尺寸：DN250；过滤精度：≤3mm；压损：0.015MPa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感染楼制冷系统机房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2.冷量：2.86kw，室内干/湿球温度27/19℃，室外干/湿球温度35/24℃，冷冻水供/回水温度：7/12℃，回风干/湿温度27/19.5℃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3.风量：510CMH,静压12Pa，噪声≤35.5dB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4.供电要求：39w（220v）风机效率≥65%，参考重量14.5kg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51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2.冷量：3.81kw，室内干/湿球温度27/19℃，室外干/湿球温度35/24℃，冷冻水供/回水温度：7/12℃，回风干/湿温度27/19.5℃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3.风量：680CMH,静压12Pa，噪声≤35.5dB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4.供电要求：45w（220v）风机效率≥65%，参考重量16.5kg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2.冷量：4.5kw，室内干/湿球温度27/19℃，室外干/湿球温度35/24℃，冷冻水供/回水温度：7/12℃，回风干/湿温度27/19.5℃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3.风量：850CMH,静压30Pa，噪声≤35.5dB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4.供电要求：87w（220v）风机效率≥65%，参考重量17.8kg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2.冷量：5.74kw，室内干/湿球温度27/19℃，室外干/湿球温度35/24℃，冷冻水供/回水温度：7/12℃，回风干/湿温度27/19.5℃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3.风量：1020CMH,静压30Pa，噪声≤35.5dB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4.供电要求：108w（220v）风机效率≥65%，参考重量19kg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64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2.冷量：9.02kw，室内干/湿球温度27/19℃，室外干/湿球温度35/24℃，冷冻水供/回水温度：7/12℃，回风干/湿温度27/19.5℃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3.风量：1700CMH,静压30Pa，噪声≤35.5dB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4.供电要求：169w（220v）风机效率≥65%，参考重量29kg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1.机组风量：4500m³/h（新风量：1400m³/h）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5.制冷量：37kw</w:t>
            </w:r>
          </w:p>
          <w:p>
            <w:pPr>
              <w:widowControl/>
              <w:jc w:val="left"/>
              <w:rPr>
                <w:rFonts w:ascii="宋体" w:hAnsi="宋体" w:cs="宋体"/>
                <w:color w:val="000000"/>
                <w:kern w:val="0"/>
                <w:szCs w:val="21"/>
              </w:rPr>
            </w:pPr>
            <w:r>
              <w:rPr>
                <w:rFonts w:hint="eastAsia" w:ascii="宋体" w:hAnsi="宋体" w:cs="宋体"/>
                <w:color w:val="000000"/>
                <w:kern w:val="0"/>
                <w:szCs w:val="21"/>
              </w:rPr>
              <w:t>6.制热量：3.7kw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负一层中心供应室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1.机组风量：2200m³/h（新风量：900m³/h）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5.制冷量：22kw</w:t>
            </w:r>
          </w:p>
          <w:p>
            <w:pPr>
              <w:widowControl/>
              <w:jc w:val="left"/>
              <w:rPr>
                <w:rFonts w:ascii="宋体" w:hAnsi="宋体" w:cs="宋体"/>
                <w:color w:val="000000"/>
                <w:kern w:val="0"/>
                <w:szCs w:val="21"/>
              </w:rPr>
            </w:pPr>
            <w:r>
              <w:rPr>
                <w:rFonts w:hint="eastAsia" w:ascii="宋体" w:hAnsi="宋体" w:cs="宋体"/>
                <w:color w:val="000000"/>
                <w:kern w:val="0"/>
                <w:szCs w:val="21"/>
              </w:rPr>
              <w:t>6.制热量：8kw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一层儿科急诊</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1.机组风量：3200m³/h（新风量：1400m³/h）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6.制热量：12kw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一层妇产科手术室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1.机组风量：2200m³/h（新风量：800m³/h）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5.制冷量：22kw</w:t>
            </w:r>
          </w:p>
          <w:p>
            <w:pPr>
              <w:widowControl/>
              <w:jc w:val="left"/>
              <w:rPr>
                <w:rFonts w:ascii="宋体" w:hAnsi="宋体" w:cs="宋体"/>
                <w:color w:val="000000"/>
                <w:kern w:val="0"/>
                <w:szCs w:val="21"/>
              </w:rPr>
            </w:pPr>
            <w:r>
              <w:rPr>
                <w:rFonts w:hint="eastAsia" w:ascii="宋体" w:hAnsi="宋体" w:cs="宋体"/>
                <w:color w:val="000000"/>
                <w:kern w:val="0"/>
                <w:szCs w:val="21"/>
              </w:rPr>
              <w:t>6.制热量：8kw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1.机组风量：10000m³/h（新风量：1200m³/h）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5.制冷量：20kw</w:t>
            </w:r>
          </w:p>
          <w:p>
            <w:pPr>
              <w:widowControl/>
              <w:jc w:val="left"/>
              <w:rPr>
                <w:rFonts w:ascii="宋体" w:hAnsi="宋体" w:cs="宋体"/>
                <w:color w:val="000000"/>
                <w:kern w:val="0"/>
                <w:szCs w:val="21"/>
              </w:rPr>
            </w:pPr>
            <w:r>
              <w:rPr>
                <w:rFonts w:hint="eastAsia" w:ascii="宋体" w:hAnsi="宋体" w:cs="宋体"/>
                <w:color w:val="000000"/>
                <w:kern w:val="0"/>
                <w:szCs w:val="21"/>
              </w:rPr>
              <w:t>6.制热量：10kw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三层百级DSA1、2</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1.机组风量：6000m³/h（新风量：1600m³/h）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5.制冷量：20kw</w:t>
            </w:r>
          </w:p>
          <w:p>
            <w:pPr>
              <w:widowControl/>
              <w:jc w:val="left"/>
              <w:rPr>
                <w:rFonts w:ascii="宋体" w:hAnsi="宋体" w:cs="宋体"/>
                <w:color w:val="000000"/>
                <w:kern w:val="0"/>
                <w:szCs w:val="21"/>
              </w:rPr>
            </w:pPr>
            <w:r>
              <w:rPr>
                <w:rFonts w:hint="eastAsia" w:ascii="宋体" w:hAnsi="宋体" w:cs="宋体"/>
                <w:color w:val="000000"/>
                <w:kern w:val="0"/>
                <w:szCs w:val="21"/>
              </w:rPr>
              <w:t>6.制热量：12kw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三层万级DSA1、2</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1.机组风量：10800m³/h（新风量：2700m³/h）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5.制冷量：25kw</w:t>
            </w:r>
          </w:p>
          <w:p>
            <w:pPr>
              <w:widowControl/>
              <w:jc w:val="left"/>
              <w:rPr>
                <w:rFonts w:ascii="宋体" w:hAnsi="宋体" w:cs="宋体"/>
                <w:color w:val="000000"/>
                <w:kern w:val="0"/>
                <w:szCs w:val="21"/>
              </w:rPr>
            </w:pPr>
            <w:r>
              <w:rPr>
                <w:rFonts w:hint="eastAsia" w:ascii="宋体" w:hAnsi="宋体" w:cs="宋体"/>
                <w:color w:val="000000"/>
                <w:kern w:val="0"/>
                <w:szCs w:val="21"/>
              </w:rPr>
              <w:t>6.制热量：16kw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三层DSA洁净走廊及辅助用房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1.机组风量：4000m³/h（新风量：1000m³/h）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5.制冷量：12kw</w:t>
            </w:r>
          </w:p>
          <w:p>
            <w:pPr>
              <w:widowControl/>
              <w:jc w:val="left"/>
              <w:rPr>
                <w:rFonts w:ascii="宋体" w:hAnsi="宋体" w:cs="宋体"/>
                <w:color w:val="000000"/>
                <w:kern w:val="0"/>
                <w:szCs w:val="21"/>
              </w:rPr>
            </w:pPr>
            <w:r>
              <w:rPr>
                <w:rFonts w:hint="eastAsia" w:ascii="宋体" w:hAnsi="宋体" w:cs="宋体"/>
                <w:color w:val="000000"/>
                <w:kern w:val="0"/>
                <w:szCs w:val="21"/>
              </w:rPr>
              <w:t>6.制热量：9kw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三层DSA洁净走廊及辅助用房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1.机组风量：3700m³/h（新风量：3700m³/h）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5.制冷量：67kw</w:t>
            </w:r>
          </w:p>
          <w:p>
            <w:pPr>
              <w:widowControl/>
              <w:jc w:val="left"/>
              <w:rPr>
                <w:rFonts w:ascii="宋体" w:hAnsi="宋体" w:cs="宋体"/>
                <w:color w:val="000000"/>
                <w:kern w:val="0"/>
                <w:szCs w:val="21"/>
              </w:rPr>
            </w:pPr>
            <w:r>
              <w:rPr>
                <w:rFonts w:hint="eastAsia" w:ascii="宋体" w:hAnsi="宋体" w:cs="宋体"/>
                <w:color w:val="000000"/>
                <w:kern w:val="0"/>
                <w:szCs w:val="21"/>
              </w:rPr>
              <w:t>6.制热量：18kw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三层产科手术室正负压转换OR1、抢救室、缓冲</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1.机组风量：3000m³/h（新风量：3000m³/h）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5.制冷量：55kw</w:t>
            </w:r>
          </w:p>
          <w:p>
            <w:pPr>
              <w:widowControl/>
              <w:jc w:val="left"/>
              <w:rPr>
                <w:rFonts w:ascii="宋体" w:hAnsi="宋体" w:cs="宋体"/>
                <w:color w:val="000000"/>
                <w:kern w:val="0"/>
                <w:szCs w:val="21"/>
              </w:rPr>
            </w:pPr>
            <w:r>
              <w:rPr>
                <w:rFonts w:hint="eastAsia" w:ascii="宋体" w:hAnsi="宋体" w:cs="宋体"/>
                <w:color w:val="000000"/>
                <w:kern w:val="0"/>
                <w:szCs w:val="21"/>
              </w:rPr>
              <w:t>6.制热量：15kw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三层产科手术室正负压转换OR2、缓冲</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1.机组风量：2700m³/h（新风量：900m³/h）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5.制冷量：10kw</w:t>
            </w:r>
          </w:p>
          <w:p>
            <w:pPr>
              <w:widowControl/>
              <w:jc w:val="left"/>
              <w:rPr>
                <w:rFonts w:ascii="宋体" w:hAnsi="宋体" w:cs="宋体"/>
                <w:color w:val="000000"/>
                <w:kern w:val="0"/>
                <w:szCs w:val="21"/>
              </w:rPr>
            </w:pPr>
            <w:r>
              <w:rPr>
                <w:rFonts w:hint="eastAsia" w:ascii="宋体" w:hAnsi="宋体" w:cs="宋体"/>
                <w:color w:val="000000"/>
                <w:kern w:val="0"/>
                <w:szCs w:val="21"/>
              </w:rPr>
              <w:t>6.制热量：9kw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四楼手术部OR1～OR5手术室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1.机组风量：3200m³/h（新风量：900m³/h）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5.制冷量：10kw</w:t>
            </w:r>
          </w:p>
          <w:p>
            <w:pPr>
              <w:widowControl/>
              <w:jc w:val="left"/>
              <w:rPr>
                <w:rFonts w:ascii="宋体" w:hAnsi="宋体" w:cs="宋体"/>
                <w:color w:val="000000"/>
                <w:kern w:val="0"/>
                <w:szCs w:val="21"/>
              </w:rPr>
            </w:pPr>
            <w:r>
              <w:rPr>
                <w:rFonts w:hint="eastAsia" w:ascii="宋体" w:hAnsi="宋体" w:cs="宋体"/>
                <w:color w:val="000000"/>
                <w:kern w:val="0"/>
                <w:szCs w:val="21"/>
              </w:rPr>
              <w:t>6.制热量：9kw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四楼手术部内镜室1～3</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1.机组风量：5100m³/h（新风量：2700m³/h）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5.制冷量：20kw</w:t>
            </w:r>
          </w:p>
          <w:p>
            <w:pPr>
              <w:widowControl/>
              <w:jc w:val="left"/>
              <w:rPr>
                <w:rFonts w:ascii="宋体" w:hAnsi="宋体" w:cs="宋体"/>
                <w:color w:val="000000"/>
                <w:kern w:val="0"/>
                <w:szCs w:val="21"/>
              </w:rPr>
            </w:pPr>
            <w:r>
              <w:rPr>
                <w:rFonts w:hint="eastAsia" w:ascii="宋体" w:hAnsi="宋体" w:cs="宋体"/>
                <w:color w:val="000000"/>
                <w:kern w:val="0"/>
                <w:szCs w:val="21"/>
              </w:rPr>
              <w:t>6.制热量：15kw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四楼手术部人流室1、2</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1.机组风量：3300m³/h（新风量：3300m³/h）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5.制冷量：60kw</w:t>
            </w:r>
          </w:p>
          <w:p>
            <w:pPr>
              <w:widowControl/>
              <w:jc w:val="left"/>
              <w:rPr>
                <w:rFonts w:ascii="宋体" w:hAnsi="宋体" w:cs="宋体"/>
                <w:color w:val="000000"/>
                <w:kern w:val="0"/>
                <w:szCs w:val="21"/>
              </w:rPr>
            </w:pPr>
            <w:r>
              <w:rPr>
                <w:rFonts w:hint="eastAsia" w:ascii="宋体" w:hAnsi="宋体" w:cs="宋体"/>
                <w:color w:val="000000"/>
                <w:kern w:val="0"/>
                <w:szCs w:val="21"/>
              </w:rPr>
              <w:t>6.制热量：12kw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1.机组风量：13000m³/h（新风量：3500m³/h）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6.制热量：20kw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1.机组风量：14000m³/h（新风量：4000m³/h）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6.制热量：24kw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1.机组风量：15500m³/h（新风量：5300m³/h）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5.制冷量：135kw</w:t>
            </w:r>
          </w:p>
          <w:p>
            <w:pPr>
              <w:widowControl/>
              <w:jc w:val="left"/>
              <w:rPr>
                <w:rFonts w:ascii="宋体" w:hAnsi="宋体" w:cs="宋体"/>
                <w:color w:val="000000"/>
                <w:kern w:val="0"/>
                <w:szCs w:val="21"/>
              </w:rPr>
            </w:pPr>
            <w:r>
              <w:rPr>
                <w:rFonts w:hint="eastAsia" w:ascii="宋体" w:hAnsi="宋体" w:cs="宋体"/>
                <w:color w:val="000000"/>
                <w:kern w:val="0"/>
                <w:szCs w:val="21"/>
              </w:rPr>
              <w:t>6.制热量：45kw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1.机组风量：8700m³/h（新风量：2700m³/h）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5.制冷量：20kw</w:t>
            </w:r>
          </w:p>
          <w:p>
            <w:pPr>
              <w:widowControl/>
              <w:jc w:val="left"/>
              <w:rPr>
                <w:rFonts w:ascii="宋体" w:hAnsi="宋体" w:cs="宋体"/>
                <w:color w:val="000000"/>
                <w:kern w:val="0"/>
                <w:szCs w:val="21"/>
              </w:rPr>
            </w:pPr>
            <w:r>
              <w:rPr>
                <w:rFonts w:hint="eastAsia" w:ascii="宋体" w:hAnsi="宋体" w:cs="宋体"/>
                <w:color w:val="000000"/>
                <w:kern w:val="0"/>
                <w:szCs w:val="21"/>
              </w:rPr>
              <w:t>6.制热量：15kw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四楼手术部污物走廊区域及辅助用房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1.机组风量：12000m³/h（新风量：2600m³/h）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5.制冷量：85kw</w:t>
            </w:r>
          </w:p>
          <w:p>
            <w:pPr>
              <w:widowControl/>
              <w:jc w:val="left"/>
              <w:rPr>
                <w:rFonts w:ascii="宋体" w:hAnsi="宋体" w:cs="宋体"/>
                <w:color w:val="000000"/>
                <w:kern w:val="0"/>
                <w:szCs w:val="21"/>
              </w:rPr>
            </w:pPr>
            <w:r>
              <w:rPr>
                <w:rFonts w:hint="eastAsia" w:ascii="宋体" w:hAnsi="宋体" w:cs="宋体"/>
                <w:color w:val="000000"/>
                <w:kern w:val="0"/>
                <w:szCs w:val="21"/>
              </w:rPr>
              <w:t>6.制热量：25kw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NICU1～3</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1.机组风量：18100m³/h（新风量：4700m³/h）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5.制冷量：135kw</w:t>
            </w:r>
          </w:p>
          <w:p>
            <w:pPr>
              <w:widowControl/>
              <w:jc w:val="left"/>
              <w:rPr>
                <w:rFonts w:ascii="宋体" w:hAnsi="宋体" w:cs="宋体"/>
                <w:color w:val="000000"/>
                <w:kern w:val="0"/>
                <w:szCs w:val="21"/>
              </w:rPr>
            </w:pPr>
            <w:r>
              <w:rPr>
                <w:rFonts w:hint="eastAsia" w:ascii="宋体" w:hAnsi="宋体" w:cs="宋体"/>
                <w:color w:val="000000"/>
                <w:kern w:val="0"/>
                <w:szCs w:val="21"/>
              </w:rPr>
              <w:t>6.制热量：40kw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NICU新生儿1～4、亲子病房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1.机组风量：12500m³/h（新风量：5500m³/h）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5.制冷量：125kw</w:t>
            </w:r>
          </w:p>
          <w:p>
            <w:pPr>
              <w:widowControl/>
              <w:jc w:val="left"/>
              <w:rPr>
                <w:rFonts w:ascii="宋体" w:hAnsi="宋体" w:cs="宋体"/>
                <w:color w:val="000000"/>
                <w:kern w:val="0"/>
                <w:szCs w:val="21"/>
              </w:rPr>
            </w:pPr>
            <w:r>
              <w:rPr>
                <w:rFonts w:hint="eastAsia" w:ascii="宋体" w:hAnsi="宋体" w:cs="宋体"/>
                <w:color w:val="000000"/>
                <w:kern w:val="0"/>
                <w:szCs w:val="21"/>
              </w:rPr>
              <w:t>6.制热量：50kw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NICU4～6、隔离、过渡病房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1.机组风量：21300m³/h（新风量：5500m³/h）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5.制冷量：160kw</w:t>
            </w:r>
          </w:p>
          <w:p>
            <w:pPr>
              <w:widowControl/>
              <w:jc w:val="left"/>
              <w:rPr>
                <w:rFonts w:ascii="宋体" w:hAnsi="宋体" w:cs="宋体"/>
                <w:color w:val="000000"/>
                <w:kern w:val="0"/>
                <w:szCs w:val="21"/>
              </w:rPr>
            </w:pPr>
            <w:r>
              <w:rPr>
                <w:rFonts w:hint="eastAsia" w:ascii="宋体" w:hAnsi="宋体" w:cs="宋体"/>
                <w:color w:val="000000"/>
                <w:kern w:val="0"/>
                <w:szCs w:val="21"/>
              </w:rPr>
              <w:t>6.制热量：50kw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NICU新生儿5～9</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1.机组风量：6400m³/h（新风量：6400m³/h）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5.制冷量：120kw</w:t>
            </w:r>
          </w:p>
          <w:p>
            <w:pPr>
              <w:widowControl/>
              <w:jc w:val="left"/>
              <w:rPr>
                <w:rFonts w:ascii="宋体" w:hAnsi="宋体" w:cs="宋体"/>
                <w:color w:val="000000"/>
                <w:kern w:val="0"/>
                <w:szCs w:val="21"/>
              </w:rPr>
            </w:pPr>
            <w:r>
              <w:rPr>
                <w:rFonts w:hint="eastAsia" w:ascii="宋体" w:hAnsi="宋体" w:cs="宋体"/>
                <w:color w:val="000000"/>
                <w:kern w:val="0"/>
                <w:szCs w:val="21"/>
              </w:rPr>
              <w:t>6.制热量：45kw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五层手术部OR1正负压手术室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1.机组风量：4500m³/h（新风量：900m³/h）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5.制冷量：12kw</w:t>
            </w:r>
          </w:p>
          <w:p>
            <w:pPr>
              <w:widowControl/>
              <w:jc w:val="left"/>
              <w:rPr>
                <w:rFonts w:ascii="宋体" w:hAnsi="宋体" w:cs="宋体"/>
                <w:color w:val="000000"/>
                <w:kern w:val="0"/>
                <w:szCs w:val="21"/>
              </w:rPr>
            </w:pPr>
            <w:r>
              <w:rPr>
                <w:rFonts w:hint="eastAsia" w:ascii="宋体" w:hAnsi="宋体" w:cs="宋体"/>
                <w:color w:val="000000"/>
                <w:kern w:val="0"/>
                <w:szCs w:val="21"/>
              </w:rPr>
              <w:t>6.制热量：9kw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五层手术部OR2～OR7千级手术室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1.机组风量：4000m³/h（新风量：900m³/h）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5.制冷量：10kw</w:t>
            </w:r>
          </w:p>
          <w:p>
            <w:pPr>
              <w:widowControl/>
              <w:jc w:val="left"/>
              <w:rPr>
                <w:rFonts w:ascii="宋体" w:hAnsi="宋体" w:cs="宋体"/>
                <w:color w:val="000000"/>
                <w:kern w:val="0"/>
                <w:szCs w:val="21"/>
              </w:rPr>
            </w:pPr>
            <w:r>
              <w:rPr>
                <w:rFonts w:hint="eastAsia" w:ascii="宋体" w:hAnsi="宋体" w:cs="宋体"/>
                <w:color w:val="000000"/>
                <w:kern w:val="0"/>
                <w:szCs w:val="21"/>
              </w:rPr>
              <w:t>6.制热量：9kw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五层手术部OR8～OR10千级手术室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1.机组风量：13000m³/h（新风量：1500m³/h）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6.制热量：24kw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五层手术部OR11～OR12百级及防护手术室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1.机组风量：3100m³/h（新风量：900m³/h）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5.制冷量：12kw</w:t>
            </w:r>
          </w:p>
          <w:p>
            <w:pPr>
              <w:widowControl/>
              <w:jc w:val="left"/>
              <w:rPr>
                <w:rFonts w:ascii="宋体" w:hAnsi="宋体" w:cs="宋体"/>
                <w:color w:val="000000"/>
                <w:kern w:val="0"/>
                <w:szCs w:val="21"/>
              </w:rPr>
            </w:pPr>
            <w:r>
              <w:rPr>
                <w:rFonts w:hint="eastAsia" w:ascii="宋体" w:hAnsi="宋体" w:cs="宋体"/>
                <w:color w:val="000000"/>
                <w:kern w:val="0"/>
                <w:szCs w:val="21"/>
              </w:rPr>
              <w:t>6.制热量：18kw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五层手术部MRI</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1.机组风量：12000m³/h（新风量：3200m³/h）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6.制热量：40kw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1.机组风量：14200m³/h（新风量：4000m³/h）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5.制冷量：35kw</w:t>
            </w:r>
          </w:p>
          <w:p>
            <w:pPr>
              <w:widowControl/>
              <w:jc w:val="left"/>
              <w:rPr>
                <w:rFonts w:ascii="宋体" w:hAnsi="宋体" w:cs="宋体"/>
                <w:color w:val="000000"/>
                <w:kern w:val="0"/>
                <w:szCs w:val="21"/>
              </w:rPr>
            </w:pPr>
            <w:r>
              <w:rPr>
                <w:rFonts w:hint="eastAsia" w:ascii="宋体" w:hAnsi="宋体" w:cs="宋体"/>
                <w:color w:val="000000"/>
                <w:kern w:val="0"/>
                <w:szCs w:val="21"/>
              </w:rPr>
              <w:t>6.制热量：50kw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1.机组风量：18000m³/h（新风量：5000m³/h）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5.制冷量：45kw</w:t>
            </w:r>
          </w:p>
          <w:p>
            <w:pPr>
              <w:widowControl/>
              <w:jc w:val="left"/>
              <w:rPr>
                <w:rFonts w:ascii="宋体" w:hAnsi="宋体" w:cs="宋体"/>
                <w:color w:val="000000"/>
                <w:kern w:val="0"/>
                <w:szCs w:val="21"/>
              </w:rPr>
            </w:pPr>
            <w:r>
              <w:rPr>
                <w:rFonts w:hint="eastAsia" w:ascii="宋体" w:hAnsi="宋体" w:cs="宋体"/>
                <w:color w:val="000000"/>
                <w:kern w:val="0"/>
                <w:szCs w:val="21"/>
              </w:rPr>
              <w:t>6.制热量：60kw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1.机组风量：6600m³/h（新风量：1200m³/h）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5.制冷量：48kw</w:t>
            </w:r>
          </w:p>
          <w:p>
            <w:pPr>
              <w:widowControl/>
              <w:jc w:val="left"/>
              <w:rPr>
                <w:rFonts w:ascii="宋体" w:hAnsi="宋体" w:cs="宋体"/>
                <w:color w:val="000000"/>
                <w:kern w:val="0"/>
                <w:szCs w:val="21"/>
              </w:rPr>
            </w:pPr>
            <w:r>
              <w:rPr>
                <w:rFonts w:hint="eastAsia" w:ascii="宋体" w:hAnsi="宋体" w:cs="宋体"/>
                <w:color w:val="000000"/>
                <w:kern w:val="0"/>
                <w:szCs w:val="21"/>
              </w:rPr>
              <w:t>6.制热量：12kw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五层ICU万级正压病房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1.机组风量：19600m³/h（新风量：5500m³/h）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5.制冷量：155kw</w:t>
            </w:r>
          </w:p>
          <w:p>
            <w:pPr>
              <w:widowControl/>
              <w:jc w:val="left"/>
              <w:rPr>
                <w:rFonts w:ascii="宋体" w:hAnsi="宋体" w:cs="宋体"/>
                <w:color w:val="000000"/>
                <w:kern w:val="0"/>
                <w:szCs w:val="21"/>
              </w:rPr>
            </w:pPr>
            <w:r>
              <w:rPr>
                <w:rFonts w:hint="eastAsia" w:ascii="宋体" w:hAnsi="宋体" w:cs="宋体"/>
                <w:color w:val="000000"/>
                <w:kern w:val="0"/>
                <w:szCs w:val="21"/>
              </w:rPr>
              <w:t>6.制热量：52kw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1.机组风量：5700m³/h（新风量：5700m³/h）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5.制冷量：105kw</w:t>
            </w:r>
          </w:p>
          <w:p>
            <w:pPr>
              <w:widowControl/>
              <w:jc w:val="left"/>
              <w:rPr>
                <w:rFonts w:ascii="宋体" w:hAnsi="宋体" w:cs="宋体"/>
                <w:color w:val="000000"/>
                <w:kern w:val="0"/>
                <w:szCs w:val="21"/>
              </w:rPr>
            </w:pPr>
            <w:r>
              <w:rPr>
                <w:rFonts w:hint="eastAsia" w:ascii="宋体" w:hAnsi="宋体" w:cs="宋体"/>
                <w:color w:val="000000"/>
                <w:kern w:val="0"/>
                <w:szCs w:val="21"/>
              </w:rPr>
              <w:t>6.制热量：70kw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五层ICU万级负压病房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洁净空气处理机组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1.机组风量：24600m³/h（新风量：6700m³/h）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5.制冷量：195kw</w:t>
            </w:r>
          </w:p>
          <w:p>
            <w:pPr>
              <w:widowControl/>
              <w:jc w:val="left"/>
              <w:rPr>
                <w:rFonts w:ascii="宋体" w:hAnsi="宋体" w:cs="宋体"/>
                <w:color w:val="000000"/>
                <w:kern w:val="0"/>
                <w:szCs w:val="21"/>
              </w:rPr>
            </w:pPr>
            <w:r>
              <w:rPr>
                <w:rFonts w:hint="eastAsia" w:ascii="宋体" w:hAnsi="宋体" w:cs="宋体"/>
                <w:color w:val="000000"/>
                <w:kern w:val="0"/>
                <w:szCs w:val="21"/>
              </w:rPr>
              <w:t>6.制热量：60kw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五层ICU洁净走廊区域及辅助用房</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5.制冷量：47kw</w:t>
            </w:r>
          </w:p>
          <w:p>
            <w:pPr>
              <w:widowControl/>
              <w:jc w:val="left"/>
              <w:rPr>
                <w:rFonts w:ascii="宋体" w:hAnsi="宋体" w:cs="宋体"/>
                <w:color w:val="000000"/>
                <w:kern w:val="0"/>
                <w:szCs w:val="21"/>
              </w:rPr>
            </w:pPr>
            <w:r>
              <w:rPr>
                <w:rFonts w:hint="eastAsia" w:ascii="宋体" w:hAnsi="宋体" w:cs="宋体"/>
                <w:color w:val="000000"/>
                <w:kern w:val="0"/>
                <w:szCs w:val="21"/>
              </w:rPr>
              <w:t>6.制热量：30kw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负一层中心供应室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1.机组风量：3200m³/h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5.制冷量：35kw</w:t>
            </w:r>
          </w:p>
          <w:p>
            <w:pPr>
              <w:widowControl/>
              <w:jc w:val="left"/>
              <w:rPr>
                <w:rFonts w:ascii="宋体" w:hAnsi="宋体" w:cs="宋体"/>
                <w:color w:val="000000"/>
                <w:kern w:val="0"/>
                <w:szCs w:val="21"/>
              </w:rPr>
            </w:pPr>
            <w:r>
              <w:rPr>
                <w:rFonts w:hint="eastAsia" w:ascii="宋体" w:hAnsi="宋体" w:cs="宋体"/>
                <w:color w:val="000000"/>
                <w:kern w:val="0"/>
                <w:szCs w:val="21"/>
              </w:rPr>
              <w:t>6.制热量：20kw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一层门急诊</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1.机组风量：7200m³/h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5.制冷量：135kw</w:t>
            </w:r>
          </w:p>
          <w:p>
            <w:pPr>
              <w:widowControl/>
              <w:jc w:val="left"/>
              <w:rPr>
                <w:rFonts w:ascii="宋体" w:hAnsi="宋体" w:cs="宋体"/>
                <w:color w:val="000000"/>
                <w:kern w:val="0"/>
                <w:szCs w:val="21"/>
              </w:rPr>
            </w:pPr>
            <w:r>
              <w:rPr>
                <w:rFonts w:hint="eastAsia" w:ascii="宋体" w:hAnsi="宋体" w:cs="宋体"/>
                <w:color w:val="000000"/>
                <w:kern w:val="0"/>
                <w:szCs w:val="21"/>
              </w:rPr>
              <w:t>6.制热量：50kw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5.制冷量：45kw</w:t>
            </w:r>
          </w:p>
          <w:p>
            <w:pPr>
              <w:widowControl/>
              <w:jc w:val="left"/>
              <w:rPr>
                <w:rFonts w:ascii="宋体" w:hAnsi="宋体" w:cs="宋体"/>
                <w:color w:val="000000"/>
                <w:kern w:val="0"/>
                <w:szCs w:val="21"/>
              </w:rPr>
            </w:pPr>
            <w:r>
              <w:rPr>
                <w:rFonts w:hint="eastAsia" w:ascii="宋体" w:hAnsi="宋体" w:cs="宋体"/>
                <w:color w:val="000000"/>
                <w:kern w:val="0"/>
                <w:szCs w:val="21"/>
              </w:rPr>
              <w:t>6.制热量：30kw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1.机组风量：5000m³/h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5.制冷量：55kw</w:t>
            </w:r>
          </w:p>
          <w:p>
            <w:pPr>
              <w:widowControl/>
              <w:jc w:val="left"/>
              <w:rPr>
                <w:rFonts w:ascii="宋体" w:hAnsi="宋体" w:cs="宋体"/>
                <w:color w:val="000000"/>
                <w:kern w:val="0"/>
                <w:szCs w:val="21"/>
              </w:rPr>
            </w:pPr>
            <w:r>
              <w:rPr>
                <w:rFonts w:hint="eastAsia" w:ascii="宋体" w:hAnsi="宋体" w:cs="宋体"/>
                <w:color w:val="000000"/>
                <w:kern w:val="0"/>
                <w:szCs w:val="21"/>
              </w:rPr>
              <w:t>6.制热量：35kw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3.功率：3.0kw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5.制冷量：45kw</w:t>
            </w:r>
          </w:p>
          <w:p>
            <w:pPr>
              <w:widowControl/>
              <w:jc w:val="left"/>
              <w:rPr>
                <w:rFonts w:ascii="宋体" w:hAnsi="宋体" w:cs="宋体"/>
                <w:color w:val="000000"/>
                <w:kern w:val="0"/>
                <w:szCs w:val="21"/>
              </w:rPr>
            </w:pPr>
            <w:r>
              <w:rPr>
                <w:rFonts w:hint="eastAsia" w:ascii="宋体" w:hAnsi="宋体" w:cs="宋体"/>
                <w:color w:val="000000"/>
                <w:kern w:val="0"/>
                <w:szCs w:val="21"/>
              </w:rPr>
              <w:t>6.制热量：30kw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5.制冷量：28kw</w:t>
            </w:r>
          </w:p>
          <w:p>
            <w:pPr>
              <w:widowControl/>
              <w:jc w:val="left"/>
              <w:rPr>
                <w:rFonts w:ascii="宋体" w:hAnsi="宋体" w:cs="宋体"/>
                <w:color w:val="000000"/>
                <w:kern w:val="0"/>
                <w:szCs w:val="21"/>
              </w:rPr>
            </w:pPr>
            <w:r>
              <w:rPr>
                <w:rFonts w:hint="eastAsia" w:ascii="宋体" w:hAnsi="宋体" w:cs="宋体"/>
                <w:color w:val="000000"/>
                <w:kern w:val="0"/>
                <w:szCs w:val="21"/>
              </w:rPr>
              <w:t>6.制热量：20kw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1.机组风量：5000m³/h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5.制冷量：95kw</w:t>
            </w:r>
          </w:p>
          <w:p>
            <w:pPr>
              <w:widowControl/>
              <w:jc w:val="left"/>
              <w:rPr>
                <w:rFonts w:ascii="宋体" w:hAnsi="宋体" w:cs="宋体"/>
                <w:color w:val="000000"/>
                <w:kern w:val="0"/>
                <w:szCs w:val="21"/>
              </w:rPr>
            </w:pPr>
            <w:r>
              <w:rPr>
                <w:rFonts w:hint="eastAsia" w:ascii="宋体" w:hAnsi="宋体" w:cs="宋体"/>
                <w:color w:val="000000"/>
                <w:kern w:val="0"/>
                <w:szCs w:val="21"/>
              </w:rPr>
              <w:t>6.制热量：35kw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1.机组风量：7700m³/h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5.制冷量：145kw</w:t>
            </w:r>
          </w:p>
          <w:p>
            <w:pPr>
              <w:widowControl/>
              <w:jc w:val="left"/>
              <w:rPr>
                <w:rFonts w:ascii="宋体" w:hAnsi="宋体" w:cs="宋体"/>
                <w:color w:val="000000"/>
                <w:kern w:val="0"/>
                <w:szCs w:val="21"/>
              </w:rPr>
            </w:pPr>
            <w:r>
              <w:rPr>
                <w:rFonts w:hint="eastAsia" w:ascii="宋体" w:hAnsi="宋体" w:cs="宋体"/>
                <w:color w:val="000000"/>
                <w:kern w:val="0"/>
                <w:szCs w:val="21"/>
              </w:rPr>
              <w:t>6.制热量：50kw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三层DSA、产前诊断中心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1.机组风量：4500m³/h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5.制冷量：50kw</w:t>
            </w:r>
          </w:p>
          <w:p>
            <w:pPr>
              <w:widowControl/>
              <w:jc w:val="left"/>
              <w:rPr>
                <w:rFonts w:ascii="宋体" w:hAnsi="宋体" w:cs="宋体"/>
                <w:color w:val="000000"/>
                <w:kern w:val="0"/>
                <w:szCs w:val="21"/>
              </w:rPr>
            </w:pPr>
            <w:r>
              <w:rPr>
                <w:rFonts w:hint="eastAsia" w:ascii="宋体" w:hAnsi="宋体" w:cs="宋体"/>
                <w:color w:val="000000"/>
                <w:kern w:val="0"/>
                <w:szCs w:val="21"/>
              </w:rPr>
              <w:t>6.制热量：30kw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三层DSA、产前诊断中心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1.机组风量：9900m³/h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5.制冷量：180kw</w:t>
            </w:r>
          </w:p>
          <w:p>
            <w:pPr>
              <w:widowControl/>
              <w:jc w:val="left"/>
              <w:rPr>
                <w:rFonts w:ascii="宋体" w:hAnsi="宋体" w:cs="宋体"/>
                <w:color w:val="000000"/>
                <w:kern w:val="0"/>
                <w:szCs w:val="21"/>
              </w:rPr>
            </w:pPr>
            <w:r>
              <w:rPr>
                <w:rFonts w:hint="eastAsia" w:ascii="宋体" w:hAnsi="宋体" w:cs="宋体"/>
                <w:color w:val="000000"/>
                <w:kern w:val="0"/>
                <w:szCs w:val="21"/>
              </w:rPr>
              <w:t>6.制热量：55kw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四层手术室，NICU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1.机组风量：6300m³/h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5.制冷量：120kw</w:t>
            </w:r>
          </w:p>
          <w:p>
            <w:pPr>
              <w:widowControl/>
              <w:jc w:val="left"/>
              <w:rPr>
                <w:rFonts w:ascii="宋体" w:hAnsi="宋体" w:cs="宋体"/>
                <w:color w:val="000000"/>
                <w:kern w:val="0"/>
                <w:szCs w:val="21"/>
              </w:rPr>
            </w:pPr>
            <w:r>
              <w:rPr>
                <w:rFonts w:hint="eastAsia" w:ascii="宋体" w:hAnsi="宋体" w:cs="宋体"/>
                <w:color w:val="000000"/>
                <w:kern w:val="0"/>
                <w:szCs w:val="21"/>
              </w:rPr>
              <w:t>6.制热量：35kw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四层手术室，NICU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5.制冷量：20kw</w:t>
            </w:r>
          </w:p>
          <w:p>
            <w:pPr>
              <w:widowControl/>
              <w:jc w:val="left"/>
              <w:rPr>
                <w:rFonts w:ascii="宋体" w:hAnsi="宋体" w:cs="宋体"/>
                <w:color w:val="000000"/>
                <w:kern w:val="0"/>
                <w:szCs w:val="21"/>
              </w:rPr>
            </w:pPr>
            <w:r>
              <w:rPr>
                <w:rFonts w:hint="eastAsia" w:ascii="宋体" w:hAnsi="宋体" w:cs="宋体"/>
                <w:color w:val="000000"/>
                <w:kern w:val="0"/>
                <w:szCs w:val="21"/>
              </w:rPr>
              <w:t>6.制热量：15kw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四层手术室，NICU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1.机组风量：8600m³/h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3.功率：5.5kw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5.制冷量：160kw</w:t>
            </w:r>
          </w:p>
          <w:p>
            <w:pPr>
              <w:widowControl/>
              <w:jc w:val="left"/>
              <w:rPr>
                <w:rFonts w:ascii="宋体" w:hAnsi="宋体" w:cs="宋体"/>
                <w:color w:val="000000"/>
                <w:kern w:val="0"/>
                <w:szCs w:val="21"/>
              </w:rPr>
            </w:pPr>
            <w:r>
              <w:rPr>
                <w:rFonts w:hint="eastAsia" w:ascii="宋体" w:hAnsi="宋体" w:cs="宋体"/>
                <w:color w:val="000000"/>
                <w:kern w:val="0"/>
                <w:szCs w:val="21"/>
              </w:rPr>
              <w:t>6.制热量：60kw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1.机组风量：15600m³/h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5.制冷量：295kw</w:t>
            </w:r>
          </w:p>
          <w:p>
            <w:pPr>
              <w:widowControl/>
              <w:jc w:val="left"/>
              <w:rPr>
                <w:rFonts w:ascii="宋体" w:hAnsi="宋体" w:cs="宋体"/>
                <w:color w:val="000000"/>
                <w:kern w:val="0"/>
                <w:szCs w:val="21"/>
              </w:rPr>
            </w:pPr>
            <w:r>
              <w:rPr>
                <w:rFonts w:hint="eastAsia" w:ascii="宋体" w:hAnsi="宋体" w:cs="宋体"/>
                <w:color w:val="000000"/>
                <w:kern w:val="0"/>
                <w:szCs w:val="21"/>
              </w:rPr>
              <w:t>6.制热量：110kw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1.机组风量：6000m³/h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3.功率：4.0kw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5.制冷量：65kw</w:t>
            </w:r>
          </w:p>
          <w:p>
            <w:pPr>
              <w:widowControl/>
              <w:jc w:val="left"/>
              <w:rPr>
                <w:rFonts w:ascii="宋体" w:hAnsi="宋体" w:cs="宋体"/>
                <w:color w:val="000000"/>
                <w:kern w:val="0"/>
                <w:szCs w:val="21"/>
              </w:rPr>
            </w:pPr>
            <w:r>
              <w:rPr>
                <w:rFonts w:hint="eastAsia" w:ascii="宋体" w:hAnsi="宋体" w:cs="宋体"/>
                <w:color w:val="000000"/>
                <w:kern w:val="0"/>
                <w:szCs w:val="21"/>
              </w:rPr>
              <w:t>6.制热量：42kw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5.制冷量：30kw</w:t>
            </w:r>
          </w:p>
          <w:p>
            <w:pPr>
              <w:widowControl/>
              <w:jc w:val="left"/>
              <w:rPr>
                <w:rFonts w:ascii="宋体" w:hAnsi="宋体" w:cs="宋体"/>
                <w:color w:val="000000"/>
                <w:kern w:val="0"/>
                <w:szCs w:val="21"/>
              </w:rPr>
            </w:pPr>
            <w:r>
              <w:rPr>
                <w:rFonts w:hint="eastAsia" w:ascii="宋体" w:hAnsi="宋体" w:cs="宋体"/>
                <w:color w:val="000000"/>
                <w:kern w:val="0"/>
                <w:szCs w:val="21"/>
              </w:rPr>
              <w:t>6.制热量：20kw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1.机组风量：2100m³/h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3.功率：2.2kw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5.制冷量：25kw</w:t>
            </w:r>
          </w:p>
          <w:p>
            <w:pPr>
              <w:widowControl/>
              <w:jc w:val="left"/>
              <w:rPr>
                <w:rFonts w:ascii="宋体" w:hAnsi="宋体" w:cs="宋体"/>
                <w:color w:val="000000"/>
                <w:kern w:val="0"/>
                <w:szCs w:val="21"/>
              </w:rPr>
            </w:pPr>
            <w:r>
              <w:rPr>
                <w:rFonts w:hint="eastAsia" w:ascii="宋体" w:hAnsi="宋体" w:cs="宋体"/>
                <w:color w:val="000000"/>
                <w:kern w:val="0"/>
                <w:szCs w:val="21"/>
              </w:rPr>
              <w:t>6.制热量：18kw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1.机组风量：10500m³/h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5.制冷量：115kw</w:t>
            </w:r>
          </w:p>
          <w:p>
            <w:pPr>
              <w:widowControl/>
              <w:jc w:val="left"/>
              <w:rPr>
                <w:rFonts w:ascii="宋体" w:hAnsi="宋体" w:cs="宋体"/>
                <w:color w:val="000000"/>
                <w:kern w:val="0"/>
                <w:szCs w:val="21"/>
              </w:rPr>
            </w:pPr>
            <w:r>
              <w:rPr>
                <w:rFonts w:hint="eastAsia" w:ascii="宋体" w:hAnsi="宋体" w:cs="宋体"/>
                <w:color w:val="000000"/>
                <w:kern w:val="0"/>
                <w:szCs w:val="21"/>
              </w:rPr>
              <w:t>6.制热量：70kw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1.机组风量：11500m³/h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3.功率：7.5kw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5.制冷量：125kw</w:t>
            </w:r>
          </w:p>
          <w:p>
            <w:pPr>
              <w:widowControl/>
              <w:jc w:val="left"/>
              <w:rPr>
                <w:rFonts w:ascii="宋体" w:hAnsi="宋体" w:cs="宋体"/>
                <w:color w:val="000000"/>
                <w:kern w:val="0"/>
                <w:szCs w:val="21"/>
              </w:rPr>
            </w:pPr>
            <w:r>
              <w:rPr>
                <w:rFonts w:hint="eastAsia" w:ascii="宋体" w:hAnsi="宋体" w:cs="宋体"/>
                <w:color w:val="000000"/>
                <w:kern w:val="0"/>
                <w:szCs w:val="21"/>
              </w:rPr>
              <w:t>6.制热量：75kw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五层PI实验室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1.机组风量：12500m³/h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5.制冷量：135kw</w:t>
            </w:r>
          </w:p>
          <w:p>
            <w:pPr>
              <w:widowControl/>
              <w:jc w:val="left"/>
              <w:rPr>
                <w:rFonts w:ascii="宋体" w:hAnsi="宋体" w:cs="宋体"/>
                <w:color w:val="000000"/>
                <w:kern w:val="0"/>
                <w:szCs w:val="21"/>
              </w:rPr>
            </w:pPr>
            <w:r>
              <w:rPr>
                <w:rFonts w:hint="eastAsia" w:ascii="宋体" w:hAnsi="宋体" w:cs="宋体"/>
                <w:color w:val="000000"/>
                <w:kern w:val="0"/>
                <w:szCs w:val="21"/>
              </w:rPr>
              <w:t>6.制热量：80kw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十四层PI实验室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新风预处理机组</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1.机组风量：12500m³/h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2.余压：650Pa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3.功率：11.0kw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4.电源：380v/3Ph/50Hz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5.制冷量：135kw</w:t>
            </w:r>
          </w:p>
          <w:p>
            <w:pPr>
              <w:widowControl/>
              <w:jc w:val="left"/>
              <w:rPr>
                <w:rFonts w:ascii="宋体" w:hAnsi="宋体" w:cs="宋体"/>
                <w:color w:val="000000"/>
                <w:kern w:val="0"/>
                <w:szCs w:val="21"/>
              </w:rPr>
            </w:pPr>
            <w:r>
              <w:rPr>
                <w:rFonts w:hint="eastAsia" w:ascii="宋体" w:hAnsi="宋体" w:cs="宋体"/>
                <w:color w:val="000000"/>
                <w:kern w:val="0"/>
                <w:szCs w:val="21"/>
              </w:rPr>
              <w:t>6.制热量：80kw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十五层PI实验室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洁净层流送风天花</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1.尺寸：2600*1400*502mm</w:t>
            </w:r>
          </w:p>
          <w:p>
            <w:pPr>
              <w:widowControl/>
              <w:jc w:val="left"/>
              <w:rPr>
                <w:rFonts w:ascii="宋体" w:hAnsi="宋体" w:cs="宋体"/>
                <w:color w:val="000000"/>
                <w:kern w:val="0"/>
                <w:szCs w:val="21"/>
              </w:rPr>
            </w:pPr>
            <w:r>
              <w:rPr>
                <w:rFonts w:hint="eastAsia" w:ascii="宋体" w:hAnsi="宋体" w:cs="宋体"/>
                <w:color w:val="000000"/>
                <w:kern w:val="0"/>
                <w:szCs w:val="21"/>
              </w:rPr>
              <w:t>2.高效过滤网：610*305*292</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两天/次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1.送风量：350m³/h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2.制冷量：1.9kw</w:t>
            </w:r>
          </w:p>
          <w:p>
            <w:pPr>
              <w:widowControl/>
              <w:jc w:val="left"/>
              <w:rPr>
                <w:rFonts w:ascii="宋体" w:hAnsi="宋体" w:cs="宋体"/>
                <w:color w:val="000000"/>
                <w:kern w:val="0"/>
                <w:szCs w:val="21"/>
              </w:rPr>
            </w:pPr>
            <w:r>
              <w:rPr>
                <w:rFonts w:hint="eastAsia" w:ascii="宋体" w:hAnsi="宋体" w:cs="宋体"/>
                <w:color w:val="000000"/>
                <w:kern w:val="0"/>
                <w:szCs w:val="21"/>
              </w:rPr>
              <w:t>3.制热量：2.3kw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1.送风量：410m³/h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2.制冷量：2.8kw</w:t>
            </w:r>
          </w:p>
          <w:p>
            <w:pPr>
              <w:widowControl/>
              <w:jc w:val="left"/>
              <w:rPr>
                <w:rFonts w:ascii="宋体" w:hAnsi="宋体" w:cs="宋体"/>
                <w:color w:val="000000"/>
                <w:kern w:val="0"/>
                <w:szCs w:val="21"/>
              </w:rPr>
            </w:pPr>
            <w:r>
              <w:rPr>
                <w:rFonts w:hint="eastAsia" w:ascii="宋体" w:hAnsi="宋体" w:cs="宋体"/>
                <w:color w:val="000000"/>
                <w:kern w:val="0"/>
                <w:szCs w:val="21"/>
              </w:rPr>
              <w:t>3.制热量：3.5kw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1.送风量：540m³/h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2.制冷量：3.6kw</w:t>
            </w:r>
          </w:p>
          <w:p>
            <w:pPr>
              <w:widowControl/>
              <w:jc w:val="left"/>
              <w:rPr>
                <w:rFonts w:ascii="宋体" w:hAnsi="宋体" w:cs="宋体"/>
                <w:color w:val="000000"/>
                <w:kern w:val="0"/>
                <w:szCs w:val="21"/>
              </w:rPr>
            </w:pPr>
            <w:r>
              <w:rPr>
                <w:rFonts w:hint="eastAsia" w:ascii="宋体" w:hAnsi="宋体" w:cs="宋体"/>
                <w:color w:val="000000"/>
                <w:kern w:val="0"/>
                <w:szCs w:val="21"/>
              </w:rPr>
              <w:t>3.制热量：4.6kw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1.送风量：690m³/h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2.制冷量：4.5kw</w:t>
            </w:r>
          </w:p>
          <w:p>
            <w:pPr>
              <w:widowControl/>
              <w:jc w:val="left"/>
              <w:rPr>
                <w:rFonts w:ascii="宋体" w:hAnsi="宋体" w:cs="宋体"/>
                <w:color w:val="000000"/>
                <w:kern w:val="0"/>
                <w:szCs w:val="21"/>
              </w:rPr>
            </w:pPr>
            <w:r>
              <w:rPr>
                <w:rFonts w:hint="eastAsia" w:ascii="宋体" w:hAnsi="宋体" w:cs="宋体"/>
                <w:color w:val="000000"/>
                <w:kern w:val="0"/>
                <w:szCs w:val="21"/>
              </w:rPr>
              <w:t>3.制热量：5.4kw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1.送风量：810m³/h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2.制冷量：5.4kw</w:t>
            </w:r>
          </w:p>
          <w:p>
            <w:pPr>
              <w:widowControl/>
              <w:jc w:val="left"/>
              <w:rPr>
                <w:rFonts w:ascii="宋体" w:hAnsi="宋体" w:cs="宋体"/>
                <w:color w:val="000000"/>
                <w:kern w:val="0"/>
                <w:szCs w:val="21"/>
              </w:rPr>
            </w:pPr>
            <w:r>
              <w:rPr>
                <w:rFonts w:hint="eastAsia" w:ascii="宋体" w:hAnsi="宋体" w:cs="宋体"/>
                <w:color w:val="000000"/>
                <w:kern w:val="0"/>
                <w:szCs w:val="21"/>
              </w:rPr>
              <w:t>3.制热量：6.5kw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1.送风量：1090m³/h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2.制冷量：7.2kw</w:t>
            </w:r>
          </w:p>
          <w:p>
            <w:pPr>
              <w:widowControl/>
              <w:jc w:val="left"/>
              <w:rPr>
                <w:rFonts w:ascii="宋体" w:hAnsi="宋体" w:cs="宋体"/>
                <w:color w:val="000000"/>
                <w:kern w:val="0"/>
                <w:szCs w:val="21"/>
              </w:rPr>
            </w:pPr>
            <w:r>
              <w:rPr>
                <w:rFonts w:hint="eastAsia" w:ascii="宋体" w:hAnsi="宋体" w:cs="宋体"/>
                <w:color w:val="000000"/>
                <w:kern w:val="0"/>
                <w:szCs w:val="21"/>
              </w:rPr>
              <w:t>3.制热量：8.2kw</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负一层中心供应室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负一层中心供应室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1.排风量：2000m³/h以上，3000m³/h以下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负一层中心供应室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Merge w:val="restar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vMerge w:val="restar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vMerge w:val="restar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一层儿科急诊</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Merge w:val="continue"/>
            <w:vAlign w:val="center"/>
          </w:tcPr>
          <w:p>
            <w:pPr>
              <w:widowControl/>
              <w:jc w:val="left"/>
              <w:rPr>
                <w:rFonts w:ascii="宋体" w:hAnsi="宋体" w:cs="宋体"/>
                <w:color w:val="000000"/>
                <w:kern w:val="0"/>
                <w:szCs w:val="21"/>
              </w:rPr>
            </w:pPr>
          </w:p>
        </w:tc>
        <w:tc>
          <w:tcPr>
            <w:tcW w:w="4678" w:type="dxa"/>
            <w:vMerge w:val="continue"/>
            <w:vAlign w:val="center"/>
          </w:tcPr>
          <w:p>
            <w:pPr>
              <w:widowControl/>
              <w:jc w:val="left"/>
              <w:rPr>
                <w:rFonts w:ascii="宋体" w:hAnsi="宋体" w:cs="宋体"/>
                <w:color w:val="000000"/>
                <w:kern w:val="0"/>
                <w:szCs w:val="21"/>
              </w:rPr>
            </w:pPr>
          </w:p>
        </w:tc>
        <w:tc>
          <w:tcPr>
            <w:tcW w:w="709" w:type="dxa"/>
            <w:vMerge w:val="continue"/>
            <w:vAlign w:val="center"/>
          </w:tcPr>
          <w:p>
            <w:pPr>
              <w:widowControl/>
              <w:jc w:val="left"/>
              <w:rPr>
                <w:rFonts w:ascii="宋体" w:hAnsi="宋体" w:cs="宋体"/>
                <w:color w:val="000000"/>
                <w:kern w:val="0"/>
                <w:szCs w:val="21"/>
              </w:rPr>
            </w:pPr>
          </w:p>
        </w:tc>
        <w:tc>
          <w:tcPr>
            <w:tcW w:w="709" w:type="dxa"/>
            <w:vMerge w:val="continue"/>
            <w:vAlign w:val="center"/>
          </w:tcPr>
          <w:p>
            <w:pPr>
              <w:widowControl/>
              <w:jc w:val="left"/>
              <w:rPr>
                <w:rFonts w:ascii="宋体" w:hAnsi="宋体" w:cs="宋体"/>
                <w:color w:val="000000"/>
                <w:kern w:val="0"/>
                <w:szCs w:val="21"/>
              </w:rPr>
            </w:pP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、妇产科手术室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Merge w:val="restar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Merge w:val="restar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vMerge w:val="restar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vMerge w:val="restar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一层儿科急诊</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Merge w:val="continue"/>
            <w:vAlign w:val="center"/>
          </w:tcPr>
          <w:p>
            <w:pPr>
              <w:widowControl/>
              <w:jc w:val="left"/>
              <w:rPr>
                <w:rFonts w:ascii="宋体" w:hAnsi="宋体" w:cs="宋体"/>
                <w:color w:val="000000"/>
                <w:kern w:val="0"/>
                <w:szCs w:val="21"/>
              </w:rPr>
            </w:pPr>
          </w:p>
        </w:tc>
        <w:tc>
          <w:tcPr>
            <w:tcW w:w="4678" w:type="dxa"/>
            <w:vMerge w:val="continue"/>
            <w:vAlign w:val="center"/>
          </w:tcPr>
          <w:p>
            <w:pPr>
              <w:widowControl/>
              <w:jc w:val="left"/>
              <w:rPr>
                <w:rFonts w:ascii="宋体" w:hAnsi="宋体" w:cs="宋体"/>
                <w:color w:val="000000"/>
                <w:kern w:val="0"/>
                <w:szCs w:val="21"/>
              </w:rPr>
            </w:pPr>
          </w:p>
        </w:tc>
        <w:tc>
          <w:tcPr>
            <w:tcW w:w="709" w:type="dxa"/>
            <w:vMerge w:val="continue"/>
            <w:vAlign w:val="center"/>
          </w:tcPr>
          <w:p>
            <w:pPr>
              <w:widowControl/>
              <w:jc w:val="left"/>
              <w:rPr>
                <w:rFonts w:ascii="宋体" w:hAnsi="宋体" w:cs="宋体"/>
                <w:color w:val="000000"/>
                <w:kern w:val="0"/>
                <w:szCs w:val="21"/>
              </w:rPr>
            </w:pPr>
          </w:p>
        </w:tc>
        <w:tc>
          <w:tcPr>
            <w:tcW w:w="709" w:type="dxa"/>
            <w:vMerge w:val="continue"/>
            <w:vAlign w:val="center"/>
          </w:tcPr>
          <w:p>
            <w:pPr>
              <w:widowControl/>
              <w:jc w:val="left"/>
              <w:rPr>
                <w:rFonts w:ascii="宋体" w:hAnsi="宋体" w:cs="宋体"/>
                <w:color w:val="000000"/>
                <w:kern w:val="0"/>
                <w:szCs w:val="21"/>
              </w:rPr>
            </w:pP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、妇产科手术室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四楼NICU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1.排风量：2000m³/h以上，3000m³/h以下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1.排风量：3000m³/h以上，4000m³/h以下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1.排风量：4000m³/h以上，5000m³/h以下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1.排风量：5000m³/h以上，9000m³/h以下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二层检验科、病理科、静配中心</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三层DSA、产前诊断中心、产科手术室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三层DSA、产前诊断中心、产科手术室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1.排风量：3000m³/h以上，4000m³/h以下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三层DSA、产前诊断中心、产科手术室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1.排风量：5000m³/h以上，9000m³/h以下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五楼手术部</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1.排风量：1000m³/h以上，2000m³/h以下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1.排风量：5000m³/h以上，9000m³/h以下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五楼NICU</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1.排风量：3000m³/h以上，4000m³/h以下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1.排风量：4000m³/h以上，5000m³/h以下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1.排风量：5000m³/h以上，9000m³/h以下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五楼PI实验室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1.排风量：4000m³/h以上，5000m³/h以下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十四层PI实验室、十五PI实验室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排风机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1.排风量：5000m³/h以上，9000m³/h以下</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十四层PI实验室、十五PI实验室</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1.风量3000m3/h（全排）（变频）（平时排风）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2.余压350Pa，功率3.0kw(3PH/380V/50Hz)</w:t>
            </w:r>
          </w:p>
          <w:p>
            <w:pPr>
              <w:widowControl/>
              <w:jc w:val="left"/>
              <w:rPr>
                <w:rFonts w:ascii="宋体" w:hAnsi="宋体" w:cs="宋体"/>
                <w:color w:val="000000"/>
                <w:kern w:val="0"/>
                <w:szCs w:val="21"/>
              </w:rPr>
            </w:pPr>
            <w:r>
              <w:rPr>
                <w:rFonts w:hint="eastAsia" w:ascii="宋体" w:hAnsi="宋体" w:cs="宋体"/>
                <w:color w:val="000000"/>
                <w:kern w:val="0"/>
                <w:szCs w:val="21"/>
              </w:rPr>
              <w:t xml:space="preserve">3.噪声：≤57dB(A)，效率≥65%，(内带高效过滤器H13)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1.风量3500m3/h（平时排风）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2.余压350Pa，功率1.1kw(3PH/380V/50Hz)，转速1150rpm</w:t>
            </w:r>
          </w:p>
          <w:p>
            <w:pPr>
              <w:widowControl/>
              <w:jc w:val="left"/>
              <w:rPr>
                <w:rFonts w:ascii="宋体" w:hAnsi="宋体" w:cs="宋体"/>
                <w:color w:val="000000"/>
                <w:kern w:val="0"/>
                <w:szCs w:val="21"/>
              </w:rPr>
            </w:pPr>
            <w:r>
              <w:rPr>
                <w:rFonts w:hint="eastAsia" w:ascii="宋体" w:hAnsi="宋体" w:cs="宋体"/>
                <w:color w:val="000000"/>
                <w:kern w:val="0"/>
                <w:szCs w:val="21"/>
              </w:rPr>
              <w:t xml:space="preserve">3.噪声：≤57dB(A)，效率≥65%，(内带高效过滤器H13)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2.余压350Pa，功率7.5kw(3PH/380V/50Hz)</w:t>
            </w:r>
          </w:p>
          <w:p>
            <w:pPr>
              <w:widowControl/>
              <w:jc w:val="left"/>
              <w:rPr>
                <w:rFonts w:ascii="宋体" w:hAnsi="宋体" w:cs="宋体"/>
                <w:color w:val="000000"/>
                <w:kern w:val="0"/>
                <w:szCs w:val="21"/>
              </w:rPr>
            </w:pPr>
            <w:r>
              <w:rPr>
                <w:rFonts w:hint="eastAsia" w:ascii="宋体" w:hAnsi="宋体" w:cs="宋体"/>
                <w:color w:val="000000"/>
                <w:kern w:val="0"/>
                <w:szCs w:val="21"/>
              </w:rPr>
              <w:t xml:space="preserve">3.噪声：≤57dB(A)，效率≥65%，(内带高效过滤器H13)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125</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1.风量550m3/h（平时排风）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2.余压350Pa，功率0.55kw(3PH/380V/50Hz)</w:t>
            </w:r>
          </w:p>
          <w:p>
            <w:pPr>
              <w:widowControl/>
              <w:jc w:val="left"/>
              <w:rPr>
                <w:rFonts w:ascii="宋体" w:hAnsi="宋体" w:cs="宋体"/>
                <w:color w:val="000000"/>
                <w:kern w:val="0"/>
                <w:szCs w:val="21"/>
              </w:rPr>
            </w:pPr>
            <w:r>
              <w:rPr>
                <w:rFonts w:hint="eastAsia" w:ascii="宋体" w:hAnsi="宋体" w:cs="宋体"/>
                <w:color w:val="000000"/>
                <w:kern w:val="0"/>
                <w:szCs w:val="21"/>
              </w:rPr>
              <w:t xml:space="preserve">3.噪声：≤57dB(A)，效率≥65%，(内带高效过滤器H13) </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126</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1.新风量6600cmh，回风量5425cmh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2.回风工况：制冷量50.5kw，制热量57.5kw，再热量9.5kw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3.全新风工况：制冷量107.1kw，制热量123.6kw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4.PTC电加热，功率9.8kw，电极式加湿，加湿量12.5Kg/h，功率9.8kw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5.内带高中效过滤器G3+F7，电源形式:3PH/380V/50Hz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6.送风机功率4kw，排风机功率4kw</w:t>
            </w:r>
          </w:p>
          <w:p>
            <w:pPr>
              <w:widowControl/>
              <w:jc w:val="left"/>
              <w:rPr>
                <w:rFonts w:ascii="宋体" w:hAnsi="宋体" w:cs="宋体"/>
                <w:color w:val="000000"/>
                <w:kern w:val="0"/>
                <w:szCs w:val="21"/>
              </w:rPr>
            </w:pPr>
            <w:r>
              <w:rPr>
                <w:rFonts w:hint="eastAsia" w:ascii="宋体" w:hAnsi="宋体" w:cs="宋体"/>
                <w:color w:val="000000"/>
                <w:kern w:val="0"/>
                <w:szCs w:val="21"/>
              </w:rPr>
              <w:t>7.六排管，运行重量500kg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127</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1.新风量20000cmh，回风量16440cmh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2.回风工况：制冷量150.5kw，制热量174.5kw，再热量28.5kw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3.全新风工况：制冷量324.7kw，制热量374.5kw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4.PTC电加热，功率29.7kw，电极式加湿，加湿量38Kg/h，功率29.7kw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5.内带高中效过滤器G3+F7，电源形式:3PH/380V/50Hz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6.送风机功率7.5kw，排风机功率7.5kw</w:t>
            </w:r>
          </w:p>
          <w:p>
            <w:pPr>
              <w:widowControl/>
              <w:jc w:val="left"/>
              <w:rPr>
                <w:rFonts w:ascii="宋体" w:hAnsi="宋体" w:cs="宋体"/>
                <w:color w:val="000000"/>
                <w:kern w:val="0"/>
                <w:szCs w:val="21"/>
              </w:rPr>
            </w:pPr>
            <w:r>
              <w:rPr>
                <w:rFonts w:hint="eastAsia" w:ascii="宋体" w:hAnsi="宋体" w:cs="宋体"/>
                <w:color w:val="000000"/>
                <w:kern w:val="0"/>
                <w:szCs w:val="21"/>
              </w:rPr>
              <w:t>7.六排管，运行重量800kg</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感染楼天面层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128</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2.风量1500m³/h，冷量18kw，热量-kw（6排管）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3.供电要求：0.55kw（380v/50Hz）,机外余压150pa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2.风量3500m³/h，冷量52.5kw，热量-kw（6排管）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3.供电要求：1.1kw（380v/50Hz）,机外余压150pa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bookmarkStart w:id="27" w:name="_Hlk135733660"/>
            <w:r>
              <w:rPr>
                <w:rFonts w:hint="eastAsia" w:ascii="宋体" w:hAnsi="宋体" w:cs="宋体"/>
                <w:color w:val="000000"/>
                <w:kern w:val="0"/>
                <w:szCs w:val="21"/>
              </w:rPr>
              <w:t>129</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N010-6HD20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10</w:t>
            </w:r>
            <w:r>
              <w:rPr>
                <w:rFonts w:hint="eastAsia" w:ascii="宋体" w:hAnsi="宋体" w:cs="宋体"/>
                <w:color w:val="000000"/>
                <w:kern w:val="0"/>
                <w:szCs w:val="21"/>
              </w:rPr>
              <w:t>00 m³/h，机外余压</w:t>
            </w:r>
            <w:r>
              <w:rPr>
                <w:rFonts w:ascii="宋体" w:hAnsi="宋体" w:cs="宋体"/>
                <w:color w:val="000000"/>
                <w:kern w:val="0"/>
                <w:szCs w:val="21"/>
              </w:rPr>
              <w:t>20</w:t>
            </w:r>
            <w:r>
              <w:rPr>
                <w:rFonts w:hint="eastAsia" w:ascii="宋体" w:hAnsi="宋体" w:cs="宋体"/>
                <w:color w:val="000000"/>
                <w:kern w:val="0"/>
                <w:szCs w:val="21"/>
              </w:rPr>
              <w:t>0Pa，功率</w:t>
            </w:r>
            <w:r>
              <w:rPr>
                <w:rFonts w:ascii="宋体" w:hAnsi="宋体" w:cs="宋体"/>
                <w:color w:val="000000"/>
                <w:kern w:val="0"/>
                <w:szCs w:val="21"/>
              </w:rPr>
              <w:t>0.46</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15.2</w:t>
            </w:r>
            <w:r>
              <w:rPr>
                <w:rFonts w:hint="eastAsia" w:ascii="宋体" w:hAnsi="宋体" w:cs="宋体"/>
                <w:color w:val="000000"/>
                <w:kern w:val="0"/>
                <w:szCs w:val="21"/>
              </w:rPr>
              <w:t>kW，制热量</w:t>
            </w:r>
            <w:r>
              <w:rPr>
                <w:rFonts w:ascii="宋体" w:hAnsi="宋体" w:cs="宋体"/>
                <w:color w:val="000000"/>
                <w:kern w:val="0"/>
                <w:szCs w:val="21"/>
              </w:rPr>
              <w:t>15.1</w:t>
            </w:r>
            <w:r>
              <w:rPr>
                <w:rFonts w:hint="eastAsia" w:ascii="宋体" w:hAnsi="宋体" w:cs="宋体"/>
                <w:color w:val="000000"/>
                <w:kern w:val="0"/>
                <w:szCs w:val="21"/>
              </w:rPr>
              <w:t>kW，噪音&lt;</w:t>
            </w:r>
            <w:r>
              <w:rPr>
                <w:rFonts w:ascii="宋体" w:hAnsi="宋体" w:cs="宋体"/>
                <w:color w:val="000000"/>
                <w:kern w:val="0"/>
                <w:szCs w:val="21"/>
              </w:rPr>
              <w:t>45</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N010-6HD25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10</w:t>
            </w:r>
            <w:r>
              <w:rPr>
                <w:rFonts w:hint="eastAsia" w:ascii="宋体" w:hAnsi="宋体" w:cs="宋体"/>
                <w:color w:val="000000"/>
                <w:kern w:val="0"/>
                <w:szCs w:val="21"/>
              </w:rPr>
              <w:t>00 m³/h，机外余压</w:t>
            </w:r>
            <w:r>
              <w:rPr>
                <w:rFonts w:ascii="宋体" w:hAnsi="宋体" w:cs="宋体"/>
                <w:color w:val="000000"/>
                <w:kern w:val="0"/>
                <w:szCs w:val="21"/>
              </w:rPr>
              <w:t>25</w:t>
            </w:r>
            <w:r>
              <w:rPr>
                <w:rFonts w:hint="eastAsia" w:ascii="宋体" w:hAnsi="宋体" w:cs="宋体"/>
                <w:color w:val="000000"/>
                <w:kern w:val="0"/>
                <w:szCs w:val="21"/>
              </w:rPr>
              <w:t>0Pa，功率</w:t>
            </w:r>
            <w:r>
              <w:rPr>
                <w:rFonts w:ascii="宋体" w:hAnsi="宋体" w:cs="宋体"/>
                <w:color w:val="000000"/>
                <w:kern w:val="0"/>
                <w:szCs w:val="21"/>
              </w:rPr>
              <w:t>0.59</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15.2</w:t>
            </w:r>
            <w:r>
              <w:rPr>
                <w:rFonts w:hint="eastAsia" w:ascii="宋体" w:hAnsi="宋体" w:cs="宋体"/>
                <w:color w:val="000000"/>
                <w:kern w:val="0"/>
                <w:szCs w:val="21"/>
              </w:rPr>
              <w:t>kW，制热量</w:t>
            </w:r>
            <w:r>
              <w:rPr>
                <w:rFonts w:ascii="宋体" w:hAnsi="宋体" w:cs="宋体"/>
                <w:color w:val="000000"/>
                <w:kern w:val="0"/>
                <w:szCs w:val="21"/>
              </w:rPr>
              <w:t>15.1</w:t>
            </w:r>
            <w:r>
              <w:rPr>
                <w:rFonts w:hint="eastAsia" w:ascii="宋体" w:hAnsi="宋体" w:cs="宋体"/>
                <w:color w:val="000000"/>
                <w:kern w:val="0"/>
                <w:szCs w:val="21"/>
              </w:rPr>
              <w:t>kW，噪音&lt;</w:t>
            </w:r>
            <w:r>
              <w:rPr>
                <w:rFonts w:ascii="宋体" w:hAnsi="宋体" w:cs="宋体"/>
                <w:color w:val="000000"/>
                <w:kern w:val="0"/>
                <w:szCs w:val="21"/>
              </w:rPr>
              <w:t>45</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N020-6HZ30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20</w:t>
            </w:r>
            <w:r>
              <w:rPr>
                <w:rFonts w:hint="eastAsia" w:ascii="宋体" w:hAnsi="宋体" w:cs="宋体"/>
                <w:color w:val="000000"/>
                <w:kern w:val="0"/>
                <w:szCs w:val="21"/>
              </w:rPr>
              <w:t>00 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1.19</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30.1</w:t>
            </w:r>
            <w:r>
              <w:rPr>
                <w:rFonts w:hint="eastAsia" w:ascii="宋体" w:hAnsi="宋体" w:cs="宋体"/>
                <w:color w:val="000000"/>
                <w:kern w:val="0"/>
                <w:szCs w:val="21"/>
              </w:rPr>
              <w:t>kW，制热量</w:t>
            </w:r>
            <w:r>
              <w:rPr>
                <w:rFonts w:ascii="宋体" w:hAnsi="宋体" w:cs="宋体"/>
                <w:color w:val="000000"/>
                <w:kern w:val="0"/>
                <w:szCs w:val="21"/>
              </w:rPr>
              <w:t>30.8</w:t>
            </w:r>
            <w:r>
              <w:rPr>
                <w:rFonts w:hint="eastAsia" w:ascii="宋体" w:hAnsi="宋体" w:cs="宋体"/>
                <w:color w:val="000000"/>
                <w:kern w:val="0"/>
                <w:szCs w:val="21"/>
              </w:rPr>
              <w:t>kW，噪音&lt;</w:t>
            </w:r>
            <w:r>
              <w:rPr>
                <w:rFonts w:ascii="宋体" w:hAnsi="宋体" w:cs="宋体"/>
                <w:color w:val="000000"/>
                <w:kern w:val="0"/>
                <w:szCs w:val="21"/>
              </w:rPr>
              <w:t>53</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N025-6KD25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25</w:t>
            </w:r>
            <w:r>
              <w:rPr>
                <w:rFonts w:hint="eastAsia" w:ascii="宋体" w:hAnsi="宋体" w:cs="宋体"/>
                <w:color w:val="000000"/>
                <w:kern w:val="0"/>
                <w:szCs w:val="21"/>
              </w:rPr>
              <w:t>00 m³/h，机外余压</w:t>
            </w:r>
            <w:r>
              <w:rPr>
                <w:rFonts w:ascii="宋体" w:hAnsi="宋体" w:cs="宋体"/>
                <w:color w:val="000000"/>
                <w:kern w:val="0"/>
                <w:szCs w:val="21"/>
              </w:rPr>
              <w:t>25</w:t>
            </w:r>
            <w:r>
              <w:rPr>
                <w:rFonts w:hint="eastAsia" w:ascii="宋体" w:hAnsi="宋体" w:cs="宋体"/>
                <w:color w:val="000000"/>
                <w:kern w:val="0"/>
                <w:szCs w:val="21"/>
              </w:rPr>
              <w:t>0Pa，功率</w:t>
            </w:r>
            <w:r>
              <w:rPr>
                <w:rFonts w:ascii="宋体" w:hAnsi="宋体" w:cs="宋体"/>
                <w:color w:val="000000"/>
                <w:kern w:val="0"/>
                <w:szCs w:val="21"/>
              </w:rPr>
              <w:t>0.68</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38</w:t>
            </w:r>
            <w:r>
              <w:rPr>
                <w:rFonts w:hint="eastAsia" w:ascii="宋体" w:hAnsi="宋体" w:cs="宋体"/>
                <w:color w:val="000000"/>
                <w:kern w:val="0"/>
                <w:szCs w:val="21"/>
              </w:rPr>
              <w:t>kW，制热量</w:t>
            </w:r>
            <w:r>
              <w:rPr>
                <w:rFonts w:ascii="宋体" w:hAnsi="宋体" w:cs="宋体"/>
                <w:color w:val="000000"/>
                <w:kern w:val="0"/>
                <w:szCs w:val="21"/>
              </w:rPr>
              <w:t>40.8</w:t>
            </w:r>
            <w:r>
              <w:rPr>
                <w:rFonts w:hint="eastAsia" w:ascii="宋体" w:hAnsi="宋体" w:cs="宋体"/>
                <w:color w:val="000000"/>
                <w:kern w:val="0"/>
                <w:szCs w:val="21"/>
              </w:rPr>
              <w:t>kW，噪音&lt;</w:t>
            </w:r>
            <w:r>
              <w:rPr>
                <w:rFonts w:ascii="宋体" w:hAnsi="宋体" w:cs="宋体"/>
                <w:color w:val="000000"/>
                <w:kern w:val="0"/>
                <w:szCs w:val="21"/>
              </w:rPr>
              <w:t>51</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N025-6HZ30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25</w:t>
            </w:r>
            <w:r>
              <w:rPr>
                <w:rFonts w:hint="eastAsia" w:ascii="宋体" w:hAnsi="宋体" w:cs="宋体"/>
                <w:color w:val="000000"/>
                <w:kern w:val="0"/>
                <w:szCs w:val="21"/>
              </w:rPr>
              <w:t>00 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1.34</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38</w:t>
            </w:r>
            <w:r>
              <w:rPr>
                <w:rFonts w:hint="eastAsia" w:ascii="宋体" w:hAnsi="宋体" w:cs="宋体"/>
                <w:color w:val="000000"/>
                <w:kern w:val="0"/>
                <w:szCs w:val="21"/>
              </w:rPr>
              <w:t>kW，制热量</w:t>
            </w:r>
            <w:r>
              <w:rPr>
                <w:rFonts w:ascii="宋体" w:hAnsi="宋体" w:cs="宋体"/>
                <w:color w:val="000000"/>
                <w:kern w:val="0"/>
                <w:szCs w:val="21"/>
              </w:rPr>
              <w:t>40.8</w:t>
            </w:r>
            <w:r>
              <w:rPr>
                <w:rFonts w:hint="eastAsia" w:ascii="宋体" w:hAnsi="宋体" w:cs="宋体"/>
                <w:color w:val="000000"/>
                <w:kern w:val="0"/>
                <w:szCs w:val="21"/>
              </w:rPr>
              <w:t>kW，噪音&lt;</w:t>
            </w:r>
            <w:r>
              <w:rPr>
                <w:rFonts w:ascii="宋体" w:hAnsi="宋体" w:cs="宋体"/>
                <w:color w:val="000000"/>
                <w:kern w:val="0"/>
                <w:szCs w:val="21"/>
              </w:rPr>
              <w:t>51</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N035-6HD30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2.风量3500 m³/h，机外余压300Pa，功率1.6kW，电源380V；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制冷量53.1kW，制热量56.6kW，噪音&lt;53dB(A)，电机效率≥85%。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N035-6KD30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2.风量3500 m³/h，机外余压300Pa，功率1.16kW，电源380V；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制冷量53.1kW，制热量56.6kW，噪音&lt;53dB(A)，电机效率≥85%。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N035-6HD35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2.风量3500 m³/h，机外余压3</w:t>
            </w:r>
            <w:r>
              <w:rPr>
                <w:rFonts w:ascii="宋体" w:hAnsi="宋体" w:cs="宋体"/>
                <w:color w:val="000000"/>
                <w:kern w:val="0"/>
                <w:szCs w:val="21"/>
              </w:rPr>
              <w:t>5</w:t>
            </w:r>
            <w:r>
              <w:rPr>
                <w:rFonts w:hint="eastAsia" w:ascii="宋体" w:hAnsi="宋体" w:cs="宋体"/>
                <w:color w:val="000000"/>
                <w:kern w:val="0"/>
                <w:szCs w:val="21"/>
              </w:rPr>
              <w:t>0Pa，功率1.</w:t>
            </w:r>
            <w:r>
              <w:rPr>
                <w:rFonts w:ascii="宋体" w:hAnsi="宋体" w:cs="宋体"/>
                <w:color w:val="000000"/>
                <w:kern w:val="0"/>
                <w:szCs w:val="21"/>
              </w:rPr>
              <w:t>72</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制冷量53.1kW，制热量56.6kW，噪音&lt;53dB(A)，电机效率≥85%。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N035-6HZ35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2.风量3500 m³/h，机外余压3</w:t>
            </w:r>
            <w:r>
              <w:rPr>
                <w:rFonts w:ascii="宋体" w:hAnsi="宋体" w:cs="宋体"/>
                <w:color w:val="000000"/>
                <w:kern w:val="0"/>
                <w:szCs w:val="21"/>
              </w:rPr>
              <w:t>5</w:t>
            </w:r>
            <w:r>
              <w:rPr>
                <w:rFonts w:hint="eastAsia" w:ascii="宋体" w:hAnsi="宋体" w:cs="宋体"/>
                <w:color w:val="000000"/>
                <w:kern w:val="0"/>
                <w:szCs w:val="21"/>
              </w:rPr>
              <w:t>0Pa，功率1.</w:t>
            </w:r>
            <w:r>
              <w:rPr>
                <w:rFonts w:ascii="宋体" w:hAnsi="宋体" w:cs="宋体"/>
                <w:color w:val="000000"/>
                <w:kern w:val="0"/>
                <w:szCs w:val="21"/>
              </w:rPr>
              <w:t>72</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制冷量53.1kW，制热量56.6kW，噪音&lt;53dB(A)，电机效率≥85%。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N040-6HD25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00 m³/h，机外余压</w:t>
            </w:r>
            <w:r>
              <w:rPr>
                <w:rFonts w:ascii="宋体" w:hAnsi="宋体" w:cs="宋体"/>
                <w:color w:val="000000"/>
                <w:kern w:val="0"/>
                <w:szCs w:val="21"/>
              </w:rPr>
              <w:t>25</w:t>
            </w:r>
            <w:r>
              <w:rPr>
                <w:rFonts w:hint="eastAsia" w:ascii="宋体" w:hAnsi="宋体" w:cs="宋体"/>
                <w:color w:val="000000"/>
                <w:kern w:val="0"/>
                <w:szCs w:val="21"/>
              </w:rPr>
              <w:t>0Pa，功率1.</w:t>
            </w:r>
            <w:r>
              <w:rPr>
                <w:rFonts w:ascii="宋体" w:hAnsi="宋体" w:cs="宋体"/>
                <w:color w:val="000000"/>
                <w:kern w:val="0"/>
                <w:szCs w:val="21"/>
              </w:rPr>
              <w:t>61</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60.6</w:t>
            </w:r>
            <w:r>
              <w:rPr>
                <w:rFonts w:hint="eastAsia" w:ascii="宋体" w:hAnsi="宋体" w:cs="宋体"/>
                <w:color w:val="000000"/>
                <w:kern w:val="0"/>
                <w:szCs w:val="21"/>
              </w:rPr>
              <w:t>kW，制热量</w:t>
            </w:r>
            <w:r>
              <w:rPr>
                <w:rFonts w:ascii="宋体" w:hAnsi="宋体" w:cs="宋体"/>
                <w:color w:val="000000"/>
                <w:kern w:val="0"/>
                <w:szCs w:val="21"/>
              </w:rPr>
              <w:t>65.4</w:t>
            </w:r>
            <w:r>
              <w:rPr>
                <w:rFonts w:hint="eastAsia" w:ascii="宋体" w:hAnsi="宋体" w:cs="宋体"/>
                <w:color w:val="000000"/>
                <w:kern w:val="0"/>
                <w:szCs w:val="21"/>
              </w:rPr>
              <w:t>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N040-6HZ35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00 m³/h，机外余压</w:t>
            </w:r>
            <w:r>
              <w:rPr>
                <w:rFonts w:ascii="宋体" w:hAnsi="宋体" w:cs="宋体"/>
                <w:color w:val="000000"/>
                <w:kern w:val="0"/>
                <w:szCs w:val="21"/>
              </w:rPr>
              <w:t>35</w:t>
            </w:r>
            <w:r>
              <w:rPr>
                <w:rFonts w:hint="eastAsia" w:ascii="宋体" w:hAnsi="宋体" w:cs="宋体"/>
                <w:color w:val="000000"/>
                <w:kern w:val="0"/>
                <w:szCs w:val="21"/>
              </w:rPr>
              <w:t>0Pa，功率1.</w:t>
            </w:r>
            <w:r>
              <w:rPr>
                <w:rFonts w:ascii="宋体" w:hAnsi="宋体" w:cs="宋体"/>
                <w:color w:val="000000"/>
                <w:kern w:val="0"/>
                <w:szCs w:val="21"/>
              </w:rPr>
              <w:t>86</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60.6</w:t>
            </w:r>
            <w:r>
              <w:rPr>
                <w:rFonts w:hint="eastAsia" w:ascii="宋体" w:hAnsi="宋体" w:cs="宋体"/>
                <w:color w:val="000000"/>
                <w:kern w:val="0"/>
                <w:szCs w:val="21"/>
              </w:rPr>
              <w:t>kW，制热量</w:t>
            </w:r>
            <w:r>
              <w:rPr>
                <w:rFonts w:ascii="宋体" w:hAnsi="宋体" w:cs="宋体"/>
                <w:color w:val="000000"/>
                <w:kern w:val="0"/>
                <w:szCs w:val="21"/>
              </w:rPr>
              <w:t>65.4</w:t>
            </w:r>
            <w:r>
              <w:rPr>
                <w:rFonts w:hint="eastAsia" w:ascii="宋体" w:hAnsi="宋体" w:cs="宋体"/>
                <w:color w:val="000000"/>
                <w:kern w:val="0"/>
                <w:szCs w:val="21"/>
              </w:rPr>
              <w:t>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1.设备形式：吊顶式，E</w:t>
            </w:r>
            <w:r>
              <w:rPr>
                <w:rFonts w:ascii="宋体" w:hAnsi="宋体" w:cs="宋体"/>
                <w:color w:val="000000"/>
                <w:kern w:val="0"/>
                <w:szCs w:val="21"/>
              </w:rPr>
              <w:t>N040-6HD40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00 m³/h，机外余压</w:t>
            </w:r>
            <w:r>
              <w:rPr>
                <w:rFonts w:ascii="宋体" w:hAnsi="宋体" w:cs="宋体"/>
                <w:color w:val="000000"/>
                <w:kern w:val="0"/>
                <w:szCs w:val="21"/>
              </w:rPr>
              <w:t>40</w:t>
            </w:r>
            <w:r>
              <w:rPr>
                <w:rFonts w:hint="eastAsia" w:ascii="宋体" w:hAnsi="宋体" w:cs="宋体"/>
                <w:color w:val="000000"/>
                <w:kern w:val="0"/>
                <w:szCs w:val="21"/>
              </w:rPr>
              <w:t>0Pa，功率1.</w:t>
            </w:r>
            <w:r>
              <w:rPr>
                <w:rFonts w:ascii="宋体" w:hAnsi="宋体" w:cs="宋体"/>
                <w:color w:val="000000"/>
                <w:kern w:val="0"/>
                <w:szCs w:val="21"/>
              </w:rPr>
              <w:t>98</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60.6</w:t>
            </w:r>
            <w:r>
              <w:rPr>
                <w:rFonts w:hint="eastAsia" w:ascii="宋体" w:hAnsi="宋体" w:cs="宋体"/>
                <w:color w:val="000000"/>
                <w:kern w:val="0"/>
                <w:szCs w:val="21"/>
              </w:rPr>
              <w:t>kW，制热量</w:t>
            </w:r>
            <w:r>
              <w:rPr>
                <w:rFonts w:ascii="宋体" w:hAnsi="宋体" w:cs="宋体"/>
                <w:color w:val="000000"/>
                <w:kern w:val="0"/>
                <w:szCs w:val="21"/>
              </w:rPr>
              <w:t>65.4</w:t>
            </w:r>
            <w:r>
              <w:rPr>
                <w:rFonts w:hint="eastAsia" w:ascii="宋体" w:hAnsi="宋体" w:cs="宋体"/>
                <w:color w:val="000000"/>
                <w:kern w:val="0"/>
                <w:szCs w:val="21"/>
              </w:rPr>
              <w:t>kW，噪音&lt;53dB(A)，电机效率≥85%。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N090-6HZ35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90</w:t>
            </w:r>
            <w:r>
              <w:rPr>
                <w:rFonts w:hint="eastAsia" w:ascii="宋体" w:hAnsi="宋体" w:cs="宋体"/>
                <w:color w:val="000000"/>
                <w:kern w:val="0"/>
                <w:szCs w:val="21"/>
              </w:rPr>
              <w:t>00 m³/h，机外余压3</w:t>
            </w:r>
            <w:r>
              <w:rPr>
                <w:rFonts w:ascii="宋体" w:hAnsi="宋体" w:cs="宋体"/>
                <w:color w:val="000000"/>
                <w:kern w:val="0"/>
                <w:szCs w:val="21"/>
              </w:rPr>
              <w:t>5</w:t>
            </w:r>
            <w:r>
              <w:rPr>
                <w:rFonts w:hint="eastAsia" w:ascii="宋体" w:hAnsi="宋体" w:cs="宋体"/>
                <w:color w:val="000000"/>
                <w:kern w:val="0"/>
                <w:szCs w:val="21"/>
              </w:rPr>
              <w:t>0Pa，功率</w:t>
            </w:r>
            <w:r>
              <w:rPr>
                <w:rFonts w:ascii="宋体" w:hAnsi="宋体" w:cs="宋体"/>
                <w:color w:val="000000"/>
                <w:kern w:val="0"/>
                <w:szCs w:val="21"/>
              </w:rPr>
              <w:t>3.63</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 xml:space="preserve"> 制冷量</w:t>
            </w:r>
            <w:r>
              <w:rPr>
                <w:rFonts w:ascii="宋体" w:hAnsi="宋体" w:cs="宋体"/>
                <w:color w:val="000000"/>
                <w:kern w:val="0"/>
                <w:szCs w:val="21"/>
              </w:rPr>
              <w:t>135.8</w:t>
            </w:r>
            <w:r>
              <w:rPr>
                <w:rFonts w:hint="eastAsia" w:ascii="宋体" w:hAnsi="宋体" w:cs="宋体"/>
                <w:color w:val="000000"/>
                <w:kern w:val="0"/>
                <w:szCs w:val="21"/>
              </w:rPr>
              <w:t>kW，制热量</w:t>
            </w:r>
            <w:r>
              <w:rPr>
                <w:rFonts w:ascii="宋体" w:hAnsi="宋体" w:cs="宋体"/>
                <w:color w:val="000000"/>
                <w:kern w:val="0"/>
                <w:szCs w:val="21"/>
              </w:rPr>
              <w:t>142.4</w:t>
            </w:r>
            <w:r>
              <w:rPr>
                <w:rFonts w:hint="eastAsia" w:ascii="宋体" w:hAnsi="宋体" w:cs="宋体"/>
                <w:color w:val="000000"/>
                <w:kern w:val="0"/>
                <w:szCs w:val="21"/>
              </w:rPr>
              <w:t>kW，噪音&lt;</w:t>
            </w:r>
            <w:r>
              <w:rPr>
                <w:rFonts w:ascii="宋体" w:hAnsi="宋体" w:cs="宋体"/>
                <w:color w:val="000000"/>
                <w:kern w:val="0"/>
                <w:szCs w:val="21"/>
              </w:rPr>
              <w:t>60</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配置初、中、亚高效过滤段。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N015-HZ60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15</w:t>
            </w:r>
            <w:r>
              <w:rPr>
                <w:rFonts w:hint="eastAsia" w:ascii="宋体" w:hAnsi="宋体" w:cs="宋体"/>
                <w:color w:val="000000"/>
                <w:kern w:val="0"/>
                <w:szCs w:val="21"/>
              </w:rPr>
              <w:t>00 m³/h，机外余压</w:t>
            </w:r>
            <w:r>
              <w:rPr>
                <w:rFonts w:ascii="宋体" w:hAnsi="宋体" w:cs="宋体"/>
                <w:color w:val="000000"/>
                <w:kern w:val="0"/>
                <w:szCs w:val="21"/>
              </w:rPr>
              <w:t>60</w:t>
            </w:r>
            <w:r>
              <w:rPr>
                <w:rFonts w:hint="eastAsia" w:ascii="宋体" w:hAnsi="宋体" w:cs="宋体"/>
                <w:color w:val="000000"/>
                <w:kern w:val="0"/>
                <w:szCs w:val="21"/>
              </w:rPr>
              <w:t>0Pa，功率</w:t>
            </w:r>
            <w:r>
              <w:rPr>
                <w:rFonts w:ascii="宋体" w:hAnsi="宋体" w:cs="宋体"/>
                <w:color w:val="000000"/>
                <w:kern w:val="0"/>
                <w:szCs w:val="21"/>
              </w:rPr>
              <w:t>1.24</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48</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N020-HZ50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20</w:t>
            </w:r>
            <w:r>
              <w:rPr>
                <w:rFonts w:hint="eastAsia" w:ascii="宋体" w:hAnsi="宋体" w:cs="宋体"/>
                <w:color w:val="000000"/>
                <w:kern w:val="0"/>
                <w:szCs w:val="21"/>
              </w:rPr>
              <w:t>00 m³/h，机外余压</w:t>
            </w:r>
            <w:r>
              <w:rPr>
                <w:rFonts w:ascii="宋体" w:hAnsi="宋体" w:cs="宋体"/>
                <w:color w:val="000000"/>
                <w:kern w:val="0"/>
                <w:szCs w:val="21"/>
              </w:rPr>
              <w:t>50</w:t>
            </w:r>
            <w:r>
              <w:rPr>
                <w:rFonts w:hint="eastAsia" w:ascii="宋体" w:hAnsi="宋体" w:cs="宋体"/>
                <w:color w:val="000000"/>
                <w:kern w:val="0"/>
                <w:szCs w:val="21"/>
              </w:rPr>
              <w:t>0Pa，功率</w:t>
            </w:r>
            <w:r>
              <w:rPr>
                <w:rFonts w:ascii="宋体" w:hAnsi="宋体" w:cs="宋体"/>
                <w:color w:val="000000"/>
                <w:kern w:val="0"/>
                <w:szCs w:val="21"/>
              </w:rPr>
              <w:t>1.23</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49</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N040-HZ40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00 m³/h，机外余压</w:t>
            </w:r>
            <w:r>
              <w:rPr>
                <w:rFonts w:ascii="宋体" w:hAnsi="宋体" w:cs="宋体"/>
                <w:color w:val="000000"/>
                <w:kern w:val="0"/>
                <w:szCs w:val="21"/>
              </w:rPr>
              <w:t>40</w:t>
            </w:r>
            <w:r>
              <w:rPr>
                <w:rFonts w:hint="eastAsia" w:ascii="宋体" w:hAnsi="宋体" w:cs="宋体"/>
                <w:color w:val="000000"/>
                <w:kern w:val="0"/>
                <w:szCs w:val="21"/>
              </w:rPr>
              <w:t>0Pa，功率</w:t>
            </w:r>
            <w:r>
              <w:rPr>
                <w:rFonts w:ascii="宋体" w:hAnsi="宋体" w:cs="宋体"/>
                <w:color w:val="000000"/>
                <w:kern w:val="0"/>
                <w:szCs w:val="21"/>
              </w:rPr>
              <w:t>1.54</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53</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N045-HZ45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45</w:t>
            </w:r>
            <w:r>
              <w:rPr>
                <w:rFonts w:hint="eastAsia" w:ascii="宋体" w:hAnsi="宋体" w:cs="宋体"/>
                <w:color w:val="000000"/>
                <w:kern w:val="0"/>
                <w:szCs w:val="21"/>
              </w:rPr>
              <w:t>00 m³/h，机外余压</w:t>
            </w:r>
            <w:r>
              <w:rPr>
                <w:rFonts w:ascii="宋体" w:hAnsi="宋体" w:cs="宋体"/>
                <w:color w:val="000000"/>
                <w:kern w:val="0"/>
                <w:szCs w:val="21"/>
              </w:rPr>
              <w:t>45</w:t>
            </w:r>
            <w:r>
              <w:rPr>
                <w:rFonts w:hint="eastAsia" w:ascii="宋体" w:hAnsi="宋体" w:cs="宋体"/>
                <w:color w:val="000000"/>
                <w:kern w:val="0"/>
                <w:szCs w:val="21"/>
              </w:rPr>
              <w:t>0Pa，功率</w:t>
            </w:r>
            <w:r>
              <w:rPr>
                <w:rFonts w:ascii="宋体" w:hAnsi="宋体" w:cs="宋体"/>
                <w:color w:val="000000"/>
                <w:kern w:val="0"/>
                <w:szCs w:val="21"/>
              </w:rPr>
              <w:t>1.79</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54</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N050-HZ45</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50</w:t>
            </w:r>
            <w:r>
              <w:rPr>
                <w:rFonts w:hint="eastAsia" w:ascii="宋体" w:hAnsi="宋体" w:cs="宋体"/>
                <w:color w:val="000000"/>
                <w:kern w:val="0"/>
                <w:szCs w:val="21"/>
              </w:rPr>
              <w:t>00 m³/h，机外余压</w:t>
            </w:r>
            <w:r>
              <w:rPr>
                <w:rFonts w:ascii="宋体" w:hAnsi="宋体" w:cs="宋体"/>
                <w:color w:val="000000"/>
                <w:kern w:val="0"/>
                <w:szCs w:val="21"/>
              </w:rPr>
              <w:t>45</w:t>
            </w:r>
            <w:r>
              <w:rPr>
                <w:rFonts w:hint="eastAsia" w:ascii="宋体" w:hAnsi="宋体" w:cs="宋体"/>
                <w:color w:val="000000"/>
                <w:kern w:val="0"/>
                <w:szCs w:val="21"/>
              </w:rPr>
              <w:t>0Pa，功率</w:t>
            </w:r>
            <w:r>
              <w:rPr>
                <w:rFonts w:ascii="宋体" w:hAnsi="宋体" w:cs="宋体"/>
                <w:color w:val="000000"/>
                <w:kern w:val="0"/>
                <w:szCs w:val="21"/>
              </w:rPr>
              <w:t>1.92</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54</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数字化节能空气处理机组</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1.设备形式：卧式，E</w:t>
            </w:r>
            <w:r>
              <w:rPr>
                <w:rFonts w:ascii="宋体" w:hAnsi="宋体" w:cs="宋体"/>
                <w:color w:val="000000"/>
                <w:kern w:val="0"/>
                <w:szCs w:val="21"/>
              </w:rPr>
              <w:t>N060-HZ40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60</w:t>
            </w:r>
            <w:r>
              <w:rPr>
                <w:rFonts w:hint="eastAsia" w:ascii="宋体" w:hAnsi="宋体" w:cs="宋体"/>
                <w:color w:val="000000"/>
                <w:kern w:val="0"/>
                <w:szCs w:val="21"/>
              </w:rPr>
              <w:t>00 m³/h，机外余压</w:t>
            </w:r>
            <w:r>
              <w:rPr>
                <w:rFonts w:ascii="宋体" w:hAnsi="宋体" w:cs="宋体"/>
                <w:color w:val="000000"/>
                <w:kern w:val="0"/>
                <w:szCs w:val="21"/>
              </w:rPr>
              <w:t>40</w:t>
            </w:r>
            <w:r>
              <w:rPr>
                <w:rFonts w:hint="eastAsia" w:ascii="宋体" w:hAnsi="宋体" w:cs="宋体"/>
                <w:color w:val="000000"/>
                <w:kern w:val="0"/>
                <w:szCs w:val="21"/>
              </w:rPr>
              <w:t>0Pa，功率</w:t>
            </w:r>
            <w:r>
              <w:rPr>
                <w:rFonts w:ascii="宋体" w:hAnsi="宋体" w:cs="宋体"/>
                <w:color w:val="000000"/>
                <w:kern w:val="0"/>
                <w:szCs w:val="21"/>
              </w:rPr>
              <w:t>2.05</w:t>
            </w:r>
            <w:r>
              <w:rPr>
                <w:rFonts w:hint="eastAsia" w:ascii="宋体" w:hAnsi="宋体" w:cs="宋体"/>
                <w:color w:val="000000"/>
                <w:kern w:val="0"/>
                <w:szCs w:val="21"/>
              </w:rPr>
              <w:t>kW，电源380V；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56</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w:t>
            </w:r>
            <w:r>
              <w:rPr>
                <w:rFonts w:hint="eastAsia" w:ascii="宋体" w:hAnsi="宋体" w:cs="宋体"/>
                <w:color w:val="000000"/>
                <w:kern w:val="0"/>
                <w:szCs w:val="21"/>
              </w:rPr>
              <w:t>配置初、中、高效过滤段。</w:t>
            </w:r>
          </w:p>
          <w:p>
            <w:pPr>
              <w:widowControl/>
              <w:jc w:val="left"/>
              <w:rPr>
                <w:rFonts w:ascii="宋体" w:hAnsi="宋体" w:cs="宋体"/>
                <w:color w:val="000000"/>
                <w:kern w:val="0"/>
                <w:szCs w:val="21"/>
              </w:rPr>
            </w:pPr>
            <w:r>
              <w:rPr>
                <w:rFonts w:hint="eastAsia" w:ascii="宋体" w:hAnsi="宋体" w:cs="宋体"/>
                <w:color w:val="000000"/>
                <w:kern w:val="0"/>
                <w:szCs w:val="21"/>
              </w:rPr>
              <w:t>5</w:t>
            </w:r>
            <w:r>
              <w:rPr>
                <w:rFonts w:ascii="宋体" w:hAnsi="宋体" w:cs="宋体"/>
                <w:color w:val="000000"/>
                <w:kern w:val="0"/>
                <w:szCs w:val="21"/>
              </w:rPr>
              <w:t>.</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T7</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w:t>
            </w:r>
            <w:r>
              <w:rPr>
                <w:rFonts w:hint="eastAsia" w:ascii="宋体" w:hAnsi="宋体" w:cs="宋体"/>
                <w:color w:val="000000"/>
                <w:kern w:val="0"/>
                <w:szCs w:val="21"/>
              </w:rPr>
              <w:t>00m³/h，机外余压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0.052</w:t>
            </w:r>
            <w:r>
              <w:rPr>
                <w:rFonts w:hint="eastAsia" w:ascii="宋体" w:hAnsi="宋体" w:cs="宋体"/>
                <w:color w:val="000000"/>
                <w:kern w:val="0"/>
                <w:szCs w:val="21"/>
              </w:rPr>
              <w:t>kW，电源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40</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T20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10</w:t>
            </w:r>
            <w:r>
              <w:rPr>
                <w:rFonts w:hint="eastAsia" w:ascii="宋体" w:hAnsi="宋体" w:cs="宋体"/>
                <w:color w:val="000000"/>
                <w:kern w:val="0"/>
                <w:szCs w:val="21"/>
              </w:rPr>
              <w:t>00m³/h，机外余压</w:t>
            </w:r>
            <w:r>
              <w:rPr>
                <w:rFonts w:ascii="宋体" w:hAnsi="宋体" w:cs="宋体"/>
                <w:color w:val="000000"/>
                <w:kern w:val="0"/>
                <w:szCs w:val="21"/>
              </w:rPr>
              <w:t>35</w:t>
            </w:r>
            <w:r>
              <w:rPr>
                <w:rFonts w:hint="eastAsia" w:ascii="宋体" w:hAnsi="宋体" w:cs="宋体"/>
                <w:color w:val="000000"/>
                <w:kern w:val="0"/>
                <w:szCs w:val="21"/>
              </w:rPr>
              <w:t>0Pa，功率</w:t>
            </w:r>
            <w:r>
              <w:rPr>
                <w:rFonts w:ascii="宋体" w:hAnsi="宋体" w:cs="宋体"/>
                <w:color w:val="000000"/>
                <w:kern w:val="0"/>
                <w:szCs w:val="21"/>
              </w:rPr>
              <w:t>0.214</w:t>
            </w:r>
            <w:r>
              <w:rPr>
                <w:rFonts w:hint="eastAsia" w:ascii="宋体" w:hAnsi="宋体" w:cs="宋体"/>
                <w:color w:val="000000"/>
                <w:kern w:val="0"/>
                <w:szCs w:val="21"/>
              </w:rPr>
              <w:t>kW，电源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49</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T30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15</w:t>
            </w:r>
            <w:r>
              <w:rPr>
                <w:rFonts w:hint="eastAsia" w:ascii="宋体" w:hAnsi="宋体" w:cs="宋体"/>
                <w:color w:val="000000"/>
                <w:kern w:val="0"/>
                <w:szCs w:val="21"/>
              </w:rPr>
              <w:t>00m³/h，机外余压</w:t>
            </w:r>
            <w:r>
              <w:rPr>
                <w:rFonts w:ascii="宋体" w:hAnsi="宋体" w:cs="宋体"/>
                <w:color w:val="000000"/>
                <w:kern w:val="0"/>
                <w:szCs w:val="21"/>
              </w:rPr>
              <w:t>60</w:t>
            </w:r>
            <w:r>
              <w:rPr>
                <w:rFonts w:hint="eastAsia" w:ascii="宋体" w:hAnsi="宋体" w:cs="宋体"/>
                <w:color w:val="000000"/>
                <w:kern w:val="0"/>
                <w:szCs w:val="21"/>
              </w:rPr>
              <w:t>0Pa，功率</w:t>
            </w:r>
            <w:r>
              <w:rPr>
                <w:rFonts w:ascii="宋体" w:hAnsi="宋体" w:cs="宋体"/>
                <w:color w:val="000000"/>
                <w:kern w:val="0"/>
                <w:szCs w:val="21"/>
              </w:rPr>
              <w:t>0.451</w:t>
            </w:r>
            <w:r>
              <w:rPr>
                <w:rFonts w:hint="eastAsia" w:ascii="宋体" w:hAnsi="宋体" w:cs="宋体"/>
                <w:color w:val="000000"/>
                <w:kern w:val="0"/>
                <w:szCs w:val="21"/>
              </w:rPr>
              <w:t>kW，电源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52</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T40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25</w:t>
            </w:r>
            <w:r>
              <w:rPr>
                <w:rFonts w:hint="eastAsia" w:ascii="宋体" w:hAnsi="宋体" w:cs="宋体"/>
                <w:color w:val="000000"/>
                <w:kern w:val="0"/>
                <w:szCs w:val="21"/>
              </w:rPr>
              <w:t>00m³/h，机外余压</w:t>
            </w:r>
            <w:r>
              <w:rPr>
                <w:rFonts w:ascii="宋体" w:hAnsi="宋体" w:cs="宋体"/>
                <w:color w:val="000000"/>
                <w:kern w:val="0"/>
                <w:szCs w:val="21"/>
              </w:rPr>
              <w:t>35</w:t>
            </w:r>
            <w:r>
              <w:rPr>
                <w:rFonts w:hint="eastAsia" w:ascii="宋体" w:hAnsi="宋体" w:cs="宋体"/>
                <w:color w:val="000000"/>
                <w:kern w:val="0"/>
                <w:szCs w:val="21"/>
              </w:rPr>
              <w:t>0Pa，功率</w:t>
            </w:r>
            <w:r>
              <w:rPr>
                <w:rFonts w:ascii="宋体" w:hAnsi="宋体" w:cs="宋体"/>
                <w:color w:val="000000"/>
                <w:kern w:val="0"/>
                <w:szCs w:val="21"/>
              </w:rPr>
              <w:t>0.5</w:t>
            </w:r>
            <w:r>
              <w:rPr>
                <w:rFonts w:hint="eastAsia" w:ascii="宋体" w:hAnsi="宋体" w:cs="宋体"/>
                <w:color w:val="000000"/>
                <w:kern w:val="0"/>
                <w:szCs w:val="21"/>
              </w:rPr>
              <w:t>kW，电源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52</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T50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30</w:t>
            </w:r>
            <w:r>
              <w:rPr>
                <w:rFonts w:hint="eastAsia" w:ascii="宋体" w:hAnsi="宋体" w:cs="宋体"/>
                <w:color w:val="000000"/>
                <w:kern w:val="0"/>
                <w:szCs w:val="21"/>
              </w:rPr>
              <w:t>00m³/h，机外余压</w:t>
            </w:r>
            <w:r>
              <w:rPr>
                <w:rFonts w:ascii="宋体" w:hAnsi="宋体" w:cs="宋体"/>
                <w:color w:val="000000"/>
                <w:kern w:val="0"/>
                <w:szCs w:val="21"/>
              </w:rPr>
              <w:t>35</w:t>
            </w:r>
            <w:r>
              <w:rPr>
                <w:rFonts w:hint="eastAsia" w:ascii="宋体" w:hAnsi="宋体" w:cs="宋体"/>
                <w:color w:val="000000"/>
                <w:kern w:val="0"/>
                <w:szCs w:val="21"/>
              </w:rPr>
              <w:t>0Pa，功率</w:t>
            </w:r>
            <w:r>
              <w:rPr>
                <w:rFonts w:ascii="宋体" w:hAnsi="宋体" w:cs="宋体"/>
                <w:color w:val="000000"/>
                <w:kern w:val="0"/>
                <w:szCs w:val="21"/>
              </w:rPr>
              <w:t>0.607</w:t>
            </w:r>
            <w:r>
              <w:rPr>
                <w:rFonts w:hint="eastAsia" w:ascii="宋体" w:hAnsi="宋体" w:cs="宋体"/>
                <w:color w:val="000000"/>
                <w:kern w:val="0"/>
                <w:szCs w:val="21"/>
              </w:rPr>
              <w:t>kW，电源</w:t>
            </w:r>
            <w:r>
              <w:rPr>
                <w:rFonts w:ascii="宋体" w:hAnsi="宋体" w:cs="宋体"/>
                <w:color w:val="000000"/>
                <w:kern w:val="0"/>
                <w:szCs w:val="21"/>
              </w:rPr>
              <w:t>38</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53</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T60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45</w:t>
            </w:r>
            <w:r>
              <w:rPr>
                <w:rFonts w:hint="eastAsia" w:ascii="宋体" w:hAnsi="宋体" w:cs="宋体"/>
                <w:color w:val="000000"/>
                <w:kern w:val="0"/>
                <w:szCs w:val="21"/>
              </w:rPr>
              <w:t>00m³/h，机外余压</w:t>
            </w:r>
            <w:r>
              <w:rPr>
                <w:rFonts w:ascii="宋体" w:hAnsi="宋体" w:cs="宋体"/>
                <w:color w:val="000000"/>
                <w:kern w:val="0"/>
                <w:szCs w:val="21"/>
              </w:rPr>
              <w:t>35</w:t>
            </w:r>
            <w:r>
              <w:rPr>
                <w:rFonts w:hint="eastAsia" w:ascii="宋体" w:hAnsi="宋体" w:cs="宋体"/>
                <w:color w:val="000000"/>
                <w:kern w:val="0"/>
                <w:szCs w:val="21"/>
              </w:rPr>
              <w:t>0Pa，功率</w:t>
            </w:r>
            <w:r>
              <w:rPr>
                <w:rFonts w:ascii="宋体" w:hAnsi="宋体" w:cs="宋体"/>
                <w:color w:val="000000"/>
                <w:kern w:val="0"/>
                <w:szCs w:val="21"/>
              </w:rPr>
              <w:t>1.84</w:t>
            </w:r>
            <w:r>
              <w:rPr>
                <w:rFonts w:hint="eastAsia" w:ascii="宋体" w:hAnsi="宋体" w:cs="宋体"/>
                <w:color w:val="000000"/>
                <w:kern w:val="0"/>
                <w:szCs w:val="21"/>
              </w:rPr>
              <w:t>kW，电源</w:t>
            </w:r>
            <w:r>
              <w:rPr>
                <w:rFonts w:ascii="宋体" w:hAnsi="宋体" w:cs="宋体"/>
                <w:color w:val="000000"/>
                <w:kern w:val="0"/>
                <w:szCs w:val="21"/>
              </w:rPr>
              <w:t>38</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54</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数字化节能风机</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T100</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90</w:t>
            </w:r>
            <w:r>
              <w:rPr>
                <w:rFonts w:hint="eastAsia" w:ascii="宋体" w:hAnsi="宋体" w:cs="宋体"/>
                <w:color w:val="000000"/>
                <w:kern w:val="0"/>
                <w:szCs w:val="21"/>
              </w:rPr>
              <w:t>00m³/h，机外余压</w:t>
            </w:r>
            <w:r>
              <w:rPr>
                <w:rFonts w:ascii="宋体" w:hAnsi="宋体" w:cs="宋体"/>
                <w:color w:val="000000"/>
                <w:kern w:val="0"/>
                <w:szCs w:val="21"/>
              </w:rPr>
              <w:t>45</w:t>
            </w:r>
            <w:r>
              <w:rPr>
                <w:rFonts w:hint="eastAsia" w:ascii="宋体" w:hAnsi="宋体" w:cs="宋体"/>
                <w:color w:val="000000"/>
                <w:kern w:val="0"/>
                <w:szCs w:val="21"/>
              </w:rPr>
              <w:t>0Pa，功率</w:t>
            </w:r>
            <w:r>
              <w:rPr>
                <w:rFonts w:ascii="宋体" w:hAnsi="宋体" w:cs="宋体"/>
                <w:color w:val="000000"/>
                <w:kern w:val="0"/>
                <w:szCs w:val="21"/>
              </w:rPr>
              <w:t>1.84</w:t>
            </w:r>
            <w:r>
              <w:rPr>
                <w:rFonts w:hint="eastAsia" w:ascii="宋体" w:hAnsi="宋体" w:cs="宋体"/>
                <w:color w:val="000000"/>
                <w:kern w:val="0"/>
                <w:szCs w:val="21"/>
              </w:rPr>
              <w:t>kW，电源</w:t>
            </w:r>
            <w:r>
              <w:rPr>
                <w:rFonts w:ascii="宋体" w:hAnsi="宋体" w:cs="宋体"/>
                <w:color w:val="000000"/>
                <w:kern w:val="0"/>
                <w:szCs w:val="21"/>
              </w:rPr>
              <w:t>38</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噪音&lt;</w:t>
            </w:r>
            <w:r>
              <w:rPr>
                <w:rFonts w:ascii="宋体" w:hAnsi="宋体" w:cs="宋体"/>
                <w:color w:val="000000"/>
                <w:kern w:val="0"/>
                <w:szCs w:val="21"/>
              </w:rPr>
              <w:t>58</w:t>
            </w:r>
            <w:r>
              <w:rPr>
                <w:rFonts w:hint="eastAsia" w:ascii="宋体" w:hAnsi="宋体" w:cs="宋体"/>
                <w:color w:val="000000"/>
                <w:kern w:val="0"/>
                <w:szCs w:val="21"/>
              </w:rPr>
              <w:t>dB(A)，电机效率≥85%。</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5.</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MH9S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9</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24</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MH15S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30</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MH15P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29</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MH20S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42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MH25S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25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58</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MH30S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96</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MH30P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94</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MH35S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98</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MH35P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97</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8</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MH40S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42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MH40P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40</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MH45P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72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MH50P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50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110</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MH55P</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55</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120</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MH60S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60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132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32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MH80S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80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144</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9</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分布式智适应动力模块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MH90S</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90</w:t>
            </w:r>
            <w:r>
              <w:rPr>
                <w:rFonts w:hint="eastAsia" w:ascii="宋体" w:hAnsi="宋体" w:cs="宋体"/>
                <w:color w:val="000000"/>
                <w:kern w:val="0"/>
                <w:szCs w:val="21"/>
              </w:rPr>
              <w:t>0m³/h，机外余压</w:t>
            </w:r>
            <w:r>
              <w:rPr>
                <w:rFonts w:ascii="宋体" w:hAnsi="宋体" w:cs="宋体"/>
                <w:color w:val="000000"/>
                <w:kern w:val="0"/>
                <w:szCs w:val="21"/>
              </w:rPr>
              <w:t>15</w:t>
            </w:r>
            <w:r>
              <w:rPr>
                <w:rFonts w:hint="eastAsia" w:ascii="宋体" w:hAnsi="宋体" w:cs="宋体"/>
                <w:color w:val="000000"/>
                <w:kern w:val="0"/>
                <w:szCs w:val="21"/>
              </w:rPr>
              <w:t>0Pa，功率</w:t>
            </w:r>
            <w:r>
              <w:rPr>
                <w:rFonts w:ascii="宋体" w:hAnsi="宋体" w:cs="宋体"/>
                <w:color w:val="000000"/>
                <w:kern w:val="0"/>
                <w:szCs w:val="21"/>
              </w:rPr>
              <w:t>152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MH015P-H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15</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58</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MH035P-H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35</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76</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MH045P-H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45</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92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15</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MH060P-H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60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111</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MH080P-H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80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144</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MH090P-H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90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152</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MH100P-H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100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206</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MH110P-H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110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243</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4</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高静压智能风量调节模块</w:t>
            </w:r>
          </w:p>
        </w:tc>
        <w:tc>
          <w:tcPr>
            <w:tcW w:w="4678"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1.设备型号：E</w:t>
            </w:r>
            <w:r>
              <w:rPr>
                <w:rFonts w:ascii="宋体" w:hAnsi="宋体" w:cs="宋体"/>
                <w:color w:val="000000"/>
                <w:kern w:val="0"/>
                <w:szCs w:val="21"/>
              </w:rPr>
              <w:t>MH120P-H</w:t>
            </w:r>
            <w:r>
              <w:rPr>
                <w:rFonts w:hint="eastAsia" w:ascii="宋体" w:hAnsi="宋体" w:cs="宋体"/>
                <w:color w:val="000000"/>
                <w:kern w:val="0"/>
                <w:szCs w:val="21"/>
              </w:rPr>
              <w:t>；</w:t>
            </w:r>
          </w:p>
          <w:p>
            <w:pPr>
              <w:widowControl/>
              <w:jc w:val="left"/>
              <w:rPr>
                <w:rFonts w:ascii="宋体" w:hAnsi="宋体" w:cs="宋体"/>
                <w:color w:val="000000"/>
                <w:kern w:val="0"/>
                <w:szCs w:val="21"/>
              </w:rPr>
            </w:pPr>
            <w:r>
              <w:rPr>
                <w:rFonts w:hint="eastAsia" w:ascii="宋体" w:hAnsi="宋体" w:cs="宋体"/>
                <w:color w:val="000000"/>
                <w:kern w:val="0"/>
                <w:szCs w:val="21"/>
              </w:rPr>
              <w:t>2.风量</w:t>
            </w:r>
            <w:r>
              <w:rPr>
                <w:rFonts w:ascii="宋体" w:hAnsi="宋体" w:cs="宋体"/>
                <w:color w:val="000000"/>
                <w:kern w:val="0"/>
                <w:szCs w:val="21"/>
              </w:rPr>
              <w:t>120</w:t>
            </w:r>
            <w:r>
              <w:rPr>
                <w:rFonts w:hint="eastAsia" w:ascii="宋体" w:hAnsi="宋体" w:cs="宋体"/>
                <w:color w:val="000000"/>
                <w:kern w:val="0"/>
                <w:szCs w:val="21"/>
              </w:rPr>
              <w:t>0m³/h，机外余压</w:t>
            </w:r>
            <w:r>
              <w:rPr>
                <w:rFonts w:ascii="宋体" w:hAnsi="宋体" w:cs="宋体"/>
                <w:color w:val="000000"/>
                <w:kern w:val="0"/>
                <w:szCs w:val="21"/>
              </w:rPr>
              <w:t>30</w:t>
            </w:r>
            <w:r>
              <w:rPr>
                <w:rFonts w:hint="eastAsia" w:ascii="宋体" w:hAnsi="宋体" w:cs="宋体"/>
                <w:color w:val="000000"/>
                <w:kern w:val="0"/>
                <w:szCs w:val="21"/>
              </w:rPr>
              <w:t>0Pa，功率</w:t>
            </w:r>
            <w:r>
              <w:rPr>
                <w:rFonts w:ascii="宋体" w:hAnsi="宋体" w:cs="宋体"/>
                <w:color w:val="000000"/>
                <w:kern w:val="0"/>
                <w:szCs w:val="21"/>
              </w:rPr>
              <w:t>289</w:t>
            </w:r>
            <w:r>
              <w:rPr>
                <w:rFonts w:hint="eastAsia" w:ascii="宋体" w:hAnsi="宋体" w:cs="宋体"/>
                <w:color w:val="000000"/>
                <w:kern w:val="0"/>
                <w:szCs w:val="21"/>
              </w:rPr>
              <w:t>W，电源</w:t>
            </w:r>
            <w:r>
              <w:rPr>
                <w:rFonts w:ascii="宋体" w:hAnsi="宋体" w:cs="宋体"/>
                <w:color w:val="000000"/>
                <w:kern w:val="0"/>
                <w:szCs w:val="21"/>
              </w:rPr>
              <w:t>22</w:t>
            </w:r>
            <w:r>
              <w:rPr>
                <w:rFonts w:hint="eastAsia" w:ascii="宋体" w:hAnsi="宋体" w:cs="宋体"/>
                <w:color w:val="000000"/>
                <w:kern w:val="0"/>
                <w:szCs w:val="21"/>
              </w:rPr>
              <w:t>0V；</w:t>
            </w:r>
          </w:p>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自带0-10V、RS485及故障报警接口；</w:t>
            </w:r>
          </w:p>
          <w:p>
            <w:pPr>
              <w:widowControl/>
              <w:jc w:val="left"/>
              <w:rPr>
                <w:rFonts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零电流启动0-100%无级自动调速。</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ascii="宋体" w:hAnsi="宋体" w:cs="宋体"/>
                <w:color w:val="000000"/>
                <w:kern w:val="0"/>
                <w:szCs w:val="21"/>
              </w:rPr>
              <w:t>6</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bookmarkEnd w:id="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130</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2.风量25000m³/h，风压（全压）500Pa</w:t>
            </w:r>
          </w:p>
          <w:p>
            <w:pPr>
              <w:widowControl/>
              <w:jc w:val="left"/>
              <w:rPr>
                <w:rFonts w:ascii="宋体" w:hAnsi="宋体" w:cs="宋体"/>
                <w:color w:val="000000"/>
                <w:kern w:val="0"/>
                <w:szCs w:val="21"/>
              </w:rPr>
            </w:pPr>
            <w:r>
              <w:rPr>
                <w:rFonts w:hint="eastAsia" w:ascii="宋体" w:hAnsi="宋体" w:cs="宋体"/>
                <w:color w:val="000000"/>
                <w:kern w:val="0"/>
                <w:szCs w:val="21"/>
              </w:rPr>
              <w:t>3.供电要求：7.5kw（380v）,效率≥65%</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感染楼顶层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131</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2.风量30000m³/h，风压（全压）500Pa</w:t>
            </w:r>
          </w:p>
          <w:p>
            <w:pPr>
              <w:widowControl/>
              <w:jc w:val="left"/>
              <w:rPr>
                <w:rFonts w:ascii="宋体" w:hAnsi="宋体" w:cs="宋体"/>
                <w:color w:val="000000"/>
                <w:kern w:val="0"/>
                <w:szCs w:val="21"/>
              </w:rPr>
            </w:pPr>
            <w:r>
              <w:rPr>
                <w:rFonts w:hint="eastAsia" w:ascii="宋体" w:hAnsi="宋体" w:cs="宋体"/>
                <w:color w:val="000000"/>
                <w:kern w:val="0"/>
                <w:szCs w:val="21"/>
              </w:rPr>
              <w:t>3.供电要求：7.5kw（380v）,转速：1450rpm,效率≥65%</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感染楼顶层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132</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2.风量50000m³/h，风压（全压）500Pa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3.供电要求：15kw（380v）,转速：960rpm,效率≥65%</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感染楼顶层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133</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2.风量28000m³/h，风压（全压）500Pa，出口噪音限值≤83dB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3.供电要求：11kw（380v）,转速：1450rpm,效率≥65%</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感染楼顶层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134</w:t>
            </w:r>
          </w:p>
        </w:tc>
        <w:tc>
          <w:tcPr>
            <w:tcW w:w="992"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洁净区域</w:t>
            </w:r>
          </w:p>
        </w:tc>
        <w:tc>
          <w:tcPr>
            <w:tcW w:w="170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4678"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2.风量20000m³/h，风压（全压）470Pa，出口噪音限值≤82dB</w:t>
            </w:r>
          </w:p>
          <w:p>
            <w:pPr>
              <w:widowControl/>
              <w:jc w:val="left"/>
              <w:rPr>
                <w:rFonts w:ascii="宋体" w:hAnsi="宋体" w:cs="宋体"/>
                <w:color w:val="000000"/>
                <w:kern w:val="0"/>
                <w:szCs w:val="21"/>
              </w:rPr>
            </w:pPr>
            <w:r>
              <w:rPr>
                <w:rFonts w:hint="eastAsia" w:ascii="宋体" w:hAnsi="宋体" w:cs="宋体"/>
                <w:color w:val="000000"/>
                <w:kern w:val="0"/>
                <w:szCs w:val="21"/>
              </w:rPr>
              <w:t>3.供电要求：7.5kw（380v）,转速：1450rpm,效率≥65%</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709"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275"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感染楼顶层</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c>
          <w:tcPr>
            <w:tcW w:w="948"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周/次</w:t>
            </w:r>
          </w:p>
        </w:tc>
      </w:tr>
    </w:tbl>
    <w:p>
      <w:pPr>
        <w:rPr>
          <w:rFonts w:ascii="宋体" w:hAnsi="宋体"/>
        </w:rPr>
      </w:pPr>
    </w:p>
    <w:p>
      <w:pPr>
        <w:rPr>
          <w:rFonts w:ascii="宋体" w:hAnsi="宋体"/>
        </w:rPr>
      </w:pPr>
    </w:p>
    <w:p>
      <w:pPr>
        <w:rPr>
          <w:rFonts w:ascii="宋体" w:hAnsi="宋体"/>
        </w:rPr>
        <w:sectPr>
          <w:pgSz w:w="16838" w:h="11906" w:orient="landscape"/>
          <w:pgMar w:top="1134" w:right="1134" w:bottom="1134" w:left="1134" w:header="680" w:footer="850" w:gutter="0"/>
          <w:cols w:space="720" w:num="1"/>
          <w:docGrid w:type="lines" w:linePitch="312" w:charSpace="0"/>
        </w:sectPr>
      </w:pPr>
    </w:p>
    <w:p>
      <w:pPr>
        <w:pStyle w:val="2"/>
        <w:keepNext w:val="0"/>
        <w:keepLines w:val="0"/>
        <w:numPr>
          <w:ilvl w:val="1"/>
          <w:numId w:val="0"/>
        </w:numPr>
        <w:tabs>
          <w:tab w:val="left" w:pos="360"/>
        </w:tabs>
        <w:spacing w:line="360" w:lineRule="auto"/>
        <w:ind w:left="420"/>
        <w:rPr>
          <w:rFonts w:ascii="宋体" w:hAnsi="宋体"/>
          <w:sz w:val="30"/>
          <w:szCs w:val="30"/>
        </w:rPr>
      </w:pPr>
      <w:r>
        <w:rPr>
          <w:rFonts w:hint="eastAsia" w:ascii="宋体" w:hAnsi="宋体"/>
          <w:sz w:val="30"/>
          <w:szCs w:val="30"/>
        </w:rPr>
        <w:t>八、预算报价格式</w:t>
      </w:r>
      <w:bookmarkEnd w:id="26"/>
    </w:p>
    <w:tbl>
      <w:tblPr>
        <w:tblStyle w:val="10"/>
        <w:tblW w:w="0" w:type="auto"/>
        <w:tblInd w:w="0" w:type="dxa"/>
        <w:tblLayout w:type="fixed"/>
        <w:tblCellMar>
          <w:top w:w="0" w:type="dxa"/>
          <w:left w:w="85" w:type="dxa"/>
          <w:bottom w:w="0" w:type="dxa"/>
          <w:right w:w="85" w:type="dxa"/>
        </w:tblCellMar>
      </w:tblPr>
      <w:tblGrid>
        <w:gridCol w:w="846"/>
        <w:gridCol w:w="1701"/>
        <w:gridCol w:w="1213"/>
        <w:gridCol w:w="1338"/>
        <w:gridCol w:w="993"/>
        <w:gridCol w:w="1402"/>
        <w:gridCol w:w="2135"/>
      </w:tblGrid>
      <w:tr>
        <w:tblPrEx>
          <w:tblCellMar>
            <w:top w:w="0" w:type="dxa"/>
            <w:left w:w="85" w:type="dxa"/>
            <w:bottom w:w="0" w:type="dxa"/>
            <w:right w:w="85" w:type="dxa"/>
          </w:tblCellMar>
        </w:tblPrEx>
        <w:trPr>
          <w:trHeight w:val="454" w:hRule="atLeast"/>
          <w:tblHeader/>
        </w:trPr>
        <w:tc>
          <w:tcPr>
            <w:tcW w:w="84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w:t>
            </w:r>
          </w:p>
        </w:tc>
        <w:tc>
          <w:tcPr>
            <w:tcW w:w="3544"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单价</w:t>
            </w:r>
          </w:p>
        </w:tc>
        <w:tc>
          <w:tcPr>
            <w:tcW w:w="1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合计金额</w:t>
            </w:r>
          </w:p>
        </w:tc>
        <w:tc>
          <w:tcPr>
            <w:tcW w:w="21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计算说明</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一</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元/月.人</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人数(人)</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人工成本（包含五险一金）</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驻场项目主管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含工资、正常加班费、节假日加班费、补贴、社保和公积金等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驻场维修技术人员工资</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含工资、正常加班费、节假日加班费、补贴、社保和公积金等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其他运作成本</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元/月</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项数（项）</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 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 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清洗材料费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清洁剂和相关耗材等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其它耗材费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皮带、闸阀、压力表、继电器、交流接触器、空气开关、变压器、胶管；系统水处理药剂。</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机具使用费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维修工具、清洗工具、仪器等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其他服务成本（如有）</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应急服务、交通费用等</w:t>
            </w:r>
          </w:p>
        </w:tc>
      </w:tr>
      <w:tr>
        <w:tblPrEx>
          <w:tblCellMar>
            <w:top w:w="0" w:type="dxa"/>
            <w:left w:w="85" w:type="dxa"/>
            <w:bottom w:w="0" w:type="dxa"/>
            <w:right w:w="85" w:type="dxa"/>
          </w:tblCellMar>
        </w:tblPrEx>
        <w:trPr>
          <w:trHeight w:val="454" w:hRule="atLeast"/>
        </w:trPr>
        <w:tc>
          <w:tcPr>
            <w:tcW w:w="25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运作成本小计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0</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二</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管理费、利润、税金</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运作成本（元/月）</w:t>
            </w:r>
          </w:p>
        </w:tc>
        <w:tc>
          <w:tcPr>
            <w:tcW w:w="1338" w:type="dxa"/>
            <w:tcBorders>
              <w:top w:val="nil"/>
              <w:left w:val="nil"/>
              <w:bottom w:val="nil"/>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管理费费率/利润率/税率（%）</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管理费</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运作成本*管理费费率（费率由各投标人自己确定）</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利润</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运作成本*利润率（利润率由各投标人自己确定）</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税金</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（运作成本+管理费+利润）*税率</w:t>
            </w:r>
          </w:p>
        </w:tc>
      </w:tr>
      <w:tr>
        <w:tblPrEx>
          <w:tblCellMar>
            <w:top w:w="0" w:type="dxa"/>
            <w:left w:w="85" w:type="dxa"/>
            <w:bottom w:w="0" w:type="dxa"/>
            <w:right w:w="85" w:type="dxa"/>
          </w:tblCellMar>
        </w:tblPrEx>
        <w:trPr>
          <w:trHeight w:val="454" w:hRule="atLeast"/>
        </w:trPr>
        <w:tc>
          <w:tcPr>
            <w:tcW w:w="25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管理费、利润、税金小计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管理费+利润+税金</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三</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项目总金额</w:t>
            </w:r>
          </w:p>
        </w:tc>
        <w:tc>
          <w:tcPr>
            <w:tcW w:w="1213"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338"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993"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运作成本+管理费+利润+税金</w:t>
            </w:r>
          </w:p>
        </w:tc>
      </w:tr>
    </w:tbl>
    <w:p>
      <w:pPr>
        <w:rPr>
          <w:rFonts w:ascii="宋体" w:hAnsi="宋体"/>
        </w:rPr>
      </w:pPr>
    </w:p>
    <w:p>
      <w:pPr>
        <w:pageBreakBefore/>
        <w:spacing w:line="360" w:lineRule="auto"/>
        <w:jc w:val="center"/>
        <w:outlineLvl w:val="0"/>
        <w:rPr>
          <w:rFonts w:ascii="宋体" w:hAnsi="宋体" w:cs="仿宋"/>
          <w:b/>
          <w:sz w:val="32"/>
          <w:szCs w:val="32"/>
        </w:rPr>
      </w:pPr>
      <w:r>
        <w:rPr>
          <w:rFonts w:hint="eastAsia" w:ascii="宋体" w:hAnsi="宋体" w:cs="仿宋"/>
          <w:b/>
          <w:sz w:val="32"/>
          <w:szCs w:val="32"/>
        </w:rPr>
        <w:t>包组二：广州市妇女儿童医疗中心2023年度增城院区中央空调系统维护保养服务采购项目</w:t>
      </w:r>
    </w:p>
    <w:p>
      <w:pPr>
        <w:ind w:left="851"/>
        <w:rPr>
          <w:rFonts w:ascii="宋体" w:hAnsi="宋体"/>
          <w:b/>
          <w:bCs/>
          <w:sz w:val="28"/>
          <w:szCs w:val="28"/>
        </w:rPr>
      </w:pPr>
    </w:p>
    <w:p>
      <w:pPr>
        <w:pStyle w:val="4"/>
        <w:ind w:firstLine="0"/>
        <w:jc w:val="left"/>
        <w:outlineLvl w:val="1"/>
        <w:rPr>
          <w:rFonts w:ascii="宋体" w:hAnsi="宋体"/>
          <w:b/>
          <w:color w:val="000000"/>
          <w:sz w:val="24"/>
          <w:szCs w:val="24"/>
          <w:lang w:val="en-AU"/>
        </w:rPr>
      </w:pPr>
      <w:bookmarkStart w:id="28" w:name="_Toc19863"/>
      <w:bookmarkStart w:id="29" w:name="_Toc43718284"/>
      <w:bookmarkStart w:id="30" w:name="_Toc14712071"/>
      <w:r>
        <w:rPr>
          <w:rFonts w:hint="eastAsia" w:ascii="宋体" w:hAnsi="宋体"/>
          <w:b/>
          <w:color w:val="000000"/>
          <w:sz w:val="24"/>
          <w:szCs w:val="24"/>
          <w:lang w:val="en-AU"/>
        </w:rPr>
        <w:t>一、项目概况</w:t>
      </w:r>
      <w:bookmarkEnd w:id="28"/>
    </w:p>
    <w:p>
      <w:pPr>
        <w:pStyle w:val="6"/>
        <w:spacing w:line="276" w:lineRule="auto"/>
        <w:ind w:firstLine="440" w:firstLineChars="200"/>
        <w:rPr>
          <w:rFonts w:hAnsi="宋体" w:cs="宋体"/>
          <w:color w:val="000000"/>
          <w:sz w:val="22"/>
          <w:szCs w:val="22"/>
        </w:rPr>
      </w:pPr>
      <w:r>
        <w:rPr>
          <w:rFonts w:hint="eastAsia" w:hAnsi="宋体" w:cs="宋体"/>
          <w:color w:val="000000"/>
          <w:sz w:val="22"/>
          <w:szCs w:val="22"/>
        </w:rPr>
        <w:t>1.项目名称：广州市妇女儿童医疗中心2023年度增城院区中央空调系统维护保养服务采购项目</w:t>
      </w:r>
    </w:p>
    <w:p>
      <w:pPr>
        <w:pStyle w:val="6"/>
        <w:spacing w:line="360" w:lineRule="auto"/>
        <w:ind w:firstLine="440" w:firstLineChars="200"/>
        <w:rPr>
          <w:rFonts w:hAnsi="宋体" w:cs="宋体"/>
          <w:color w:val="000000"/>
          <w:sz w:val="22"/>
          <w:szCs w:val="22"/>
        </w:rPr>
      </w:pPr>
      <w:r>
        <w:rPr>
          <w:rFonts w:hint="eastAsia" w:hAnsi="宋体" w:cs="宋体"/>
          <w:color w:val="000000"/>
          <w:sz w:val="22"/>
          <w:szCs w:val="22"/>
        </w:rPr>
        <w:t>2.项目地点：广州市增城区增城大道293号广州市妇女儿童医疗中心增城院区</w:t>
      </w:r>
    </w:p>
    <w:p>
      <w:pPr>
        <w:pStyle w:val="6"/>
        <w:spacing w:line="276" w:lineRule="auto"/>
        <w:ind w:firstLine="440" w:firstLineChars="200"/>
        <w:rPr>
          <w:rFonts w:hAnsi="宋体" w:cs="宋体"/>
          <w:color w:val="000000"/>
          <w:sz w:val="22"/>
          <w:szCs w:val="22"/>
        </w:rPr>
      </w:pPr>
      <w:r>
        <w:rPr>
          <w:rFonts w:hint="eastAsia" w:hAnsi="宋体" w:cs="宋体"/>
          <w:color w:val="000000"/>
          <w:sz w:val="22"/>
          <w:szCs w:val="22"/>
        </w:rPr>
        <w:t>3.项目内容：</w:t>
      </w:r>
    </w:p>
    <w:p>
      <w:pPr>
        <w:pStyle w:val="6"/>
        <w:spacing w:line="276" w:lineRule="auto"/>
        <w:ind w:firstLine="440" w:firstLineChars="200"/>
        <w:rPr>
          <w:rFonts w:hAnsi="宋体" w:cs="宋体"/>
          <w:color w:val="000000"/>
          <w:sz w:val="22"/>
          <w:szCs w:val="22"/>
        </w:rPr>
      </w:pPr>
      <w:r>
        <w:rPr>
          <w:rFonts w:hint="eastAsia" w:hAnsi="宋体" w:cs="宋体"/>
          <w:color w:val="000000"/>
          <w:sz w:val="22"/>
          <w:szCs w:val="22"/>
        </w:rPr>
        <w:t>要求人员驻场服务，负责增城院区负二楼空调机房中央空调主机、空调水泵，门诊医技楼、住院楼、周转楼（综合楼）、感染楼等末端空调通风系统（盘管风机、新风机、空调机、排风机、风管、冷冻水管）、自动控制系统以及风管、水管及其保温等维护、保修、清洗工作、空调水系统水质处理等。</w:t>
      </w:r>
    </w:p>
    <w:p>
      <w:pPr>
        <w:pStyle w:val="6"/>
        <w:tabs>
          <w:tab w:val="left" w:pos="540"/>
        </w:tabs>
        <w:spacing w:line="276" w:lineRule="auto"/>
        <w:ind w:firstLine="440" w:firstLineChars="200"/>
        <w:rPr>
          <w:rFonts w:hAnsi="宋体" w:cs="宋体"/>
          <w:color w:val="000000"/>
          <w:sz w:val="22"/>
          <w:szCs w:val="22"/>
        </w:rPr>
      </w:pPr>
      <w:r>
        <w:rPr>
          <w:rFonts w:hAnsi="宋体"/>
          <w:bCs/>
          <w:color w:val="000000"/>
          <w:sz w:val="22"/>
          <w:szCs w:val="22"/>
        </w:rPr>
        <w:t>4</w:t>
      </w:r>
      <w:r>
        <w:rPr>
          <w:rFonts w:hint="eastAsia" w:hAnsi="宋体"/>
          <w:bCs/>
          <w:color w:val="000000"/>
          <w:sz w:val="22"/>
          <w:szCs w:val="22"/>
        </w:rPr>
        <w:t>、本项目投标报价</w:t>
      </w:r>
      <w:r>
        <w:rPr>
          <w:rFonts w:hint="eastAsia" w:hAnsi="宋体" w:cs="宋体"/>
          <w:color w:val="000000"/>
          <w:sz w:val="22"/>
          <w:szCs w:val="22"/>
        </w:rPr>
        <w:t>包</w:t>
      </w:r>
      <w:r>
        <w:rPr>
          <w:rFonts w:hAnsi="宋体" w:cs="宋体"/>
          <w:color w:val="000000"/>
          <w:sz w:val="22"/>
          <w:szCs w:val="22"/>
        </w:rPr>
        <w:t>括</w:t>
      </w:r>
      <w:r>
        <w:rPr>
          <w:rFonts w:hint="eastAsia" w:hAnsi="宋体" w:cs="宋体"/>
          <w:color w:val="000000"/>
          <w:sz w:val="22"/>
          <w:szCs w:val="22"/>
        </w:rPr>
        <w:t>应向中华人民共和国政府缴纳的增值税和其它税等全部税费</w:t>
      </w:r>
      <w:r>
        <w:rPr>
          <w:rFonts w:hAnsi="宋体" w:cs="宋体"/>
          <w:color w:val="000000"/>
          <w:sz w:val="22"/>
          <w:szCs w:val="22"/>
        </w:rPr>
        <w:t>以及</w:t>
      </w:r>
      <w:r>
        <w:rPr>
          <w:rFonts w:hint="eastAsia" w:hAnsi="宋体" w:cs="宋体"/>
          <w:color w:val="000000"/>
          <w:sz w:val="22"/>
          <w:szCs w:val="22"/>
        </w:rPr>
        <w:t>履行合同所需的管理费用。</w:t>
      </w:r>
    </w:p>
    <w:p>
      <w:pPr>
        <w:pStyle w:val="6"/>
        <w:tabs>
          <w:tab w:val="left" w:pos="540"/>
        </w:tabs>
        <w:spacing w:line="276" w:lineRule="auto"/>
        <w:ind w:firstLine="440" w:firstLineChars="200"/>
        <w:rPr>
          <w:rFonts w:hAnsi="宋体" w:cs="宋体"/>
          <w:color w:val="000000"/>
          <w:sz w:val="22"/>
          <w:szCs w:val="22"/>
        </w:rPr>
      </w:pPr>
    </w:p>
    <w:p>
      <w:pPr>
        <w:pStyle w:val="6"/>
        <w:tabs>
          <w:tab w:val="left" w:pos="540"/>
        </w:tabs>
        <w:spacing w:line="276" w:lineRule="auto"/>
        <w:ind w:firstLine="440" w:firstLineChars="200"/>
        <w:rPr>
          <w:rFonts w:hAnsi="宋体" w:cs="宋体"/>
          <w:b/>
          <w:color w:val="000000"/>
          <w:sz w:val="22"/>
          <w:szCs w:val="22"/>
        </w:rPr>
      </w:pPr>
      <w:r>
        <w:rPr>
          <w:rFonts w:hint="eastAsia" w:hAnsi="宋体" w:cs="宋体"/>
          <w:color w:val="000000"/>
          <w:sz w:val="22"/>
          <w:szCs w:val="22"/>
        </w:rPr>
        <w:t>5、本项目维保期限：</w:t>
      </w:r>
      <w:r>
        <w:rPr>
          <w:rFonts w:hint="eastAsia" w:hAnsi="宋体" w:cs="宋体"/>
          <w:color w:val="FF0000"/>
          <w:sz w:val="22"/>
          <w:szCs w:val="22"/>
          <w:lang w:val="en-US"/>
        </w:rPr>
        <w:t>14个月（2023年9月1日至2024年10月31日）</w:t>
      </w:r>
    </w:p>
    <w:p>
      <w:pPr>
        <w:pStyle w:val="4"/>
        <w:ind w:firstLine="442" w:firstLineChars="200"/>
        <w:jc w:val="left"/>
        <w:rPr>
          <w:rFonts w:ascii="宋体" w:hAnsi="宋体"/>
          <w:b/>
          <w:color w:val="000000"/>
          <w:sz w:val="22"/>
          <w:szCs w:val="22"/>
          <w:lang w:val="en-AU"/>
        </w:rPr>
      </w:pPr>
      <w:bookmarkStart w:id="31" w:name="_Toc21896"/>
    </w:p>
    <w:bookmarkEnd w:id="31"/>
    <w:p>
      <w:pPr>
        <w:pStyle w:val="4"/>
        <w:ind w:firstLine="0"/>
        <w:jc w:val="left"/>
        <w:outlineLvl w:val="1"/>
        <w:rPr>
          <w:rFonts w:ascii="宋体" w:hAnsi="宋体"/>
          <w:b/>
          <w:color w:val="000000"/>
          <w:sz w:val="24"/>
          <w:szCs w:val="24"/>
          <w:lang w:val="en-AU"/>
        </w:rPr>
      </w:pPr>
      <w:bookmarkStart w:id="32" w:name="_Toc13610"/>
      <w:r>
        <w:rPr>
          <w:rFonts w:hint="eastAsia" w:ascii="宋体" w:hAnsi="宋体"/>
          <w:b/>
          <w:color w:val="000000"/>
          <w:sz w:val="24"/>
          <w:szCs w:val="24"/>
          <w:lang w:val="en-AU"/>
        </w:rPr>
        <w:t>二、维保设备概况</w:t>
      </w:r>
      <w:bookmarkEnd w:id="32"/>
    </w:p>
    <w:p>
      <w:pPr>
        <w:autoSpaceDE w:val="0"/>
        <w:autoSpaceDN w:val="0"/>
        <w:spacing w:line="300" w:lineRule="auto"/>
        <w:ind w:firstLine="440" w:firstLineChars="200"/>
        <w:rPr>
          <w:rFonts w:ascii="宋体" w:hAnsi="宋体" w:cs="宋体"/>
          <w:color w:val="000000"/>
          <w:sz w:val="22"/>
        </w:rPr>
      </w:pPr>
      <w:r>
        <w:rPr>
          <w:rFonts w:hint="eastAsia" w:ascii="宋体" w:hAnsi="宋体" w:cs="宋体"/>
          <w:color w:val="000000"/>
          <w:sz w:val="22"/>
        </w:rPr>
        <w:t>广州市妇女儿童医疗中心增城院区主要设备概况如下所示，详细设备参数及清单详见《九、维护保养要求明细见附表》所示。增城院区新增加或改造的中央空调系统设备，不超过设备清单量的10%的，均属于本项目维保范围。</w:t>
      </w:r>
    </w:p>
    <w:p>
      <w:pPr>
        <w:autoSpaceDE w:val="0"/>
        <w:autoSpaceDN w:val="0"/>
        <w:spacing w:line="300" w:lineRule="auto"/>
        <w:ind w:firstLine="440" w:firstLineChars="200"/>
        <w:rPr>
          <w:rFonts w:ascii="宋体" w:hAnsi="宋体" w:cs="宋体"/>
          <w:color w:val="000000"/>
          <w:sz w:val="22"/>
        </w:rPr>
      </w:pPr>
      <w:r>
        <w:rPr>
          <w:rFonts w:hint="eastAsia" w:ascii="宋体" w:hAnsi="宋体" w:cs="宋体"/>
          <w:color w:val="000000"/>
          <w:sz w:val="22"/>
        </w:rPr>
        <w:t>1、负二层空调机房舒适性中央空调主机设备5台（其中1</w:t>
      </w:r>
      <w:r>
        <w:rPr>
          <w:rFonts w:ascii="宋体" w:hAnsi="宋体" w:cs="宋体"/>
          <w:color w:val="000000"/>
          <w:sz w:val="22"/>
        </w:rPr>
        <w:t>000RT</w:t>
      </w:r>
      <w:r>
        <w:rPr>
          <w:rFonts w:hint="eastAsia" w:ascii="宋体" w:hAnsi="宋体" w:cs="宋体"/>
          <w:color w:val="000000"/>
          <w:sz w:val="22"/>
        </w:rPr>
        <w:t>变频离心式水冷冷水机组1台、1</w:t>
      </w:r>
      <w:r>
        <w:rPr>
          <w:rFonts w:ascii="宋体" w:hAnsi="宋体" w:cs="宋体"/>
          <w:color w:val="000000"/>
          <w:sz w:val="22"/>
        </w:rPr>
        <w:t>000RT</w:t>
      </w:r>
      <w:r>
        <w:rPr>
          <w:rFonts w:hint="eastAsia" w:ascii="宋体" w:hAnsi="宋体" w:cs="宋体"/>
          <w:color w:val="000000"/>
          <w:sz w:val="22"/>
        </w:rPr>
        <w:t>定频离心式水冷冷水机组</w:t>
      </w:r>
      <w:r>
        <w:rPr>
          <w:rFonts w:ascii="宋体" w:hAnsi="宋体" w:cs="宋体"/>
          <w:color w:val="000000"/>
          <w:sz w:val="22"/>
        </w:rPr>
        <w:t>2</w:t>
      </w:r>
      <w:r>
        <w:rPr>
          <w:rFonts w:hint="eastAsia" w:ascii="宋体" w:hAnsi="宋体" w:cs="宋体"/>
          <w:color w:val="000000"/>
          <w:sz w:val="22"/>
        </w:rPr>
        <w:t>台、</w:t>
      </w:r>
      <w:r>
        <w:rPr>
          <w:rFonts w:ascii="宋体" w:hAnsi="宋体" w:cs="宋体"/>
          <w:color w:val="000000"/>
          <w:sz w:val="22"/>
        </w:rPr>
        <w:t>400RT</w:t>
      </w:r>
      <w:r>
        <w:rPr>
          <w:rFonts w:hint="eastAsia" w:ascii="宋体" w:hAnsi="宋体" w:cs="宋体"/>
          <w:color w:val="000000"/>
          <w:sz w:val="22"/>
        </w:rPr>
        <w:t>水-水热泵热水机组</w:t>
      </w:r>
      <w:r>
        <w:rPr>
          <w:rFonts w:ascii="宋体" w:hAnsi="宋体" w:cs="宋体"/>
          <w:color w:val="000000"/>
          <w:sz w:val="22"/>
        </w:rPr>
        <w:t>2</w:t>
      </w:r>
      <w:r>
        <w:rPr>
          <w:rFonts w:hint="eastAsia" w:ascii="宋体" w:hAnsi="宋体" w:cs="宋体"/>
          <w:color w:val="000000"/>
          <w:sz w:val="22"/>
        </w:rPr>
        <w:t>台），循环水泵设备14台；住院塔楼天面400m</w:t>
      </w:r>
      <w:r>
        <w:rPr>
          <w:rFonts w:ascii="宋体" w:hAnsi="宋体" w:cs="Calibri"/>
          <w:color w:val="000000"/>
          <w:sz w:val="22"/>
        </w:rPr>
        <w:t>³</w:t>
      </w:r>
      <w:r>
        <w:rPr>
          <w:rFonts w:hint="eastAsia" w:ascii="宋体" w:hAnsi="宋体" w:cs="宋体"/>
          <w:color w:val="000000"/>
          <w:sz w:val="22"/>
        </w:rPr>
        <w:t>/h开式冷却塔9台、350m</w:t>
      </w:r>
      <w:r>
        <w:rPr>
          <w:rFonts w:ascii="宋体" w:hAnsi="宋体" w:cs="Calibri"/>
          <w:color w:val="000000"/>
          <w:sz w:val="22"/>
        </w:rPr>
        <w:t>³</w:t>
      </w:r>
      <w:r>
        <w:rPr>
          <w:rFonts w:hint="eastAsia" w:ascii="宋体" w:hAnsi="宋体" w:cs="宋体"/>
          <w:color w:val="000000"/>
          <w:sz w:val="22"/>
        </w:rPr>
        <w:t>/h闭式冷却塔</w:t>
      </w:r>
      <w:r>
        <w:rPr>
          <w:rFonts w:ascii="宋体" w:hAnsi="宋体" w:cs="宋体"/>
          <w:color w:val="000000"/>
          <w:sz w:val="22"/>
        </w:rPr>
        <w:t>2</w:t>
      </w:r>
      <w:r>
        <w:rPr>
          <w:rFonts w:hint="eastAsia" w:ascii="宋体" w:hAnsi="宋体" w:cs="宋体"/>
          <w:color w:val="000000"/>
          <w:sz w:val="22"/>
        </w:rPr>
        <w:t>台（水-水热泵热水机组）；</w:t>
      </w:r>
    </w:p>
    <w:p>
      <w:pPr>
        <w:autoSpaceDE w:val="0"/>
        <w:autoSpaceDN w:val="0"/>
        <w:spacing w:line="300" w:lineRule="auto"/>
        <w:ind w:firstLine="440" w:firstLineChars="200"/>
        <w:rPr>
          <w:rFonts w:ascii="宋体" w:hAnsi="宋体" w:cs="宋体"/>
          <w:color w:val="000000"/>
          <w:sz w:val="22"/>
        </w:rPr>
      </w:pPr>
      <w:r>
        <w:rPr>
          <w:rFonts w:hint="eastAsia" w:ascii="宋体" w:hAnsi="宋体" w:cs="宋体"/>
          <w:color w:val="000000"/>
          <w:sz w:val="22"/>
        </w:rPr>
        <w:t>2、空调末端系统共有风机盘管约2309台；新风机设备82台；大型通风设备304台，排气设备1200台；组合式空气处理机组20台；恒温恒湿空气处理机组24台；</w:t>
      </w:r>
    </w:p>
    <w:p>
      <w:pPr>
        <w:autoSpaceDE w:val="0"/>
        <w:autoSpaceDN w:val="0"/>
        <w:spacing w:line="300" w:lineRule="auto"/>
        <w:ind w:firstLine="440" w:firstLineChars="200"/>
        <w:rPr>
          <w:rFonts w:ascii="宋体" w:hAnsi="宋体" w:cs="宋体"/>
          <w:color w:val="000000"/>
          <w:sz w:val="22"/>
        </w:rPr>
      </w:pPr>
      <w:r>
        <w:rPr>
          <w:rFonts w:hint="eastAsia" w:ascii="宋体" w:hAnsi="宋体" w:cs="宋体"/>
          <w:color w:val="000000"/>
          <w:sz w:val="22"/>
        </w:rPr>
        <w:t>3、风冷冷媒设备共2套多联机系统（2台主机，10台内机），29套分体空调。分布于门诊医技楼、住院楼、地下层,各种UPS机房、DSA设备间、MR设备间等。检验科试剂冷库设备1套。</w:t>
      </w:r>
    </w:p>
    <w:p>
      <w:pPr>
        <w:pStyle w:val="4"/>
        <w:spacing w:line="300" w:lineRule="auto"/>
        <w:ind w:firstLine="442" w:firstLineChars="200"/>
        <w:jc w:val="left"/>
        <w:rPr>
          <w:rFonts w:ascii="宋体" w:hAnsi="宋体"/>
          <w:b/>
          <w:color w:val="000000"/>
          <w:sz w:val="22"/>
          <w:szCs w:val="22"/>
          <w:lang w:val="en-AU"/>
        </w:rPr>
      </w:pPr>
      <w:bookmarkStart w:id="33" w:name="_Toc21397"/>
    </w:p>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三、维保方案</w:t>
      </w:r>
    </w:p>
    <w:p>
      <w:pPr>
        <w:ind w:firstLine="442" w:firstLineChars="200"/>
        <w:outlineLvl w:val="3"/>
        <w:rPr>
          <w:rFonts w:ascii="宋体" w:hAnsi="宋体"/>
          <w:b/>
          <w:color w:val="000000"/>
          <w:sz w:val="22"/>
        </w:rPr>
      </w:pPr>
      <w:r>
        <w:rPr>
          <w:rFonts w:hint="eastAsia" w:ascii="宋体" w:hAnsi="宋体"/>
          <w:b/>
          <w:color w:val="000000"/>
          <w:sz w:val="22"/>
        </w:rPr>
        <w:t>（一）中央空调主机（冷水机组）部分</w:t>
      </w:r>
    </w:p>
    <w:p>
      <w:pPr>
        <w:spacing w:line="360" w:lineRule="auto"/>
        <w:ind w:firstLine="442" w:firstLineChars="200"/>
        <w:rPr>
          <w:rFonts w:ascii="宋体" w:hAnsi="宋体"/>
          <w:b/>
          <w:color w:val="000000"/>
          <w:sz w:val="22"/>
        </w:rPr>
      </w:pPr>
      <w:r>
        <w:rPr>
          <w:rFonts w:hint="eastAsia" w:ascii="宋体" w:hAnsi="宋体"/>
          <w:b/>
          <w:color w:val="000000"/>
          <w:sz w:val="22"/>
        </w:rPr>
        <w:t>1、冷水机组定期维护保养</w:t>
      </w:r>
    </w:p>
    <w:p>
      <w:pPr>
        <w:ind w:firstLine="440" w:firstLineChars="200"/>
        <w:rPr>
          <w:rFonts w:ascii="宋体" w:hAnsi="宋体"/>
          <w:color w:val="000000"/>
          <w:sz w:val="22"/>
        </w:rPr>
      </w:pPr>
      <w:r>
        <w:rPr>
          <w:rFonts w:hint="eastAsia" w:ascii="宋体" w:hAnsi="宋体"/>
          <w:color w:val="000000"/>
          <w:sz w:val="22"/>
        </w:rPr>
        <w:t>该机组维护包括每天、每月、每季度、每半年、每年的维护保养。</w:t>
      </w:r>
    </w:p>
    <w:p>
      <w:pPr>
        <w:ind w:firstLine="442" w:firstLineChars="200"/>
        <w:rPr>
          <w:rFonts w:ascii="宋体" w:hAnsi="宋体"/>
          <w:b/>
          <w:color w:val="000000"/>
          <w:sz w:val="22"/>
        </w:rPr>
      </w:pPr>
      <w:r>
        <w:rPr>
          <w:rFonts w:hint="eastAsia" w:ascii="宋体" w:hAnsi="宋体"/>
          <w:b/>
          <w:color w:val="000000"/>
          <w:sz w:val="22"/>
        </w:rPr>
        <w:t>（1）每天应急服务</w:t>
      </w:r>
    </w:p>
    <w:p>
      <w:pPr>
        <w:pStyle w:val="14"/>
        <w:ind w:firstLine="440"/>
        <w:rPr>
          <w:rFonts w:ascii="宋体" w:hAnsi="宋体"/>
          <w:color w:val="000000"/>
          <w:sz w:val="22"/>
          <w:szCs w:val="22"/>
        </w:rPr>
      </w:pPr>
      <w:r>
        <w:rPr>
          <w:rFonts w:hint="eastAsia" w:ascii="宋体" w:hAnsi="宋体"/>
          <w:color w:val="000000"/>
          <w:sz w:val="22"/>
          <w:szCs w:val="22"/>
        </w:rPr>
        <w:t>①提供设备故障紧急咨询服务</w:t>
      </w:r>
    </w:p>
    <w:p>
      <w:pPr>
        <w:pStyle w:val="14"/>
        <w:ind w:firstLine="440"/>
        <w:rPr>
          <w:rFonts w:ascii="宋体" w:hAnsi="宋体"/>
          <w:color w:val="000000"/>
          <w:sz w:val="22"/>
          <w:szCs w:val="22"/>
        </w:rPr>
      </w:pPr>
      <w:r>
        <w:rPr>
          <w:rFonts w:hint="eastAsia" w:ascii="宋体" w:hAnsi="宋体"/>
          <w:color w:val="000000"/>
          <w:sz w:val="22"/>
          <w:szCs w:val="22"/>
        </w:rPr>
        <w:t>②接到用户通知后，提供设备故障排除服务</w:t>
      </w:r>
    </w:p>
    <w:p>
      <w:pPr>
        <w:ind w:firstLine="442" w:firstLineChars="200"/>
        <w:rPr>
          <w:rFonts w:ascii="宋体" w:hAnsi="宋体"/>
          <w:b/>
          <w:color w:val="000000"/>
          <w:sz w:val="22"/>
        </w:rPr>
      </w:pPr>
      <w:r>
        <w:rPr>
          <w:rFonts w:hint="eastAsia" w:ascii="宋体" w:hAnsi="宋体"/>
          <w:b/>
          <w:color w:val="000000"/>
          <w:sz w:val="22"/>
        </w:rPr>
        <w:t>（2）每月的维护</w:t>
      </w:r>
    </w:p>
    <w:p>
      <w:pPr>
        <w:pStyle w:val="14"/>
        <w:ind w:firstLine="440"/>
        <w:rPr>
          <w:rFonts w:ascii="宋体" w:hAnsi="宋体"/>
          <w:color w:val="000000"/>
          <w:sz w:val="22"/>
          <w:szCs w:val="22"/>
        </w:rPr>
      </w:pPr>
      <w:r>
        <w:rPr>
          <w:rFonts w:hint="eastAsia" w:ascii="宋体" w:hAnsi="宋体"/>
          <w:color w:val="000000"/>
          <w:sz w:val="22"/>
          <w:szCs w:val="22"/>
        </w:rPr>
        <w:t>①检查分析运行参数记录表；</w:t>
      </w:r>
    </w:p>
    <w:p>
      <w:pPr>
        <w:pStyle w:val="14"/>
        <w:ind w:firstLine="440"/>
        <w:rPr>
          <w:rFonts w:ascii="宋体" w:hAnsi="宋体"/>
          <w:color w:val="000000"/>
          <w:sz w:val="22"/>
          <w:szCs w:val="22"/>
        </w:rPr>
      </w:pPr>
      <w:r>
        <w:rPr>
          <w:rFonts w:hint="eastAsia" w:ascii="宋体" w:hAnsi="宋体"/>
          <w:color w:val="000000"/>
          <w:sz w:val="22"/>
          <w:szCs w:val="22"/>
        </w:rPr>
        <w:t>②检查电源接线的紧固螺栓有无松动；</w:t>
      </w:r>
    </w:p>
    <w:p>
      <w:pPr>
        <w:pStyle w:val="14"/>
        <w:ind w:firstLine="440"/>
        <w:rPr>
          <w:rFonts w:ascii="宋体" w:hAnsi="宋体"/>
          <w:color w:val="000000"/>
          <w:sz w:val="22"/>
          <w:szCs w:val="22"/>
        </w:rPr>
      </w:pPr>
      <w:r>
        <w:rPr>
          <w:rFonts w:hint="eastAsia" w:ascii="宋体" w:hAnsi="宋体"/>
          <w:color w:val="000000"/>
          <w:sz w:val="22"/>
          <w:szCs w:val="22"/>
        </w:rPr>
        <w:t>③检查机组各运动部件有无杂音，运行是否正常；</w:t>
      </w:r>
    </w:p>
    <w:p>
      <w:pPr>
        <w:pStyle w:val="14"/>
        <w:ind w:firstLine="440"/>
        <w:rPr>
          <w:rFonts w:ascii="宋体" w:hAnsi="宋体"/>
          <w:color w:val="000000"/>
          <w:sz w:val="22"/>
          <w:szCs w:val="22"/>
        </w:rPr>
      </w:pPr>
      <w:r>
        <w:rPr>
          <w:rFonts w:hint="eastAsia" w:ascii="宋体" w:hAnsi="宋体"/>
          <w:color w:val="000000"/>
          <w:sz w:val="22"/>
          <w:szCs w:val="22"/>
        </w:rPr>
        <w:t>④检查循环水系统水流量是否正常；</w:t>
      </w:r>
    </w:p>
    <w:p>
      <w:pPr>
        <w:pStyle w:val="14"/>
        <w:ind w:firstLine="440"/>
        <w:rPr>
          <w:rFonts w:ascii="宋体" w:hAnsi="宋体"/>
          <w:color w:val="000000"/>
          <w:sz w:val="22"/>
          <w:szCs w:val="22"/>
        </w:rPr>
      </w:pPr>
      <w:r>
        <w:rPr>
          <w:rFonts w:hint="eastAsia" w:ascii="宋体" w:hAnsi="宋体"/>
          <w:color w:val="000000"/>
          <w:sz w:val="22"/>
          <w:szCs w:val="22"/>
        </w:rPr>
        <w:t>⑤检查压缩机曲轴箱油加热情况；</w:t>
      </w:r>
    </w:p>
    <w:p>
      <w:pPr>
        <w:pStyle w:val="14"/>
        <w:ind w:firstLine="440"/>
        <w:rPr>
          <w:rFonts w:ascii="宋体" w:hAnsi="宋体"/>
          <w:color w:val="000000"/>
          <w:sz w:val="22"/>
          <w:szCs w:val="22"/>
        </w:rPr>
      </w:pPr>
      <w:r>
        <w:rPr>
          <w:rFonts w:hint="eastAsia" w:ascii="宋体" w:hAnsi="宋体"/>
          <w:color w:val="000000"/>
          <w:sz w:val="22"/>
          <w:szCs w:val="22"/>
        </w:rPr>
        <w:t>⑥检查制冷系统的高、低压力值是否正常；</w:t>
      </w:r>
    </w:p>
    <w:p>
      <w:pPr>
        <w:pStyle w:val="14"/>
        <w:ind w:firstLine="440"/>
        <w:rPr>
          <w:rFonts w:ascii="宋体" w:hAnsi="宋体"/>
          <w:color w:val="000000"/>
          <w:sz w:val="22"/>
          <w:szCs w:val="22"/>
        </w:rPr>
      </w:pPr>
      <w:r>
        <w:rPr>
          <w:rFonts w:hint="eastAsia" w:ascii="宋体" w:hAnsi="宋体"/>
          <w:color w:val="000000"/>
          <w:sz w:val="22"/>
          <w:szCs w:val="22"/>
        </w:rPr>
        <w:t>⑦检查各压缩机、电机的运行电流、机组的绝缘电阻是否正常，若其绝缘值低于 5MΩ，必须停机检查，严禁继续运转</w:t>
      </w:r>
    </w:p>
    <w:p>
      <w:pPr>
        <w:ind w:firstLine="442" w:firstLineChars="200"/>
        <w:rPr>
          <w:rFonts w:ascii="宋体" w:hAnsi="宋体"/>
          <w:b/>
          <w:color w:val="000000"/>
          <w:sz w:val="22"/>
        </w:rPr>
      </w:pPr>
      <w:r>
        <w:rPr>
          <w:rFonts w:hint="eastAsia" w:ascii="宋体" w:hAnsi="宋体"/>
          <w:b/>
          <w:color w:val="000000"/>
          <w:sz w:val="22"/>
        </w:rPr>
        <w:t>（3）</w:t>
      </w:r>
      <w:r>
        <w:rPr>
          <w:rFonts w:ascii="宋体" w:hAnsi="宋体"/>
          <w:b/>
          <w:color w:val="000000"/>
          <w:sz w:val="22"/>
        </w:rPr>
        <w:t>每季度的维护</w:t>
      </w:r>
    </w:p>
    <w:p>
      <w:pPr>
        <w:pStyle w:val="14"/>
        <w:ind w:firstLine="440"/>
        <w:rPr>
          <w:rFonts w:ascii="宋体" w:hAnsi="宋体"/>
          <w:color w:val="000000"/>
          <w:sz w:val="22"/>
          <w:szCs w:val="22"/>
        </w:rPr>
      </w:pPr>
      <w:r>
        <w:rPr>
          <w:rFonts w:hint="eastAsia" w:ascii="宋体" w:hAnsi="宋体"/>
          <w:color w:val="000000"/>
          <w:sz w:val="22"/>
          <w:szCs w:val="22"/>
        </w:rPr>
        <w:t>①检查分析运行参数记录表；</w:t>
      </w:r>
    </w:p>
    <w:p>
      <w:pPr>
        <w:pStyle w:val="14"/>
        <w:ind w:firstLine="440"/>
        <w:rPr>
          <w:rFonts w:ascii="宋体" w:hAnsi="宋体"/>
          <w:color w:val="000000"/>
          <w:sz w:val="22"/>
          <w:szCs w:val="22"/>
        </w:rPr>
      </w:pPr>
      <w:r>
        <w:rPr>
          <w:rFonts w:hint="eastAsia" w:ascii="宋体" w:hAnsi="宋体"/>
          <w:color w:val="000000"/>
          <w:sz w:val="22"/>
          <w:szCs w:val="22"/>
        </w:rPr>
        <w:t>②检查压缩机油位；</w:t>
      </w:r>
    </w:p>
    <w:p>
      <w:pPr>
        <w:pStyle w:val="14"/>
        <w:ind w:firstLine="440"/>
        <w:rPr>
          <w:rFonts w:ascii="宋体" w:hAnsi="宋体"/>
          <w:color w:val="000000"/>
          <w:sz w:val="22"/>
          <w:szCs w:val="22"/>
        </w:rPr>
      </w:pPr>
      <w:r>
        <w:rPr>
          <w:rFonts w:hint="eastAsia" w:ascii="宋体" w:hAnsi="宋体"/>
          <w:color w:val="000000"/>
          <w:sz w:val="22"/>
          <w:szCs w:val="22"/>
        </w:rPr>
        <w:t>③清洁水系统管路过滤器；</w:t>
      </w:r>
    </w:p>
    <w:p>
      <w:pPr>
        <w:pStyle w:val="14"/>
        <w:ind w:firstLine="440"/>
        <w:rPr>
          <w:rFonts w:ascii="宋体" w:hAnsi="宋体"/>
          <w:color w:val="000000"/>
          <w:sz w:val="22"/>
          <w:szCs w:val="22"/>
        </w:rPr>
      </w:pPr>
      <w:r>
        <w:rPr>
          <w:rFonts w:hint="eastAsia" w:ascii="宋体" w:hAnsi="宋体"/>
          <w:color w:val="000000"/>
          <w:sz w:val="22"/>
          <w:szCs w:val="22"/>
        </w:rPr>
        <w:t>④对电控箱和电机的所有可能松动的电气接头进行紧固检查。</w:t>
      </w:r>
    </w:p>
    <w:p>
      <w:pPr>
        <w:pStyle w:val="14"/>
        <w:ind w:firstLine="440"/>
        <w:rPr>
          <w:rFonts w:ascii="宋体" w:hAnsi="宋体"/>
          <w:color w:val="000000"/>
          <w:sz w:val="22"/>
          <w:szCs w:val="22"/>
        </w:rPr>
      </w:pPr>
      <w:r>
        <w:rPr>
          <w:rFonts w:hint="eastAsia" w:ascii="宋体" w:hAnsi="宋体"/>
          <w:color w:val="000000"/>
          <w:sz w:val="22"/>
          <w:szCs w:val="22"/>
        </w:rPr>
        <w:t>⑤呈交季度工作报告。</w:t>
      </w:r>
    </w:p>
    <w:p>
      <w:pPr>
        <w:ind w:firstLine="442" w:firstLineChars="200"/>
        <w:rPr>
          <w:rFonts w:ascii="宋体" w:hAnsi="宋体"/>
          <w:b/>
          <w:color w:val="000000"/>
          <w:sz w:val="22"/>
        </w:rPr>
      </w:pPr>
      <w:r>
        <w:rPr>
          <w:rFonts w:hint="eastAsia" w:ascii="宋体" w:hAnsi="宋体"/>
          <w:b/>
          <w:color w:val="000000"/>
          <w:sz w:val="22"/>
        </w:rPr>
        <w:t>（4）每年的维护</w:t>
      </w:r>
    </w:p>
    <w:p>
      <w:pPr>
        <w:pStyle w:val="14"/>
        <w:ind w:firstLine="440"/>
        <w:rPr>
          <w:rFonts w:ascii="宋体" w:hAnsi="宋体"/>
          <w:color w:val="000000"/>
          <w:sz w:val="22"/>
          <w:szCs w:val="22"/>
        </w:rPr>
      </w:pPr>
      <w:r>
        <w:rPr>
          <w:rFonts w:hint="eastAsia" w:ascii="宋体" w:hAnsi="宋体"/>
          <w:color w:val="000000"/>
          <w:sz w:val="22"/>
          <w:szCs w:val="22"/>
        </w:rPr>
        <w:t>①检查分析运行参数记录表；</w:t>
      </w:r>
    </w:p>
    <w:p>
      <w:pPr>
        <w:pStyle w:val="14"/>
        <w:ind w:firstLine="440"/>
        <w:rPr>
          <w:rFonts w:ascii="宋体" w:hAnsi="宋体"/>
          <w:color w:val="000000"/>
          <w:sz w:val="22"/>
          <w:szCs w:val="22"/>
        </w:rPr>
      </w:pPr>
      <w:r>
        <w:rPr>
          <w:rFonts w:hint="eastAsia" w:ascii="宋体" w:hAnsi="宋体"/>
          <w:color w:val="000000"/>
          <w:sz w:val="22"/>
          <w:szCs w:val="22"/>
        </w:rPr>
        <w:t>②检查油位，对冷冻油做理化分析，如果发现油已经乳化，应更换同牌号冷冻油。</w:t>
      </w:r>
    </w:p>
    <w:p>
      <w:pPr>
        <w:ind w:firstLine="440" w:firstLineChars="200"/>
        <w:rPr>
          <w:rFonts w:ascii="宋体" w:hAnsi="宋体"/>
          <w:color w:val="000000"/>
          <w:sz w:val="22"/>
        </w:rPr>
      </w:pPr>
      <w:r>
        <w:rPr>
          <w:rFonts w:hint="eastAsia" w:ascii="宋体" w:hAnsi="宋体"/>
          <w:color w:val="000000"/>
          <w:sz w:val="22"/>
        </w:rPr>
        <w:t>③注意：添加或更换润滑油时必须更换同一种冷冻油，更换未经确认的其他种类的冷冻油可能导致机组的损坏！当蒸发器是满液式，有重新充注系统制冷剂情况时，请确保冷冻水系统没有水，或者将冷冻水泵开启，保证水路循环。</w:t>
      </w:r>
    </w:p>
    <w:p>
      <w:pPr>
        <w:pStyle w:val="14"/>
        <w:ind w:firstLine="440"/>
        <w:rPr>
          <w:rFonts w:ascii="宋体" w:hAnsi="宋体"/>
          <w:color w:val="000000"/>
          <w:sz w:val="22"/>
          <w:szCs w:val="22"/>
        </w:rPr>
      </w:pPr>
      <w:r>
        <w:rPr>
          <w:rFonts w:hint="eastAsia" w:ascii="宋体" w:hAnsi="宋体"/>
          <w:color w:val="000000"/>
          <w:sz w:val="22"/>
          <w:szCs w:val="22"/>
        </w:rPr>
        <w:t>④必要时更换冷冻油过滤器。此检查应由维修人员进行。</w:t>
      </w:r>
    </w:p>
    <w:p>
      <w:pPr>
        <w:pStyle w:val="14"/>
        <w:ind w:firstLine="440"/>
        <w:rPr>
          <w:rFonts w:ascii="宋体" w:hAnsi="宋体"/>
          <w:color w:val="000000"/>
          <w:sz w:val="22"/>
          <w:szCs w:val="22"/>
        </w:rPr>
      </w:pPr>
      <w:r>
        <w:rPr>
          <w:rFonts w:hint="eastAsia" w:ascii="宋体" w:hAnsi="宋体"/>
          <w:color w:val="000000"/>
          <w:sz w:val="22"/>
          <w:szCs w:val="22"/>
        </w:rPr>
        <w:t>⑤每年至少一次拆开安全阀出口的接管，仔细检查阀体，看其内部是否有腐蚀、生锈、结垢、泄漏等现象，若发现有腐蚀或泄漏，更换安全阀。此检查应由维修人员进行。</w:t>
      </w:r>
    </w:p>
    <w:p>
      <w:pPr>
        <w:pStyle w:val="14"/>
        <w:ind w:firstLine="440"/>
        <w:rPr>
          <w:rFonts w:ascii="宋体" w:hAnsi="宋体"/>
          <w:color w:val="000000"/>
          <w:sz w:val="22"/>
          <w:szCs w:val="22"/>
        </w:rPr>
      </w:pPr>
      <w:r>
        <w:rPr>
          <w:rFonts w:hint="eastAsia" w:ascii="宋体" w:hAnsi="宋体"/>
          <w:color w:val="000000"/>
          <w:sz w:val="22"/>
          <w:szCs w:val="22"/>
        </w:rPr>
        <w:t>⑥检查冷凝器铜管的结垢程度，结垢严重时应及时进行通炮清洗。</w:t>
      </w:r>
    </w:p>
    <w:p>
      <w:pPr>
        <w:pStyle w:val="14"/>
        <w:ind w:firstLine="440"/>
        <w:rPr>
          <w:rFonts w:ascii="宋体" w:hAnsi="宋体"/>
          <w:color w:val="000000"/>
          <w:sz w:val="22"/>
          <w:szCs w:val="22"/>
        </w:rPr>
      </w:pPr>
      <w:r>
        <w:rPr>
          <w:rFonts w:hint="eastAsia" w:ascii="宋体" w:hAnsi="宋体"/>
          <w:color w:val="000000"/>
          <w:sz w:val="22"/>
          <w:szCs w:val="22"/>
        </w:rPr>
        <w:t>⑦检测压缩机电机绕组间及绕组对地的绝缘电阻。此检查应由维修人员进行。</w:t>
      </w:r>
    </w:p>
    <w:p>
      <w:pPr>
        <w:ind w:firstLine="440" w:firstLineChars="200"/>
        <w:rPr>
          <w:rFonts w:ascii="宋体" w:hAnsi="宋体"/>
          <w:color w:val="000000"/>
          <w:sz w:val="22"/>
        </w:rPr>
      </w:pPr>
    </w:p>
    <w:p>
      <w:pPr>
        <w:ind w:firstLine="442" w:firstLineChars="200"/>
        <w:rPr>
          <w:rFonts w:ascii="宋体" w:hAnsi="宋体"/>
          <w:b/>
          <w:bCs/>
          <w:color w:val="000000"/>
          <w:sz w:val="22"/>
        </w:rPr>
      </w:pPr>
      <w:r>
        <w:rPr>
          <w:rFonts w:hint="eastAsia" w:ascii="宋体" w:hAnsi="宋体"/>
          <w:b/>
          <w:bCs/>
          <w:color w:val="000000"/>
          <w:sz w:val="22"/>
        </w:rPr>
        <w:t>2、冷水机组全面的检修保养</w:t>
      </w:r>
    </w:p>
    <w:p>
      <w:pPr>
        <w:ind w:firstLine="442" w:firstLineChars="200"/>
        <w:rPr>
          <w:rFonts w:ascii="宋体" w:hAnsi="宋体"/>
          <w:color w:val="000000"/>
          <w:sz w:val="22"/>
        </w:rPr>
      </w:pPr>
      <w:r>
        <w:rPr>
          <w:rFonts w:hint="eastAsia" w:ascii="宋体" w:hAnsi="宋体"/>
          <w:b/>
          <w:color w:val="000000"/>
          <w:sz w:val="22"/>
        </w:rPr>
        <w:t>在服务期内</w:t>
      </w:r>
      <w:r>
        <w:rPr>
          <w:rFonts w:hint="eastAsia" w:ascii="宋体" w:hAnsi="宋体"/>
          <w:color w:val="000000"/>
          <w:sz w:val="22"/>
        </w:rPr>
        <w:t>对机组进行一次全面的检查。特别是检查压缩机的振动情况，确保压缩机内部各部件状况良好；对机组进行气密性检查，检查换热铜管是否有泄漏；有必要时对压力容器主要焊缝（蒸发器）进行无损检测，以确保使用安全；对电气操作及安全控制进行检查，确保各电气部件状况良好。</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1189"/>
        <w:gridCol w:w="1190"/>
        <w:gridCol w:w="1190"/>
        <w:gridCol w:w="1189"/>
        <w:gridCol w:w="1190"/>
        <w:gridCol w:w="11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22"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color w:val="000000"/>
                <w:kern w:val="0"/>
                <w:sz w:val="22"/>
              </w:rPr>
            </w:pPr>
            <w:r>
              <w:rPr>
                <w:rFonts w:ascii="宋体" w:hAnsi="宋体" w:cs="宋体"/>
                <w:b/>
                <w:color w:val="000000"/>
                <w:kern w:val="0"/>
                <w:sz w:val="22"/>
              </w:rPr>
              <w:t>压缩机维护保养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时间（小时）</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50~100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1000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10000</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20000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30000</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40000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油过滤器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vAlign w:val="center"/>
          </w:tcPr>
          <w:p>
            <w:pPr>
              <w:widowControl/>
              <w:jc w:val="center"/>
              <w:rPr>
                <w:rFonts w:ascii="宋体" w:hAnsi="宋体"/>
                <w:color w:val="000000"/>
                <w:kern w:val="0"/>
                <w:sz w:val="22"/>
              </w:rPr>
            </w:pPr>
          </w:p>
        </w:tc>
        <w:tc>
          <w:tcPr>
            <w:tcW w:w="1189"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olor w:val="000000"/>
                <w:kern w:val="0"/>
                <w:sz w:val="22"/>
              </w:rPr>
            </w:pPr>
            <w:r>
              <w:rPr>
                <w:rFonts w:hint="eastAsia" w:ascii="宋体" w:hAnsi="宋体" w:cs="宋体"/>
                <w:color w:val="000000"/>
                <w:kern w:val="0"/>
                <w:sz w:val="22"/>
              </w:rPr>
              <w:t>更换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冷冻机油</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更换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电源</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olor w:val="000000"/>
                <w:kern w:val="0"/>
                <w:sz w:val="22"/>
              </w:rPr>
              <w:t xml:space="preserve">INT </w:t>
            </w:r>
            <w:r>
              <w:rPr>
                <w:rFonts w:ascii="宋体" w:hAnsi="宋体" w:cs="宋体"/>
                <w:color w:val="000000"/>
                <w:kern w:val="0"/>
                <w:sz w:val="22"/>
              </w:rPr>
              <w:t>模块</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卸载电磁阀</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吸汽过滤器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止逆阀</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马达接触器</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c>
          <w:tcPr>
            <w:tcW w:w="1190"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s="宋体"/>
                <w:color w:val="000000"/>
                <w:kern w:val="0"/>
                <w:sz w:val="22"/>
              </w:rPr>
            </w:pPr>
            <w:r>
              <w:rPr>
                <w:rFonts w:ascii="宋体" w:hAnsi="宋体" w:cs="宋体"/>
                <w:color w:val="000000"/>
                <w:kern w:val="0"/>
                <w:sz w:val="22"/>
              </w:rPr>
              <w:t>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轴承</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90"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olor w:val="000000"/>
                <w:kern w:val="0"/>
                <w:sz w:val="22"/>
              </w:rPr>
            </w:pPr>
          </w:p>
        </w:tc>
        <w:tc>
          <w:tcPr>
            <w:tcW w:w="1189"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olor w:val="000000"/>
                <w:kern w:val="0"/>
                <w:sz w:val="22"/>
              </w:rPr>
            </w:pPr>
          </w:p>
        </w:tc>
        <w:tc>
          <w:tcPr>
            <w:tcW w:w="1190" w:type="dxa"/>
            <w:vAlign w:val="center"/>
          </w:tcPr>
          <w:p>
            <w:pPr>
              <w:widowControl/>
              <w:jc w:val="center"/>
              <w:rPr>
                <w:rFonts w:ascii="宋体" w:hAnsi="宋体"/>
                <w:color w:val="000000"/>
                <w:kern w:val="0"/>
                <w:sz w:val="22"/>
              </w:rPr>
            </w:pPr>
            <w:r>
              <w:rPr>
                <w:rFonts w:hint="eastAsia" w:ascii="宋体" w:hAnsi="宋体" w:cs="宋体"/>
                <w:color w:val="000000"/>
                <w:kern w:val="0"/>
                <w:sz w:val="22"/>
              </w:rPr>
              <w:t>更换</w:t>
            </w:r>
          </w:p>
        </w:tc>
      </w:tr>
    </w:tbl>
    <w:p>
      <w:pPr>
        <w:spacing w:line="360" w:lineRule="auto"/>
        <w:rPr>
          <w:rFonts w:ascii="宋体" w:hAnsi="宋体"/>
          <w:color w:val="000000"/>
          <w:sz w:val="28"/>
          <w:szCs w:val="28"/>
        </w:rPr>
      </w:pPr>
    </w:p>
    <w:p>
      <w:pPr>
        <w:spacing w:line="360" w:lineRule="auto"/>
        <w:rPr>
          <w:rFonts w:ascii="宋体" w:hAnsi="宋体"/>
          <w:color w:val="000000"/>
          <w:sz w:val="28"/>
          <w:szCs w:val="28"/>
        </w:rPr>
      </w:pPr>
    </w:p>
    <w:p>
      <w:pPr>
        <w:spacing w:line="360" w:lineRule="auto"/>
        <w:rPr>
          <w:rFonts w:ascii="宋体" w:hAnsi="宋体"/>
          <w:color w:val="000000"/>
          <w:sz w:val="28"/>
          <w:szCs w:val="28"/>
        </w:rPr>
      </w:pPr>
    </w:p>
    <w:p>
      <w:pPr>
        <w:ind w:firstLine="442" w:firstLineChars="200"/>
        <w:rPr>
          <w:rFonts w:ascii="宋体" w:hAnsi="宋体"/>
          <w:b/>
          <w:color w:val="000000"/>
          <w:sz w:val="22"/>
        </w:rPr>
      </w:pPr>
      <w:r>
        <w:rPr>
          <w:rFonts w:hint="eastAsia" w:ascii="宋体" w:hAnsi="宋体"/>
          <w:b/>
          <w:color w:val="000000"/>
          <w:sz w:val="22"/>
        </w:rPr>
        <w:t>3、冷机组维保表格</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76"/>
        <w:gridCol w:w="836"/>
        <w:gridCol w:w="4466"/>
        <w:gridCol w:w="743"/>
        <w:gridCol w:w="743"/>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restart"/>
            <w:vAlign w:val="center"/>
          </w:tcPr>
          <w:p>
            <w:pPr>
              <w:jc w:val="center"/>
              <w:rPr>
                <w:rFonts w:ascii="宋体" w:hAnsi="宋体"/>
                <w:color w:val="000000"/>
                <w:sz w:val="22"/>
              </w:rPr>
            </w:pPr>
            <w:r>
              <w:rPr>
                <w:rFonts w:hint="eastAsia" w:ascii="宋体" w:hAnsi="宋体"/>
                <w:color w:val="000000"/>
                <w:sz w:val="22"/>
              </w:rPr>
              <w:t>序号</w:t>
            </w:r>
          </w:p>
        </w:tc>
        <w:tc>
          <w:tcPr>
            <w:tcW w:w="1812" w:type="dxa"/>
            <w:gridSpan w:val="2"/>
            <w:vMerge w:val="restart"/>
            <w:vAlign w:val="center"/>
          </w:tcPr>
          <w:p>
            <w:pPr>
              <w:jc w:val="center"/>
              <w:rPr>
                <w:rFonts w:ascii="宋体" w:hAnsi="宋体"/>
                <w:color w:val="000000"/>
                <w:sz w:val="22"/>
              </w:rPr>
            </w:pPr>
            <w:r>
              <w:rPr>
                <w:rFonts w:hint="eastAsia" w:ascii="宋体" w:hAnsi="宋体"/>
                <w:color w:val="000000"/>
                <w:sz w:val="22"/>
              </w:rPr>
              <w:t>维护保养项目</w:t>
            </w:r>
          </w:p>
        </w:tc>
        <w:tc>
          <w:tcPr>
            <w:tcW w:w="4466" w:type="dxa"/>
            <w:vMerge w:val="restart"/>
            <w:vAlign w:val="center"/>
          </w:tcPr>
          <w:p>
            <w:pPr>
              <w:jc w:val="center"/>
              <w:rPr>
                <w:rFonts w:ascii="宋体" w:hAnsi="宋体"/>
                <w:color w:val="000000"/>
                <w:sz w:val="22"/>
              </w:rPr>
            </w:pPr>
            <w:r>
              <w:rPr>
                <w:rFonts w:hint="eastAsia" w:ascii="宋体" w:hAnsi="宋体"/>
                <w:color w:val="000000"/>
                <w:sz w:val="22"/>
              </w:rPr>
              <w:t>工作内容</w:t>
            </w:r>
          </w:p>
        </w:tc>
        <w:tc>
          <w:tcPr>
            <w:tcW w:w="2229" w:type="dxa"/>
            <w:gridSpan w:val="3"/>
            <w:vAlign w:val="center"/>
          </w:tcPr>
          <w:p>
            <w:pPr>
              <w:jc w:val="center"/>
              <w:rPr>
                <w:rFonts w:ascii="宋体" w:hAnsi="宋体"/>
                <w:color w:val="000000"/>
                <w:sz w:val="22"/>
              </w:rPr>
            </w:pPr>
            <w:r>
              <w:rPr>
                <w:rFonts w:hint="eastAsia" w:ascii="宋体" w:hAnsi="宋体"/>
                <w:color w:val="000000"/>
                <w:sz w:val="22"/>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jc w:val="center"/>
              <w:rPr>
                <w:rFonts w:ascii="宋体" w:hAnsi="宋体"/>
                <w:color w:val="000000"/>
                <w:sz w:val="22"/>
              </w:rPr>
            </w:pPr>
          </w:p>
        </w:tc>
        <w:tc>
          <w:tcPr>
            <w:tcW w:w="1812" w:type="dxa"/>
            <w:gridSpan w:val="2"/>
            <w:vMerge w:val="continue"/>
            <w:vAlign w:val="center"/>
          </w:tcPr>
          <w:p>
            <w:pPr>
              <w:jc w:val="center"/>
              <w:rPr>
                <w:rFonts w:ascii="宋体" w:hAnsi="宋体"/>
                <w:color w:val="000000"/>
                <w:sz w:val="22"/>
              </w:rPr>
            </w:pPr>
          </w:p>
        </w:tc>
        <w:tc>
          <w:tcPr>
            <w:tcW w:w="4466" w:type="dxa"/>
            <w:vMerge w:val="continue"/>
            <w:vAlign w:val="center"/>
          </w:tcPr>
          <w:p>
            <w:pP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t>月度</w:t>
            </w:r>
          </w:p>
        </w:tc>
        <w:tc>
          <w:tcPr>
            <w:tcW w:w="743" w:type="dxa"/>
            <w:vAlign w:val="center"/>
          </w:tcPr>
          <w:p>
            <w:pPr>
              <w:jc w:val="center"/>
              <w:rPr>
                <w:rFonts w:ascii="宋体" w:hAnsi="宋体"/>
                <w:color w:val="000000"/>
                <w:sz w:val="22"/>
              </w:rPr>
            </w:pPr>
            <w:r>
              <w:rPr>
                <w:rFonts w:hint="eastAsia" w:ascii="宋体" w:hAnsi="宋体"/>
                <w:color w:val="000000"/>
                <w:sz w:val="22"/>
              </w:rPr>
              <w:t>季度</w:t>
            </w:r>
          </w:p>
        </w:tc>
        <w:tc>
          <w:tcPr>
            <w:tcW w:w="743" w:type="dxa"/>
            <w:vAlign w:val="center"/>
          </w:tcPr>
          <w:p>
            <w:pPr>
              <w:jc w:val="center"/>
              <w:rPr>
                <w:rFonts w:ascii="宋体" w:hAnsi="宋体"/>
                <w:color w:val="000000"/>
                <w:sz w:val="22"/>
              </w:rPr>
            </w:pPr>
            <w:r>
              <w:rPr>
                <w:rFonts w:hint="eastAsia" w:ascii="宋体" w:hAnsi="宋体"/>
                <w:color w:val="000000"/>
                <w:sz w:val="22"/>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w:t>
            </w:r>
          </w:p>
        </w:tc>
        <w:tc>
          <w:tcPr>
            <w:tcW w:w="1812" w:type="dxa"/>
            <w:gridSpan w:val="2"/>
            <w:vMerge w:val="restart"/>
            <w:vAlign w:val="center"/>
          </w:tcPr>
          <w:p>
            <w:pPr>
              <w:jc w:val="center"/>
              <w:rPr>
                <w:rFonts w:ascii="宋体" w:hAnsi="宋体"/>
                <w:color w:val="000000"/>
                <w:sz w:val="22"/>
              </w:rPr>
            </w:pPr>
            <w:r>
              <w:rPr>
                <w:rFonts w:hint="eastAsia" w:ascii="宋体" w:hAnsi="宋体"/>
                <w:color w:val="000000"/>
                <w:sz w:val="22"/>
              </w:rPr>
              <w:t>常规检测</w:t>
            </w:r>
          </w:p>
        </w:tc>
        <w:tc>
          <w:tcPr>
            <w:tcW w:w="4466" w:type="dxa"/>
            <w:vAlign w:val="center"/>
          </w:tcPr>
          <w:p>
            <w:pPr>
              <w:rPr>
                <w:rFonts w:ascii="宋体" w:hAnsi="宋体"/>
                <w:color w:val="000000"/>
                <w:sz w:val="22"/>
              </w:rPr>
            </w:pPr>
            <w:r>
              <w:rPr>
                <w:rFonts w:hint="eastAsia" w:ascii="宋体" w:hAnsi="宋体"/>
                <w:color w:val="000000"/>
                <w:sz w:val="22"/>
              </w:rPr>
              <w:t>记录环境工况数据，包括室内外干球温度、湿球温度等</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检测制冷系统整体及各部件的工作情况，包括压缩机、系统阀、干燥过滤器等部件，并做相关记录</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3</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检测电气系统各部件的工作情况，包括电器元件、开关、变送器等部件，并做相关记录</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4</w:t>
            </w:r>
          </w:p>
        </w:tc>
        <w:tc>
          <w:tcPr>
            <w:tcW w:w="976" w:type="dxa"/>
            <w:vMerge w:val="restart"/>
            <w:vAlign w:val="center"/>
          </w:tcPr>
          <w:p>
            <w:pPr>
              <w:jc w:val="center"/>
              <w:rPr>
                <w:rFonts w:ascii="宋体" w:hAnsi="宋体"/>
                <w:color w:val="000000"/>
                <w:sz w:val="22"/>
              </w:rPr>
            </w:pPr>
            <w:r>
              <w:rPr>
                <w:rFonts w:hint="eastAsia" w:ascii="宋体" w:hAnsi="宋体"/>
                <w:color w:val="000000"/>
                <w:sz w:val="22"/>
              </w:rPr>
              <w:t>制冷系统</w:t>
            </w:r>
          </w:p>
        </w:tc>
        <w:tc>
          <w:tcPr>
            <w:tcW w:w="836" w:type="dxa"/>
            <w:vMerge w:val="restart"/>
            <w:vAlign w:val="center"/>
          </w:tcPr>
          <w:p>
            <w:pPr>
              <w:jc w:val="center"/>
              <w:rPr>
                <w:rFonts w:ascii="宋体" w:hAnsi="宋体"/>
                <w:color w:val="000000"/>
                <w:sz w:val="22"/>
              </w:rPr>
            </w:pPr>
            <w:r>
              <w:rPr>
                <w:rFonts w:hint="eastAsia" w:ascii="宋体" w:hAnsi="宋体"/>
                <w:color w:val="000000"/>
                <w:sz w:val="22"/>
              </w:rPr>
              <w:t>压缩机</w:t>
            </w:r>
          </w:p>
        </w:tc>
        <w:tc>
          <w:tcPr>
            <w:tcW w:w="4466" w:type="dxa"/>
            <w:vAlign w:val="center"/>
          </w:tcPr>
          <w:p>
            <w:pPr>
              <w:rPr>
                <w:rFonts w:ascii="宋体" w:hAnsi="宋体"/>
                <w:color w:val="000000"/>
                <w:sz w:val="22"/>
              </w:rPr>
            </w:pPr>
            <w:r>
              <w:rPr>
                <w:rFonts w:hint="eastAsia" w:ascii="宋体" w:hAnsi="宋体"/>
                <w:color w:val="000000"/>
                <w:sz w:val="22"/>
              </w:rPr>
              <w:t>检测压缩机油位、油质按要求补充或更换润滑油</w:t>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5</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测量压缩机运行电流和工作压力</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6</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根据需要更换压缩机油过滤器、油加热器、回气过滤网以及密封垫</w:t>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7</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检测压缩机卸载电磁阀</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8</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测量并记录压缩机电机绕组</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9</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检查过载保护装置</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10</w:t>
            </w:r>
          </w:p>
        </w:tc>
        <w:tc>
          <w:tcPr>
            <w:tcW w:w="976" w:type="dxa"/>
            <w:vMerge w:val="continue"/>
            <w:vAlign w:val="center"/>
          </w:tcPr>
          <w:p>
            <w:pPr>
              <w:jc w:val="center"/>
              <w:rPr>
                <w:rFonts w:ascii="宋体" w:hAnsi="宋体"/>
                <w:color w:val="000000"/>
                <w:sz w:val="22"/>
              </w:rPr>
            </w:pPr>
          </w:p>
        </w:tc>
        <w:tc>
          <w:tcPr>
            <w:tcW w:w="836" w:type="dxa"/>
            <w:vMerge w:val="restart"/>
            <w:vAlign w:val="center"/>
          </w:tcPr>
          <w:p>
            <w:pPr>
              <w:jc w:val="center"/>
              <w:rPr>
                <w:rFonts w:ascii="宋体" w:hAnsi="宋体"/>
                <w:color w:val="000000"/>
                <w:sz w:val="22"/>
              </w:rPr>
            </w:pPr>
            <w:r>
              <w:rPr>
                <w:rFonts w:hint="eastAsia" w:ascii="宋体" w:hAnsi="宋体"/>
                <w:color w:val="000000"/>
                <w:sz w:val="22"/>
              </w:rPr>
              <w:t>换热器</w:t>
            </w:r>
          </w:p>
        </w:tc>
        <w:tc>
          <w:tcPr>
            <w:tcW w:w="4466" w:type="dxa"/>
            <w:vAlign w:val="center"/>
          </w:tcPr>
          <w:p>
            <w:pPr>
              <w:rPr>
                <w:rFonts w:ascii="宋体" w:hAnsi="宋体"/>
                <w:color w:val="000000"/>
                <w:sz w:val="22"/>
              </w:rPr>
            </w:pPr>
            <w:r>
              <w:rPr>
                <w:rFonts w:hint="eastAsia" w:ascii="宋体" w:hAnsi="宋体"/>
                <w:color w:val="000000"/>
                <w:sz w:val="22"/>
              </w:rPr>
              <w:t>测量工作压力和温度参数，分析换热效果</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11</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检查冷冻水水压是否符合机组运行要求</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12</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壳管式蒸发器结垢检查</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13</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壳管式冷凝器结垢检查</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14</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排查换热铜管，查找安全隐患和泄漏点</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15</w:t>
            </w:r>
          </w:p>
        </w:tc>
        <w:tc>
          <w:tcPr>
            <w:tcW w:w="976" w:type="dxa"/>
            <w:vMerge w:val="continue"/>
            <w:vAlign w:val="center"/>
          </w:tcPr>
          <w:p>
            <w:pPr>
              <w:jc w:val="center"/>
              <w:rPr>
                <w:rFonts w:ascii="宋体" w:hAnsi="宋体"/>
                <w:color w:val="000000"/>
                <w:sz w:val="22"/>
              </w:rPr>
            </w:pPr>
          </w:p>
        </w:tc>
        <w:tc>
          <w:tcPr>
            <w:tcW w:w="836" w:type="dxa"/>
            <w:vMerge w:val="restart"/>
            <w:vAlign w:val="center"/>
          </w:tcPr>
          <w:p>
            <w:pPr>
              <w:jc w:val="center"/>
              <w:rPr>
                <w:rFonts w:ascii="宋体" w:hAnsi="宋体"/>
                <w:color w:val="000000"/>
                <w:sz w:val="22"/>
              </w:rPr>
            </w:pPr>
            <w:r>
              <w:rPr>
                <w:rFonts w:hint="eastAsia" w:ascii="宋体" w:hAnsi="宋体"/>
                <w:color w:val="000000"/>
                <w:sz w:val="22"/>
              </w:rPr>
              <w:t>其它部件</w:t>
            </w:r>
          </w:p>
        </w:tc>
        <w:tc>
          <w:tcPr>
            <w:tcW w:w="4466" w:type="dxa"/>
            <w:vAlign w:val="center"/>
          </w:tcPr>
          <w:p>
            <w:pPr>
              <w:rPr>
                <w:rFonts w:ascii="宋体" w:hAnsi="宋体"/>
                <w:color w:val="000000"/>
                <w:sz w:val="22"/>
              </w:rPr>
            </w:pPr>
            <w:r>
              <w:rPr>
                <w:rFonts w:hint="eastAsia" w:ascii="宋体" w:hAnsi="宋体"/>
                <w:color w:val="000000"/>
                <w:sz w:val="22"/>
              </w:rPr>
              <w:t>检测热力膨胀阀温度参数分析节流效果</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16</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视镜观察系统制冷循环，根据需要补充制冷剂</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17</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查看管路振动情况，对安全隐患进行及时处理</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18</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对各焊点、焊缝进行泄漏排查，消除隐患</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19</w:t>
            </w:r>
          </w:p>
        </w:tc>
        <w:tc>
          <w:tcPr>
            <w:tcW w:w="976" w:type="dxa"/>
            <w:vMerge w:val="continue"/>
            <w:vAlign w:val="center"/>
          </w:tcPr>
          <w:p>
            <w:pPr>
              <w:jc w:val="center"/>
              <w:rPr>
                <w:rFonts w:ascii="宋体" w:hAnsi="宋体"/>
                <w:color w:val="000000"/>
                <w:sz w:val="22"/>
              </w:rPr>
            </w:pPr>
          </w:p>
        </w:tc>
        <w:tc>
          <w:tcPr>
            <w:tcW w:w="836" w:type="dxa"/>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更换过滤芯</w:t>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24</w:t>
            </w:r>
          </w:p>
        </w:tc>
        <w:tc>
          <w:tcPr>
            <w:tcW w:w="1812" w:type="dxa"/>
            <w:gridSpan w:val="2"/>
            <w:vMerge w:val="restart"/>
            <w:vAlign w:val="center"/>
          </w:tcPr>
          <w:p>
            <w:pPr>
              <w:jc w:val="center"/>
              <w:rPr>
                <w:rFonts w:ascii="宋体" w:hAnsi="宋体"/>
                <w:color w:val="000000"/>
                <w:sz w:val="22"/>
              </w:rPr>
            </w:pPr>
            <w:r>
              <w:rPr>
                <w:rFonts w:hint="eastAsia" w:ascii="宋体" w:hAnsi="宋体"/>
                <w:color w:val="000000"/>
                <w:sz w:val="22"/>
              </w:rPr>
              <w:t>电气系统</w:t>
            </w:r>
          </w:p>
        </w:tc>
        <w:tc>
          <w:tcPr>
            <w:tcW w:w="4466" w:type="dxa"/>
            <w:vAlign w:val="center"/>
          </w:tcPr>
          <w:p>
            <w:pPr>
              <w:rPr>
                <w:rFonts w:ascii="宋体" w:hAnsi="宋体"/>
                <w:color w:val="000000"/>
                <w:sz w:val="22"/>
              </w:rPr>
            </w:pPr>
            <w:r>
              <w:rPr>
                <w:rFonts w:hint="eastAsia" w:ascii="宋体" w:hAnsi="宋体"/>
                <w:color w:val="000000"/>
                <w:sz w:val="22"/>
              </w:rPr>
              <w:t>检查各电器元件动作情况，确保其运行正常</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25</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校对压力保护开关和控制阀体的设定值</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26</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检查各传感器装置感测灵敏度是否正常，及时修复或更换</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27</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排查线路，发现安全隐患后及时处理</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28</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检查控制器、手操器，校正机组控制参数</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29</w:t>
            </w:r>
          </w:p>
        </w:tc>
        <w:tc>
          <w:tcPr>
            <w:tcW w:w="1812" w:type="dxa"/>
            <w:gridSpan w:val="2"/>
            <w:vMerge w:val="restart"/>
            <w:vAlign w:val="center"/>
          </w:tcPr>
          <w:p>
            <w:pPr>
              <w:jc w:val="center"/>
              <w:rPr>
                <w:rFonts w:ascii="宋体" w:hAnsi="宋体"/>
                <w:color w:val="000000"/>
                <w:sz w:val="22"/>
              </w:rPr>
            </w:pPr>
            <w:r>
              <w:rPr>
                <w:rFonts w:hint="eastAsia" w:ascii="宋体" w:hAnsi="宋体"/>
                <w:color w:val="000000"/>
                <w:sz w:val="22"/>
              </w:rPr>
              <w:t>机体结构清洁及维护</w:t>
            </w:r>
          </w:p>
        </w:tc>
        <w:tc>
          <w:tcPr>
            <w:tcW w:w="4466" w:type="dxa"/>
            <w:vAlign w:val="center"/>
          </w:tcPr>
          <w:p>
            <w:pPr>
              <w:rPr>
                <w:rFonts w:ascii="宋体" w:hAnsi="宋体"/>
                <w:color w:val="000000"/>
                <w:sz w:val="22"/>
              </w:rPr>
            </w:pPr>
            <w:r>
              <w:rPr>
                <w:rFonts w:hint="eastAsia" w:ascii="宋体" w:hAnsi="宋体"/>
                <w:color w:val="000000"/>
                <w:sz w:val="22"/>
              </w:rPr>
              <w:t>打扫电控柜，清除灰尘杂物</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hint="eastAsia" w:ascii="宋体" w:hAnsi="宋体"/>
                <w:color w:val="000000"/>
                <w:sz w:val="22"/>
              </w:rPr>
              <w:t>30</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检查机体内、外各零部件的紧固情况</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ascii="宋体" w:hAnsi="宋体"/>
                <w:color w:val="000000"/>
                <w:sz w:val="22"/>
              </w:rPr>
              <w:t>31</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整体设备清洁</w:t>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ascii="宋体" w:hAnsi="宋体"/>
                <w:color w:val="000000"/>
                <w:sz w:val="22"/>
              </w:rPr>
              <w:t>32</w:t>
            </w:r>
          </w:p>
        </w:tc>
        <w:tc>
          <w:tcPr>
            <w:tcW w:w="1812" w:type="dxa"/>
            <w:gridSpan w:val="2"/>
            <w:vMerge w:val="restart"/>
            <w:vAlign w:val="center"/>
          </w:tcPr>
          <w:p>
            <w:pPr>
              <w:jc w:val="center"/>
              <w:rPr>
                <w:rFonts w:ascii="宋体" w:hAnsi="宋体"/>
                <w:color w:val="000000"/>
                <w:sz w:val="22"/>
              </w:rPr>
            </w:pPr>
            <w:r>
              <w:rPr>
                <w:rFonts w:hint="eastAsia" w:ascii="宋体" w:hAnsi="宋体"/>
                <w:color w:val="000000"/>
                <w:sz w:val="22"/>
              </w:rPr>
              <w:t>整机调试</w:t>
            </w:r>
          </w:p>
        </w:tc>
        <w:tc>
          <w:tcPr>
            <w:tcW w:w="4466" w:type="dxa"/>
            <w:vAlign w:val="center"/>
          </w:tcPr>
          <w:p>
            <w:pPr>
              <w:rPr>
                <w:rFonts w:ascii="宋体" w:hAnsi="宋体"/>
                <w:color w:val="000000"/>
                <w:sz w:val="22"/>
              </w:rPr>
            </w:pPr>
            <w:r>
              <w:rPr>
                <w:rFonts w:hint="eastAsia" w:ascii="宋体" w:hAnsi="宋体"/>
                <w:color w:val="000000"/>
                <w:sz w:val="22"/>
              </w:rPr>
              <w:t>电控系统整体模拟调试</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rFonts w:ascii="宋体" w:hAnsi="宋体"/>
                <w:color w:val="000000"/>
                <w:sz w:val="22"/>
              </w:rPr>
            </w:pPr>
            <w:r>
              <w:rPr>
                <w:rFonts w:ascii="宋体" w:hAnsi="宋体"/>
                <w:color w:val="000000"/>
                <w:sz w:val="22"/>
              </w:rPr>
              <w:t>33</w:t>
            </w:r>
          </w:p>
        </w:tc>
        <w:tc>
          <w:tcPr>
            <w:tcW w:w="1812" w:type="dxa"/>
            <w:gridSpan w:val="2"/>
            <w:vMerge w:val="continue"/>
            <w:vAlign w:val="center"/>
          </w:tcPr>
          <w:p>
            <w:pPr>
              <w:jc w:val="center"/>
              <w:rPr>
                <w:rFonts w:ascii="宋体" w:hAnsi="宋体"/>
                <w:color w:val="000000"/>
                <w:sz w:val="22"/>
              </w:rPr>
            </w:pPr>
          </w:p>
        </w:tc>
        <w:tc>
          <w:tcPr>
            <w:tcW w:w="4466" w:type="dxa"/>
            <w:vAlign w:val="center"/>
          </w:tcPr>
          <w:p>
            <w:pPr>
              <w:rPr>
                <w:rFonts w:ascii="宋体" w:hAnsi="宋体"/>
                <w:color w:val="000000"/>
                <w:sz w:val="22"/>
              </w:rPr>
            </w:pPr>
            <w:r>
              <w:rPr>
                <w:rFonts w:hint="eastAsia" w:ascii="宋体" w:hAnsi="宋体"/>
                <w:color w:val="000000"/>
                <w:sz w:val="22"/>
              </w:rPr>
              <w:t>开机精准调试</w:t>
            </w: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c>
          <w:tcPr>
            <w:tcW w:w="743" w:type="dxa"/>
            <w:vAlign w:val="center"/>
          </w:tcPr>
          <w:p>
            <w:pPr>
              <w:jc w:val="center"/>
              <w:rPr>
                <w:rFonts w:ascii="宋体" w:hAnsi="宋体"/>
                <w:color w:val="000000"/>
                <w:sz w:val="22"/>
              </w:rPr>
            </w:pPr>
          </w:p>
        </w:tc>
        <w:tc>
          <w:tcPr>
            <w:tcW w:w="743" w:type="dxa"/>
            <w:vAlign w:val="center"/>
          </w:tcPr>
          <w:p>
            <w:pPr>
              <w:jc w:val="center"/>
              <w:rPr>
                <w:rFonts w:ascii="宋体" w:hAnsi="宋体"/>
                <w:color w:val="000000"/>
                <w:sz w:val="22"/>
              </w:rPr>
            </w:pPr>
            <w:r>
              <w:rPr>
                <w:rFonts w:hint="eastAsia" w:ascii="宋体" w:hAnsi="宋体"/>
                <w:color w:val="000000"/>
                <w:sz w:val="22"/>
              </w:rPr>
              <w:sym w:font="Wingdings" w:char="F06C"/>
            </w:r>
          </w:p>
        </w:tc>
      </w:tr>
    </w:tbl>
    <w:p>
      <w:pPr>
        <w:ind w:firstLine="440" w:firstLineChars="200"/>
        <w:rPr>
          <w:rFonts w:ascii="宋体" w:hAnsi="宋体"/>
          <w:color w:val="000000"/>
          <w:sz w:val="22"/>
        </w:rPr>
      </w:pPr>
    </w:p>
    <w:p>
      <w:pPr>
        <w:ind w:firstLine="442" w:firstLineChars="200"/>
        <w:rPr>
          <w:rFonts w:ascii="宋体" w:hAnsi="宋体" w:cs="宋体"/>
          <w:b/>
          <w:bCs/>
          <w:color w:val="000000"/>
          <w:sz w:val="22"/>
        </w:rPr>
      </w:pPr>
      <w:r>
        <w:rPr>
          <w:rFonts w:hint="eastAsia" w:ascii="宋体" w:hAnsi="宋体" w:cs="宋体"/>
          <w:b/>
          <w:bCs/>
          <w:color w:val="000000"/>
          <w:sz w:val="22"/>
        </w:rPr>
        <w:t>4、风冷热泵机组维护保养</w:t>
      </w:r>
    </w:p>
    <w:p>
      <w:pPr>
        <w:tabs>
          <w:tab w:val="left" w:pos="425"/>
        </w:tabs>
        <w:ind w:firstLine="442" w:firstLineChars="200"/>
        <w:rPr>
          <w:rFonts w:ascii="宋体" w:hAnsi="宋体" w:cs="宋体"/>
          <w:b/>
          <w:bCs/>
          <w:color w:val="000000"/>
          <w:sz w:val="22"/>
        </w:rPr>
      </w:pPr>
      <w:r>
        <w:rPr>
          <w:rFonts w:hint="eastAsia" w:ascii="宋体" w:hAnsi="宋体" w:cs="宋体"/>
          <w:b/>
          <w:bCs/>
          <w:color w:val="000000"/>
          <w:sz w:val="22"/>
        </w:rPr>
        <w:t>A.供冷和供热季节启动前的准备和检查</w:t>
      </w:r>
    </w:p>
    <w:p>
      <w:pPr>
        <w:tabs>
          <w:tab w:val="left" w:pos="425"/>
        </w:tabs>
        <w:ind w:firstLine="440" w:firstLineChars="200"/>
        <w:rPr>
          <w:rFonts w:ascii="宋体" w:hAnsi="宋体" w:cs="宋体"/>
          <w:color w:val="000000"/>
          <w:sz w:val="22"/>
        </w:rPr>
      </w:pPr>
      <w:r>
        <w:rPr>
          <w:rFonts w:hint="eastAsia" w:ascii="宋体" w:hAnsi="宋体" w:cs="宋体"/>
          <w:color w:val="000000"/>
          <w:sz w:val="22"/>
        </w:rPr>
        <w:t>供冷及供热季节运行前必须进行下列各项检查和准备，以确保机组可靠，安全和高效运行：</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1）压缩机电机检修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2）压缩机内部各部件的检修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3）压缩机内部部件间歇检修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 xml:space="preserve">4）更换冷冻润滑油 </w:t>
      </w:r>
    </w:p>
    <w:p>
      <w:pPr>
        <w:tabs>
          <w:tab w:val="left" w:pos="425"/>
        </w:tabs>
        <w:ind w:firstLine="440" w:firstLineChars="200"/>
        <w:rPr>
          <w:rFonts w:ascii="宋体" w:hAnsi="宋体" w:cs="宋体"/>
          <w:color w:val="000000"/>
          <w:sz w:val="22"/>
        </w:rPr>
      </w:pPr>
      <w:r>
        <w:rPr>
          <w:rFonts w:hint="eastAsia" w:ascii="宋体" w:hAnsi="宋体" w:cs="宋体"/>
          <w:color w:val="000000"/>
          <w:sz w:val="22"/>
        </w:rPr>
        <w:t>5）油过滤器的检查及更换</w:t>
      </w:r>
    </w:p>
    <w:p>
      <w:pPr>
        <w:tabs>
          <w:tab w:val="left" w:pos="425"/>
        </w:tabs>
        <w:ind w:firstLine="440" w:firstLineChars="200"/>
        <w:rPr>
          <w:rFonts w:ascii="宋体" w:hAnsi="宋体" w:cs="宋体"/>
          <w:color w:val="000000"/>
          <w:sz w:val="22"/>
        </w:rPr>
      </w:pPr>
      <w:r>
        <w:rPr>
          <w:rFonts w:hint="eastAsia" w:ascii="宋体" w:hAnsi="宋体" w:cs="宋体"/>
          <w:color w:val="000000"/>
          <w:sz w:val="22"/>
        </w:rPr>
        <w:t xml:space="preserve">6）干燥过滤器虑的检查更换 </w:t>
      </w:r>
    </w:p>
    <w:p>
      <w:pPr>
        <w:tabs>
          <w:tab w:val="left" w:pos="425"/>
        </w:tabs>
        <w:ind w:firstLine="440" w:firstLineChars="200"/>
        <w:rPr>
          <w:rFonts w:ascii="宋体" w:hAnsi="宋体" w:cs="宋体"/>
          <w:color w:val="000000"/>
          <w:sz w:val="22"/>
        </w:rPr>
      </w:pPr>
      <w:r>
        <w:rPr>
          <w:rFonts w:hint="eastAsia" w:ascii="宋体" w:hAnsi="宋体" w:cs="宋体"/>
          <w:color w:val="000000"/>
          <w:sz w:val="22"/>
        </w:rPr>
        <w:t>7）制冷系统充加氟利昂</w:t>
      </w:r>
    </w:p>
    <w:p>
      <w:pPr>
        <w:tabs>
          <w:tab w:val="left" w:pos="425"/>
        </w:tabs>
        <w:ind w:firstLine="440" w:firstLineChars="200"/>
        <w:rPr>
          <w:rFonts w:ascii="宋体" w:hAnsi="宋体" w:cs="宋体"/>
          <w:color w:val="000000"/>
          <w:sz w:val="22"/>
        </w:rPr>
      </w:pPr>
      <w:r>
        <w:rPr>
          <w:rFonts w:hint="eastAsia" w:ascii="宋体" w:hAnsi="宋体" w:cs="宋体"/>
          <w:color w:val="000000"/>
          <w:sz w:val="22"/>
        </w:rPr>
        <w:t>8）压力表和温度表的校验</w:t>
      </w:r>
    </w:p>
    <w:p>
      <w:pPr>
        <w:tabs>
          <w:tab w:val="left" w:pos="425"/>
        </w:tabs>
        <w:ind w:firstLine="440" w:firstLineChars="200"/>
        <w:rPr>
          <w:rFonts w:ascii="宋体" w:hAnsi="宋体" w:cs="宋体"/>
          <w:color w:val="000000"/>
          <w:sz w:val="22"/>
        </w:rPr>
      </w:pPr>
      <w:r>
        <w:rPr>
          <w:rFonts w:hint="eastAsia" w:ascii="宋体" w:hAnsi="宋体" w:cs="宋体"/>
          <w:color w:val="000000"/>
          <w:sz w:val="22"/>
        </w:rPr>
        <w:t>9）压力、温度控制器和变送器的校验</w:t>
      </w:r>
    </w:p>
    <w:p>
      <w:pPr>
        <w:tabs>
          <w:tab w:val="left" w:pos="425"/>
        </w:tabs>
        <w:ind w:firstLine="440" w:firstLineChars="200"/>
        <w:rPr>
          <w:rFonts w:ascii="宋体" w:hAnsi="宋体" w:cs="宋体"/>
          <w:color w:val="000000"/>
          <w:sz w:val="22"/>
        </w:rPr>
      </w:pPr>
      <w:r>
        <w:rPr>
          <w:rFonts w:hint="eastAsia" w:ascii="宋体" w:hAnsi="宋体" w:cs="宋体"/>
          <w:color w:val="000000"/>
          <w:sz w:val="22"/>
        </w:rPr>
        <w:t xml:space="preserve">10）吸排气截止阀的检修 </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11）制冷系统检漏、漏氟利昂和冷冻润滑油</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12）主机控制电脑板的检修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13）检测元件和执行元件的检修</w:t>
      </w:r>
    </w:p>
    <w:p>
      <w:pPr>
        <w:tabs>
          <w:tab w:val="left" w:pos="425"/>
        </w:tabs>
        <w:ind w:firstLine="442" w:firstLineChars="200"/>
        <w:rPr>
          <w:rFonts w:ascii="宋体" w:hAnsi="宋体" w:cs="宋体"/>
          <w:b/>
          <w:bCs/>
          <w:color w:val="000000"/>
          <w:sz w:val="22"/>
        </w:rPr>
      </w:pPr>
      <w:r>
        <w:rPr>
          <w:rFonts w:hint="eastAsia" w:ascii="宋体" w:hAnsi="宋体" w:cs="宋体"/>
          <w:b/>
          <w:bCs/>
          <w:color w:val="000000"/>
          <w:sz w:val="22"/>
        </w:rPr>
        <w:t>B.检查辅助设备的运行状况</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1）检查曲轴箱加热器，油温和润滑系统</w:t>
      </w:r>
    </w:p>
    <w:p>
      <w:pPr>
        <w:tabs>
          <w:tab w:val="left" w:pos="425"/>
        </w:tabs>
        <w:ind w:firstLine="440" w:firstLineChars="200"/>
        <w:rPr>
          <w:rFonts w:ascii="宋体" w:hAnsi="宋体" w:cs="宋体"/>
          <w:color w:val="000000"/>
          <w:sz w:val="22"/>
        </w:rPr>
      </w:pPr>
      <w:r>
        <w:rPr>
          <w:rFonts w:hint="eastAsia" w:ascii="宋体" w:hAnsi="宋体" w:cs="宋体"/>
          <w:color w:val="000000"/>
          <w:sz w:val="22"/>
        </w:rPr>
        <w:t>2）检查和测试所有的运行和安全控制</w:t>
      </w:r>
    </w:p>
    <w:p>
      <w:pPr>
        <w:tabs>
          <w:tab w:val="left" w:pos="425"/>
        </w:tabs>
        <w:ind w:firstLine="440" w:firstLineChars="200"/>
        <w:rPr>
          <w:rFonts w:ascii="宋体" w:hAnsi="宋体" w:cs="宋体"/>
          <w:color w:val="000000"/>
          <w:sz w:val="22"/>
        </w:rPr>
      </w:pPr>
      <w:r>
        <w:rPr>
          <w:rFonts w:hint="eastAsia" w:ascii="宋体" w:hAnsi="宋体" w:cs="宋体"/>
          <w:color w:val="000000"/>
          <w:sz w:val="22"/>
        </w:rPr>
        <w:t>3）检查确认电压和启动器运行正确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4）启动机组，标定控制和变送器</w:t>
      </w:r>
    </w:p>
    <w:p>
      <w:pPr>
        <w:tabs>
          <w:tab w:val="left" w:pos="425"/>
        </w:tabs>
        <w:ind w:firstLine="440" w:firstLineChars="200"/>
        <w:rPr>
          <w:rFonts w:ascii="宋体" w:hAnsi="宋体" w:cs="宋体"/>
          <w:color w:val="000000"/>
          <w:sz w:val="22"/>
        </w:rPr>
      </w:pPr>
      <w:r>
        <w:rPr>
          <w:rFonts w:hint="eastAsia" w:ascii="宋体" w:hAnsi="宋体" w:cs="宋体"/>
          <w:color w:val="000000"/>
          <w:sz w:val="22"/>
        </w:rPr>
        <w:t>5）机组稳定后，记录运行条件</w:t>
      </w:r>
    </w:p>
    <w:p>
      <w:pPr>
        <w:tabs>
          <w:tab w:val="left" w:pos="425"/>
        </w:tabs>
        <w:ind w:firstLine="440" w:firstLineChars="200"/>
        <w:rPr>
          <w:rFonts w:ascii="宋体" w:hAnsi="宋体" w:cs="宋体"/>
          <w:color w:val="000000"/>
          <w:sz w:val="22"/>
        </w:rPr>
      </w:pPr>
      <w:r>
        <w:rPr>
          <w:rFonts w:hint="eastAsia" w:ascii="宋体" w:hAnsi="宋体" w:cs="宋体"/>
          <w:color w:val="000000"/>
          <w:sz w:val="22"/>
        </w:rPr>
        <w:t>6）同操作人员一起，温习操作步骤</w:t>
      </w:r>
    </w:p>
    <w:p>
      <w:pPr>
        <w:tabs>
          <w:tab w:val="left" w:pos="425"/>
        </w:tabs>
        <w:ind w:firstLine="440" w:firstLineChars="200"/>
        <w:rPr>
          <w:rFonts w:ascii="宋体" w:hAnsi="宋体" w:cs="宋体"/>
          <w:color w:val="000000"/>
          <w:sz w:val="22"/>
        </w:rPr>
      </w:pPr>
      <w:r>
        <w:rPr>
          <w:rFonts w:hint="eastAsia" w:ascii="宋体" w:hAnsi="宋体" w:cs="宋体"/>
          <w:color w:val="000000"/>
          <w:sz w:val="22"/>
        </w:rPr>
        <w:t>7）去除机组周围和内部的脏物</w:t>
      </w:r>
    </w:p>
    <w:p>
      <w:pPr>
        <w:tabs>
          <w:tab w:val="left" w:pos="425"/>
        </w:tabs>
        <w:ind w:firstLine="440" w:firstLineChars="200"/>
        <w:rPr>
          <w:rFonts w:ascii="宋体" w:hAnsi="宋体" w:cs="宋体"/>
          <w:color w:val="000000"/>
          <w:sz w:val="22"/>
        </w:rPr>
      </w:pPr>
      <w:r>
        <w:rPr>
          <w:rFonts w:hint="eastAsia" w:ascii="宋体" w:hAnsi="宋体" w:cs="宋体"/>
          <w:color w:val="000000"/>
          <w:sz w:val="22"/>
        </w:rPr>
        <w:t>8）检查冷凝器盘管是否堵，建议清洁盘管</w:t>
      </w:r>
    </w:p>
    <w:p>
      <w:pPr>
        <w:tabs>
          <w:tab w:val="left" w:pos="425"/>
        </w:tabs>
        <w:ind w:firstLine="440" w:firstLineChars="200"/>
        <w:rPr>
          <w:rFonts w:ascii="宋体" w:hAnsi="宋体" w:cs="宋体"/>
          <w:color w:val="000000"/>
          <w:sz w:val="22"/>
        </w:rPr>
      </w:pPr>
      <w:r>
        <w:rPr>
          <w:rFonts w:hint="eastAsia" w:ascii="宋体" w:hAnsi="宋体" w:cs="宋体"/>
          <w:color w:val="000000"/>
          <w:sz w:val="22"/>
        </w:rPr>
        <w:t>9）检查并拧紧电气接头</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10）检查及润滑风及电机轴承</w:t>
      </w:r>
    </w:p>
    <w:p>
      <w:pPr>
        <w:tabs>
          <w:tab w:val="left" w:pos="425"/>
        </w:tabs>
        <w:ind w:firstLine="440" w:firstLineChars="200"/>
        <w:rPr>
          <w:rFonts w:ascii="宋体" w:hAnsi="宋体" w:cs="宋体"/>
          <w:color w:val="000000"/>
          <w:sz w:val="22"/>
        </w:rPr>
      </w:pPr>
      <w:r>
        <w:rPr>
          <w:rFonts w:hint="eastAsia" w:ascii="宋体" w:hAnsi="宋体" w:cs="宋体"/>
          <w:color w:val="000000"/>
          <w:sz w:val="22"/>
        </w:rPr>
        <w:t xml:space="preserve">11）启动后，检查风机和风机电机的运行状态 </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12）对于供热季节，还要检查融霜探头和四通阀是否正常</w:t>
      </w:r>
    </w:p>
    <w:p>
      <w:pPr>
        <w:tabs>
          <w:tab w:val="left" w:pos="425"/>
        </w:tabs>
        <w:ind w:firstLine="442" w:firstLineChars="200"/>
        <w:rPr>
          <w:rFonts w:ascii="宋体" w:hAnsi="宋体" w:cs="宋体"/>
          <w:b/>
          <w:bCs/>
          <w:color w:val="000000"/>
          <w:sz w:val="22"/>
        </w:rPr>
      </w:pPr>
      <w:r>
        <w:rPr>
          <w:rFonts w:hint="eastAsia" w:ascii="宋体" w:hAnsi="宋体" w:cs="宋体"/>
          <w:b/>
          <w:bCs/>
          <w:color w:val="000000"/>
          <w:sz w:val="22"/>
        </w:rPr>
        <w:t>C.运行季节检查</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1）进行下列各项检查，确保机组在整个供冷和供热季节都运行高效，可靠。</w:t>
      </w:r>
    </w:p>
    <w:p>
      <w:pPr>
        <w:tabs>
          <w:tab w:val="left" w:pos="425"/>
        </w:tabs>
        <w:ind w:firstLine="440" w:firstLineChars="200"/>
        <w:rPr>
          <w:rFonts w:ascii="宋体" w:hAnsi="宋体" w:cs="宋体"/>
          <w:color w:val="000000"/>
          <w:sz w:val="22"/>
        </w:rPr>
      </w:pPr>
      <w:r>
        <w:rPr>
          <w:rFonts w:hint="eastAsia" w:ascii="宋体" w:hAnsi="宋体" w:cs="宋体"/>
          <w:color w:val="000000"/>
          <w:sz w:val="22"/>
        </w:rPr>
        <w:t>2）检查确认通常的运行条件和运行状态</w:t>
      </w:r>
    </w:p>
    <w:p>
      <w:pPr>
        <w:tabs>
          <w:tab w:val="left" w:pos="425"/>
        </w:tabs>
        <w:ind w:firstLine="440" w:firstLineChars="200"/>
        <w:rPr>
          <w:rFonts w:ascii="宋体" w:hAnsi="宋体" w:cs="宋体"/>
          <w:color w:val="000000"/>
          <w:sz w:val="22"/>
        </w:rPr>
      </w:pPr>
      <w:r>
        <w:rPr>
          <w:rFonts w:hint="eastAsia" w:ascii="宋体" w:hAnsi="宋体" w:cs="宋体"/>
          <w:color w:val="000000"/>
          <w:sz w:val="22"/>
        </w:rPr>
        <w:t>3）记录运行状态，并进行数据分析，找出不合理的地方</w:t>
      </w:r>
    </w:p>
    <w:p>
      <w:pPr>
        <w:tabs>
          <w:tab w:val="left" w:pos="425"/>
        </w:tabs>
        <w:ind w:firstLine="440" w:firstLineChars="200"/>
        <w:rPr>
          <w:rFonts w:ascii="宋体" w:hAnsi="宋体" w:cs="宋体"/>
          <w:color w:val="000000"/>
          <w:sz w:val="22"/>
        </w:rPr>
      </w:pPr>
      <w:r>
        <w:rPr>
          <w:rFonts w:hint="eastAsia" w:ascii="宋体" w:hAnsi="宋体" w:cs="宋体"/>
          <w:color w:val="000000"/>
          <w:sz w:val="22"/>
        </w:rPr>
        <w:t>4）按要求调节运行控制</w:t>
      </w:r>
    </w:p>
    <w:p>
      <w:pPr>
        <w:tabs>
          <w:tab w:val="left" w:pos="425"/>
        </w:tabs>
        <w:ind w:firstLine="440" w:firstLineChars="200"/>
        <w:rPr>
          <w:rFonts w:ascii="宋体" w:hAnsi="宋体" w:cs="宋体"/>
          <w:color w:val="000000"/>
          <w:sz w:val="22"/>
        </w:rPr>
      </w:pPr>
      <w:r>
        <w:rPr>
          <w:rFonts w:hint="eastAsia" w:ascii="宋体" w:hAnsi="宋体" w:cs="宋体"/>
          <w:color w:val="000000"/>
          <w:sz w:val="22"/>
        </w:rPr>
        <w:t>5）检查确认油和制冷剂量充注正确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6）检查油和曲轴箱加热器</w:t>
      </w:r>
    </w:p>
    <w:p>
      <w:pPr>
        <w:tabs>
          <w:tab w:val="left" w:pos="425"/>
        </w:tabs>
        <w:ind w:firstLine="440" w:firstLineChars="200"/>
        <w:rPr>
          <w:rFonts w:ascii="宋体" w:hAnsi="宋体" w:cs="宋体"/>
          <w:color w:val="000000"/>
          <w:sz w:val="22"/>
        </w:rPr>
      </w:pPr>
      <w:r>
        <w:rPr>
          <w:rFonts w:hint="eastAsia" w:ascii="宋体" w:hAnsi="宋体" w:cs="宋体"/>
          <w:color w:val="000000"/>
          <w:sz w:val="22"/>
        </w:rPr>
        <w:t>7）检查启动器，继电器和控制元件</w:t>
      </w:r>
    </w:p>
    <w:p>
      <w:pPr>
        <w:tabs>
          <w:tab w:val="left" w:pos="425"/>
        </w:tabs>
        <w:ind w:firstLine="440" w:firstLineChars="200"/>
        <w:rPr>
          <w:rFonts w:ascii="宋体" w:hAnsi="宋体" w:cs="宋体"/>
          <w:color w:val="000000"/>
          <w:sz w:val="22"/>
        </w:rPr>
      </w:pPr>
      <w:r>
        <w:rPr>
          <w:rFonts w:hint="eastAsia" w:ascii="宋体" w:hAnsi="宋体" w:cs="宋体"/>
          <w:color w:val="000000"/>
          <w:sz w:val="22"/>
        </w:rPr>
        <w:t>8）检查风冷冷凝器风机和电机运行状态</w:t>
      </w:r>
    </w:p>
    <w:p>
      <w:pPr>
        <w:tabs>
          <w:tab w:val="left" w:pos="425"/>
        </w:tabs>
        <w:ind w:firstLine="440" w:firstLineChars="200"/>
        <w:rPr>
          <w:rFonts w:ascii="宋体" w:hAnsi="宋体" w:cs="宋体"/>
          <w:color w:val="000000"/>
          <w:sz w:val="22"/>
        </w:rPr>
      </w:pPr>
      <w:r>
        <w:rPr>
          <w:rFonts w:hint="eastAsia" w:ascii="宋体" w:hAnsi="宋体" w:cs="宋体"/>
          <w:color w:val="000000"/>
          <w:sz w:val="22"/>
        </w:rPr>
        <w:t>9）与操作人员一起温习操作步骤，查看用户记录</w:t>
      </w:r>
    </w:p>
    <w:p>
      <w:pPr>
        <w:tabs>
          <w:tab w:val="left" w:pos="425"/>
        </w:tabs>
        <w:ind w:firstLine="442" w:firstLineChars="200"/>
        <w:rPr>
          <w:rFonts w:ascii="宋体" w:hAnsi="宋体" w:cs="宋体"/>
          <w:b/>
          <w:bCs/>
          <w:color w:val="000000"/>
          <w:sz w:val="22"/>
        </w:rPr>
      </w:pPr>
      <w:r>
        <w:rPr>
          <w:rFonts w:hint="eastAsia" w:ascii="宋体" w:hAnsi="宋体" w:cs="宋体"/>
          <w:b/>
          <w:bCs/>
          <w:color w:val="000000"/>
          <w:sz w:val="22"/>
        </w:rPr>
        <w:t>D.一年一次的设备停机检查和预防性保养</w:t>
      </w:r>
    </w:p>
    <w:p>
      <w:pPr>
        <w:tabs>
          <w:tab w:val="left" w:pos="425"/>
        </w:tabs>
        <w:ind w:firstLine="440" w:firstLineChars="200"/>
        <w:rPr>
          <w:rFonts w:ascii="宋体" w:hAnsi="宋体" w:cs="宋体"/>
          <w:color w:val="000000"/>
          <w:sz w:val="22"/>
        </w:rPr>
      </w:pPr>
      <w:r>
        <w:rPr>
          <w:rFonts w:hint="eastAsia" w:ascii="宋体" w:hAnsi="宋体" w:cs="宋体"/>
          <w:color w:val="000000"/>
          <w:sz w:val="22"/>
        </w:rPr>
        <w:t>停机期间，每年一次进行下列各项检查，以便能正确评价设备的状态，为下一个供冷或供热季节的运行作好准备</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1）用欧姆表测量电机绕组电阻，并做好记录</w:t>
      </w:r>
    </w:p>
    <w:p>
      <w:pPr>
        <w:tabs>
          <w:tab w:val="left" w:pos="425"/>
        </w:tabs>
        <w:ind w:firstLine="440" w:firstLineChars="200"/>
        <w:rPr>
          <w:rFonts w:ascii="宋体" w:hAnsi="宋体" w:cs="宋体"/>
          <w:color w:val="000000"/>
          <w:sz w:val="22"/>
        </w:rPr>
      </w:pPr>
      <w:r>
        <w:rPr>
          <w:rFonts w:hint="eastAsia" w:ascii="宋体" w:hAnsi="宋体" w:cs="宋体"/>
          <w:color w:val="000000"/>
          <w:sz w:val="22"/>
        </w:rPr>
        <w:t>2）检查压缩机的油位，按要求补充润滑油，并进行油的酸碱度测试</w:t>
      </w:r>
    </w:p>
    <w:p>
      <w:pPr>
        <w:tabs>
          <w:tab w:val="left" w:pos="425"/>
        </w:tabs>
        <w:ind w:firstLine="440" w:firstLineChars="200"/>
        <w:rPr>
          <w:rFonts w:ascii="宋体" w:hAnsi="宋体" w:cs="宋体"/>
          <w:color w:val="000000"/>
          <w:sz w:val="22"/>
        </w:rPr>
      </w:pPr>
      <w:r>
        <w:rPr>
          <w:rFonts w:hint="eastAsia" w:ascii="宋体" w:hAnsi="宋体" w:cs="宋体"/>
          <w:color w:val="000000"/>
          <w:sz w:val="22"/>
        </w:rPr>
        <w:t>3）进行泄漏测试，并修理泄漏部位，如有必要，按要求补充制冷剂</w:t>
      </w:r>
    </w:p>
    <w:p>
      <w:pPr>
        <w:tabs>
          <w:tab w:val="left" w:pos="425"/>
        </w:tabs>
        <w:ind w:firstLine="440" w:firstLineChars="200"/>
        <w:rPr>
          <w:rFonts w:ascii="宋体" w:hAnsi="宋体" w:cs="宋体"/>
          <w:color w:val="000000"/>
          <w:sz w:val="22"/>
        </w:rPr>
      </w:pPr>
      <w:r>
        <w:rPr>
          <w:rFonts w:hint="eastAsia" w:ascii="宋体" w:hAnsi="宋体" w:cs="宋体"/>
          <w:color w:val="000000"/>
          <w:sz w:val="22"/>
        </w:rPr>
        <w:t>4）检查曲轴箱加热，确认运行正常</w:t>
      </w:r>
    </w:p>
    <w:p>
      <w:pPr>
        <w:tabs>
          <w:tab w:val="left" w:pos="425"/>
        </w:tabs>
        <w:ind w:firstLine="440" w:firstLineChars="200"/>
        <w:rPr>
          <w:rFonts w:ascii="宋体" w:hAnsi="宋体" w:cs="宋体"/>
          <w:color w:val="000000"/>
          <w:sz w:val="22"/>
        </w:rPr>
      </w:pPr>
      <w:r>
        <w:rPr>
          <w:rFonts w:hint="eastAsia" w:ascii="宋体" w:hAnsi="宋体" w:cs="宋体"/>
          <w:color w:val="000000"/>
          <w:sz w:val="22"/>
        </w:rPr>
        <w:t>5）更换干燥过滤器</w:t>
      </w:r>
    </w:p>
    <w:p>
      <w:pPr>
        <w:tabs>
          <w:tab w:val="left" w:pos="425"/>
        </w:tabs>
        <w:ind w:firstLine="440" w:firstLineChars="200"/>
        <w:rPr>
          <w:rFonts w:ascii="宋体" w:hAnsi="宋体" w:cs="宋体"/>
          <w:color w:val="000000"/>
          <w:sz w:val="22"/>
        </w:rPr>
      </w:pPr>
      <w:r>
        <w:rPr>
          <w:rFonts w:hint="eastAsia" w:ascii="宋体" w:hAnsi="宋体" w:cs="宋体"/>
          <w:color w:val="000000"/>
          <w:sz w:val="22"/>
        </w:rPr>
        <w:t>6）拧紧接触器和电机端子箱内的电源线</w:t>
      </w:r>
    </w:p>
    <w:p>
      <w:pPr>
        <w:tabs>
          <w:tab w:val="left" w:pos="425"/>
        </w:tabs>
        <w:ind w:firstLine="440" w:firstLineChars="200"/>
        <w:rPr>
          <w:rFonts w:ascii="宋体" w:hAnsi="宋体" w:cs="宋体"/>
          <w:color w:val="000000"/>
          <w:sz w:val="22"/>
        </w:rPr>
      </w:pPr>
      <w:r>
        <w:rPr>
          <w:rFonts w:hint="eastAsia" w:ascii="宋体" w:hAnsi="宋体" w:cs="宋体"/>
          <w:color w:val="000000"/>
          <w:sz w:val="22"/>
        </w:rPr>
        <w:t>7）清洁所有连接头，如有必要按要求更换</w:t>
      </w:r>
    </w:p>
    <w:p>
      <w:pPr>
        <w:tabs>
          <w:tab w:val="left" w:pos="425"/>
        </w:tabs>
        <w:ind w:firstLine="440" w:firstLineChars="200"/>
        <w:rPr>
          <w:rFonts w:ascii="宋体" w:hAnsi="宋体" w:cs="宋体"/>
          <w:color w:val="000000"/>
          <w:sz w:val="22"/>
        </w:rPr>
      </w:pPr>
      <w:r>
        <w:rPr>
          <w:rFonts w:hint="eastAsia" w:ascii="宋体" w:hAnsi="宋体" w:cs="宋体"/>
          <w:color w:val="000000"/>
          <w:sz w:val="22"/>
        </w:rPr>
        <w:t>8）检查所有继电器，运行控制装置和安全保护装置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9）检查确认所有控制装置，安全保护装置。卸载装置和外部联锁跨接装置</w:t>
      </w:r>
    </w:p>
    <w:p>
      <w:pPr>
        <w:tabs>
          <w:tab w:val="left" w:pos="425"/>
        </w:tabs>
        <w:ind w:firstLine="440" w:firstLineChars="200"/>
        <w:rPr>
          <w:rFonts w:ascii="宋体" w:hAnsi="宋体" w:cs="宋体"/>
          <w:color w:val="000000"/>
          <w:sz w:val="22"/>
        </w:rPr>
      </w:pPr>
      <w:r>
        <w:rPr>
          <w:rFonts w:hint="eastAsia" w:ascii="宋体" w:hAnsi="宋体" w:cs="宋体"/>
          <w:color w:val="000000"/>
          <w:sz w:val="22"/>
        </w:rPr>
        <w:t>10）检查确认压缩机的吸气和排气阀完好</w:t>
      </w:r>
    </w:p>
    <w:p>
      <w:pPr>
        <w:ind w:firstLine="440" w:firstLineChars="200"/>
        <w:rPr>
          <w:rFonts w:ascii="宋体" w:hAnsi="宋体"/>
          <w:color w:val="000000"/>
          <w:sz w:val="22"/>
        </w:rPr>
      </w:pPr>
    </w:p>
    <w:p>
      <w:pPr>
        <w:ind w:firstLine="440" w:firstLineChars="200"/>
        <w:rPr>
          <w:rFonts w:ascii="宋体" w:hAnsi="宋体"/>
          <w:color w:val="000000"/>
          <w:sz w:val="22"/>
        </w:rPr>
      </w:pPr>
    </w:p>
    <w:p>
      <w:pPr>
        <w:ind w:firstLine="442" w:firstLineChars="200"/>
        <w:outlineLvl w:val="3"/>
        <w:rPr>
          <w:rFonts w:ascii="宋体" w:hAnsi="宋体"/>
          <w:b/>
          <w:color w:val="000000"/>
          <w:sz w:val="22"/>
        </w:rPr>
      </w:pPr>
      <w:r>
        <w:rPr>
          <w:rFonts w:hint="eastAsia" w:ascii="宋体" w:hAnsi="宋体"/>
          <w:b/>
          <w:color w:val="000000"/>
          <w:sz w:val="22"/>
        </w:rPr>
        <w:t>（二）空调水泵水塔及管路部分</w:t>
      </w:r>
    </w:p>
    <w:p>
      <w:pPr>
        <w:spacing w:line="360" w:lineRule="auto"/>
        <w:ind w:firstLine="442" w:firstLineChars="200"/>
        <w:rPr>
          <w:rFonts w:ascii="宋体" w:hAnsi="宋体" w:cs="宋体"/>
          <w:b/>
          <w:color w:val="000000"/>
          <w:sz w:val="22"/>
        </w:rPr>
      </w:pPr>
      <w:r>
        <w:rPr>
          <w:rFonts w:hint="eastAsia" w:ascii="宋体" w:hAnsi="宋体" w:cs="宋体"/>
          <w:b/>
          <w:color w:val="000000"/>
          <w:sz w:val="22"/>
        </w:rPr>
        <w:t>1、空调水泵</w:t>
      </w:r>
      <w:r>
        <w:rPr>
          <w:rFonts w:ascii="宋体" w:hAnsi="宋体"/>
          <w:b/>
          <w:sz w:val="22"/>
        </w:rPr>
        <w:t>维护保养工作内容</w:t>
      </w:r>
    </w:p>
    <w:p>
      <w:pPr>
        <w:ind w:firstLine="442" w:firstLineChars="200"/>
        <w:rPr>
          <w:rFonts w:ascii="宋体" w:hAnsi="宋体" w:cs="宋体"/>
          <w:b/>
          <w:color w:val="000000"/>
          <w:sz w:val="22"/>
        </w:rPr>
      </w:pPr>
      <w:r>
        <w:rPr>
          <w:rFonts w:hint="eastAsia" w:ascii="宋体" w:hAnsi="宋体" w:cs="宋体"/>
          <w:b/>
          <w:color w:val="000000"/>
          <w:sz w:val="22"/>
        </w:rPr>
        <w:t>（1）水泵维护保养</w:t>
      </w:r>
    </w:p>
    <w:p>
      <w:pPr>
        <w:ind w:firstLine="440" w:firstLineChars="200"/>
        <w:rPr>
          <w:rFonts w:ascii="宋体" w:hAnsi="宋体" w:cs="宋体"/>
          <w:color w:val="000000"/>
          <w:sz w:val="22"/>
        </w:rPr>
      </w:pPr>
      <w:r>
        <w:rPr>
          <w:rFonts w:hint="eastAsia" w:ascii="宋体" w:hAnsi="宋体" w:cs="宋体"/>
          <w:color w:val="000000"/>
          <w:sz w:val="22"/>
        </w:rPr>
        <w:t>①检查泵轴及润滑剂是否合适；</w:t>
      </w:r>
    </w:p>
    <w:p>
      <w:pPr>
        <w:ind w:firstLine="440" w:firstLineChars="200"/>
        <w:rPr>
          <w:rFonts w:ascii="宋体" w:hAnsi="宋体" w:cs="宋体"/>
          <w:color w:val="000000"/>
          <w:sz w:val="22"/>
        </w:rPr>
      </w:pPr>
      <w:r>
        <w:rPr>
          <w:rFonts w:hint="eastAsia" w:ascii="宋体" w:hAnsi="宋体" w:cs="宋体"/>
          <w:color w:val="000000"/>
          <w:sz w:val="22"/>
        </w:rPr>
        <w:t>②检查泵轴的密封装置是否有严重泄漏情况，如有需要作出调校及更换已损毁的部份；</w:t>
      </w:r>
    </w:p>
    <w:p>
      <w:pPr>
        <w:ind w:firstLine="440" w:firstLineChars="200"/>
        <w:rPr>
          <w:rFonts w:ascii="宋体" w:hAnsi="宋体" w:cs="宋体"/>
          <w:color w:val="000000"/>
          <w:sz w:val="22"/>
        </w:rPr>
      </w:pPr>
      <w:r>
        <w:rPr>
          <w:rFonts w:hint="eastAsia" w:ascii="宋体" w:hAnsi="宋体" w:cs="宋体"/>
          <w:color w:val="000000"/>
          <w:sz w:val="22"/>
        </w:rPr>
        <w:t>③检查水泵的隔震装置是否有废物阻碍引致其失效，若有需要予以清除，减除因上述因素引致任何的损坏；</w:t>
      </w:r>
    </w:p>
    <w:p>
      <w:pPr>
        <w:ind w:firstLine="440" w:firstLineChars="200"/>
        <w:rPr>
          <w:rFonts w:ascii="宋体" w:hAnsi="宋体" w:cs="宋体"/>
          <w:color w:val="000000"/>
          <w:sz w:val="22"/>
        </w:rPr>
      </w:pPr>
      <w:r>
        <w:rPr>
          <w:rFonts w:hint="eastAsia" w:ascii="宋体" w:hAnsi="宋体" w:cs="宋体"/>
          <w:color w:val="000000"/>
          <w:sz w:val="22"/>
        </w:rPr>
        <w:t>④检查泵体平衡状况，如有需要予以纠正；</w:t>
      </w:r>
    </w:p>
    <w:p>
      <w:pPr>
        <w:ind w:firstLine="440" w:firstLineChars="200"/>
        <w:rPr>
          <w:rFonts w:ascii="宋体" w:hAnsi="宋体" w:cs="宋体"/>
          <w:color w:val="000000"/>
          <w:sz w:val="22"/>
        </w:rPr>
      </w:pPr>
      <w:r>
        <w:rPr>
          <w:rFonts w:hint="eastAsia" w:ascii="宋体" w:hAnsi="宋体" w:cs="宋体"/>
          <w:color w:val="000000"/>
          <w:sz w:val="22"/>
        </w:rPr>
        <w:t>⑤检查电器装置的分隔部份与绝缘度是否有问题，如有需要予以纠正或更换不能再使用的装置；</w:t>
      </w:r>
    </w:p>
    <w:p>
      <w:pPr>
        <w:ind w:firstLine="440" w:firstLineChars="200"/>
        <w:rPr>
          <w:rFonts w:ascii="宋体" w:hAnsi="宋体" w:cs="宋体"/>
          <w:color w:val="000000"/>
          <w:sz w:val="22"/>
        </w:rPr>
      </w:pPr>
      <w:r>
        <w:rPr>
          <w:rFonts w:hint="eastAsia" w:ascii="宋体" w:hAnsi="宋体" w:cs="宋体"/>
          <w:color w:val="000000"/>
          <w:sz w:val="22"/>
        </w:rPr>
        <w:t>⑥检查所有的电线接合是否牢固，清洁及可转动部份的润滑剂是否合适，如有需要予以纠正。</w:t>
      </w:r>
    </w:p>
    <w:p>
      <w:pPr>
        <w:ind w:firstLine="442" w:firstLineChars="200"/>
        <w:rPr>
          <w:rFonts w:ascii="宋体" w:hAnsi="宋体" w:cs="宋体"/>
          <w:b/>
          <w:color w:val="000000"/>
          <w:sz w:val="22"/>
        </w:rPr>
      </w:pPr>
      <w:r>
        <w:rPr>
          <w:rFonts w:hint="eastAsia" w:ascii="宋体" w:hAnsi="宋体" w:cs="宋体"/>
          <w:b/>
          <w:color w:val="000000"/>
          <w:sz w:val="22"/>
        </w:rPr>
        <w:t>（2）每月对水泵机组例检两次：</w:t>
      </w:r>
    </w:p>
    <w:p>
      <w:pPr>
        <w:ind w:firstLine="440" w:firstLineChars="200"/>
        <w:rPr>
          <w:rFonts w:ascii="宋体" w:hAnsi="宋体" w:cs="宋体"/>
          <w:color w:val="000000"/>
          <w:sz w:val="22"/>
        </w:rPr>
      </w:pPr>
      <w:r>
        <w:rPr>
          <w:rFonts w:hint="eastAsia" w:ascii="宋体" w:hAnsi="宋体" w:cs="宋体"/>
          <w:color w:val="000000"/>
          <w:sz w:val="22"/>
        </w:rPr>
        <w:t>①检查水泵在运转中的各项技术数据，包括压力表、真空表等，确保数据均在正常的范围内；</w:t>
      </w:r>
    </w:p>
    <w:p>
      <w:pPr>
        <w:ind w:firstLine="440" w:firstLineChars="200"/>
        <w:rPr>
          <w:rFonts w:ascii="宋体" w:hAnsi="宋体" w:cs="宋体"/>
          <w:color w:val="000000"/>
          <w:sz w:val="22"/>
        </w:rPr>
      </w:pPr>
      <w:r>
        <w:rPr>
          <w:rFonts w:hint="eastAsia" w:ascii="宋体" w:hAnsi="宋体" w:cs="宋体"/>
          <w:color w:val="000000"/>
          <w:sz w:val="22"/>
        </w:rPr>
        <w:t>②对电机、水泵轴承加注耐高温润滑剂；</w:t>
      </w:r>
    </w:p>
    <w:p>
      <w:pPr>
        <w:ind w:firstLine="440" w:firstLineChars="200"/>
        <w:rPr>
          <w:rFonts w:ascii="宋体" w:hAnsi="宋体" w:cs="宋体"/>
          <w:color w:val="000000"/>
          <w:sz w:val="22"/>
        </w:rPr>
      </w:pPr>
      <w:r>
        <w:rPr>
          <w:rFonts w:hint="eastAsia" w:ascii="宋体" w:hAnsi="宋体" w:cs="宋体"/>
          <w:color w:val="000000"/>
          <w:sz w:val="22"/>
        </w:rPr>
        <w:t>③检查泵轴润滑系统的油量是否在正常范围，确保油路系统正常，保证水泵有足够的润滑度，不出现失油致泵体发热、烧坏等，必要时更换机油并清理体腔内油渍；</w:t>
      </w:r>
    </w:p>
    <w:p>
      <w:pPr>
        <w:ind w:firstLine="440" w:firstLineChars="200"/>
        <w:rPr>
          <w:rFonts w:ascii="宋体" w:hAnsi="宋体" w:cs="宋体"/>
          <w:color w:val="000000"/>
          <w:sz w:val="22"/>
        </w:rPr>
      </w:pPr>
      <w:r>
        <w:rPr>
          <w:rFonts w:hint="eastAsia" w:ascii="宋体" w:hAnsi="宋体" w:cs="宋体"/>
          <w:color w:val="000000"/>
          <w:sz w:val="22"/>
        </w:rPr>
        <w:t>④检查水泵的防震胶、机械密封、填充料是否磨损渗漏，出现问题时要检查原因或更换；</w:t>
      </w:r>
    </w:p>
    <w:p>
      <w:pPr>
        <w:ind w:firstLine="440" w:firstLineChars="200"/>
        <w:rPr>
          <w:rFonts w:ascii="宋体" w:hAnsi="宋体" w:cs="宋体"/>
          <w:color w:val="000000"/>
          <w:sz w:val="22"/>
        </w:rPr>
      </w:pPr>
      <w:r>
        <w:rPr>
          <w:rFonts w:hint="eastAsia" w:ascii="宋体" w:hAnsi="宋体" w:cs="宋体"/>
          <w:color w:val="000000"/>
          <w:sz w:val="22"/>
        </w:rPr>
        <w:t>⑤检查供水系统的运行情况（包括冷冻水泵、水流开关、各供水阀门等），检查冷冻水进出压力、真空压差及温度、湿度是否正常。</w:t>
      </w:r>
    </w:p>
    <w:p>
      <w:pPr>
        <w:ind w:firstLine="440" w:firstLineChars="200"/>
        <w:rPr>
          <w:rFonts w:ascii="宋体" w:hAnsi="宋体" w:cs="宋体"/>
          <w:color w:val="000000"/>
          <w:sz w:val="22"/>
        </w:rPr>
      </w:pPr>
      <w:r>
        <w:rPr>
          <w:rFonts w:hint="eastAsia" w:ascii="宋体" w:hAnsi="宋体" w:cs="宋体"/>
          <w:color w:val="000000"/>
          <w:sz w:val="22"/>
        </w:rPr>
        <w:t>⑥检查设备的工作电压、工作电流是否正常；检查电机的工作温度、轴承噪音是否正常；检查电机与水泵是否同心。</w:t>
      </w:r>
    </w:p>
    <w:p>
      <w:pPr>
        <w:ind w:firstLine="440" w:firstLineChars="200"/>
        <w:rPr>
          <w:rFonts w:ascii="宋体" w:hAnsi="宋体" w:cs="宋体"/>
          <w:color w:val="000000"/>
          <w:sz w:val="22"/>
        </w:rPr>
      </w:pPr>
      <w:r>
        <w:rPr>
          <w:rFonts w:hint="eastAsia" w:ascii="宋体" w:hAnsi="宋体" w:cs="宋体"/>
          <w:color w:val="000000"/>
          <w:sz w:val="22"/>
        </w:rPr>
        <w:t>⑦保持与值班操作人员沟通，分析设备运行状态；</w:t>
      </w:r>
    </w:p>
    <w:p>
      <w:pPr>
        <w:ind w:firstLine="440" w:firstLineChars="200"/>
        <w:rPr>
          <w:rFonts w:ascii="宋体" w:hAnsi="宋体" w:cs="宋体"/>
          <w:color w:val="000000"/>
          <w:sz w:val="22"/>
        </w:rPr>
      </w:pPr>
      <w:r>
        <w:rPr>
          <w:rFonts w:hint="eastAsia" w:ascii="宋体" w:hAnsi="宋体" w:cs="宋体"/>
          <w:color w:val="000000"/>
          <w:sz w:val="22"/>
        </w:rPr>
        <w:t>⑧呈交每次维护工作单。</w:t>
      </w:r>
    </w:p>
    <w:p>
      <w:pPr>
        <w:ind w:firstLine="442" w:firstLineChars="200"/>
        <w:rPr>
          <w:rFonts w:ascii="宋体" w:hAnsi="宋体" w:cs="宋体"/>
          <w:b/>
          <w:color w:val="000000"/>
          <w:sz w:val="22"/>
        </w:rPr>
      </w:pPr>
      <w:r>
        <w:rPr>
          <w:rFonts w:hint="eastAsia" w:ascii="宋体" w:hAnsi="宋体" w:cs="宋体"/>
          <w:b/>
          <w:color w:val="000000"/>
          <w:sz w:val="22"/>
        </w:rPr>
        <w:t>（3）每月对电控柜例检：</w:t>
      </w:r>
    </w:p>
    <w:p>
      <w:pPr>
        <w:ind w:firstLine="440" w:firstLineChars="200"/>
        <w:rPr>
          <w:rFonts w:ascii="宋体" w:hAnsi="宋体" w:cs="宋体"/>
          <w:color w:val="000000"/>
          <w:sz w:val="22"/>
        </w:rPr>
      </w:pPr>
      <w:r>
        <w:rPr>
          <w:rFonts w:hint="eastAsia" w:ascii="宋体" w:hAnsi="宋体" w:cs="宋体"/>
          <w:color w:val="000000"/>
          <w:sz w:val="22"/>
        </w:rPr>
        <w:t>①检查每组线路的运行情况是否正常，控制线路是否紧固，确保电控柜正常运行。</w:t>
      </w:r>
    </w:p>
    <w:p>
      <w:pPr>
        <w:ind w:firstLine="440" w:firstLineChars="200"/>
        <w:rPr>
          <w:rFonts w:ascii="宋体" w:hAnsi="宋体" w:cs="宋体"/>
          <w:color w:val="000000"/>
          <w:sz w:val="22"/>
        </w:rPr>
      </w:pPr>
      <w:r>
        <w:rPr>
          <w:rFonts w:hint="eastAsia" w:ascii="宋体" w:hAnsi="宋体" w:cs="宋体"/>
          <w:color w:val="000000"/>
          <w:sz w:val="22"/>
        </w:rPr>
        <w:t>②检查开关，接触器的的过电电流进行测量，不出现开关或接触器发热，接触器的触头吸合，分励正常，不出现打火花，打偏现象。</w:t>
      </w:r>
    </w:p>
    <w:p>
      <w:pPr>
        <w:ind w:firstLine="440" w:firstLineChars="200"/>
        <w:rPr>
          <w:rFonts w:ascii="宋体" w:hAnsi="宋体" w:cs="宋体"/>
          <w:color w:val="000000"/>
          <w:sz w:val="22"/>
        </w:rPr>
      </w:pPr>
      <w:r>
        <w:rPr>
          <w:rFonts w:hint="eastAsia" w:ascii="宋体" w:hAnsi="宋体" w:cs="宋体"/>
          <w:color w:val="000000"/>
          <w:sz w:val="22"/>
        </w:rPr>
        <w:t>③检查热过载继电器对的灵敏度正常</w:t>
      </w:r>
    </w:p>
    <w:p>
      <w:pPr>
        <w:ind w:firstLine="440" w:firstLineChars="200"/>
        <w:rPr>
          <w:rFonts w:ascii="宋体" w:hAnsi="宋体" w:cs="宋体"/>
          <w:color w:val="000000"/>
          <w:sz w:val="22"/>
        </w:rPr>
      </w:pPr>
      <w:r>
        <w:rPr>
          <w:rFonts w:hint="eastAsia" w:ascii="宋体" w:hAnsi="宋体" w:cs="宋体"/>
          <w:color w:val="000000"/>
          <w:sz w:val="22"/>
        </w:rPr>
        <w:t>④检查电器控制线路的工作正常，指示灯的正确指示，</w:t>
      </w:r>
    </w:p>
    <w:p>
      <w:pPr>
        <w:ind w:firstLine="440" w:firstLineChars="200"/>
        <w:rPr>
          <w:rFonts w:ascii="宋体" w:hAnsi="宋体" w:cs="宋体"/>
          <w:color w:val="000000"/>
          <w:sz w:val="22"/>
        </w:rPr>
      </w:pPr>
      <w:r>
        <w:rPr>
          <w:rFonts w:hint="eastAsia" w:ascii="宋体" w:hAnsi="宋体" w:cs="宋体"/>
          <w:color w:val="000000"/>
          <w:sz w:val="22"/>
        </w:rPr>
        <w:t>⑤检查控制按钮可以正常起动，停止，不出现死机或按钮卡死。</w:t>
      </w:r>
    </w:p>
    <w:p>
      <w:pPr>
        <w:ind w:firstLine="440" w:firstLineChars="200"/>
        <w:rPr>
          <w:rFonts w:ascii="宋体" w:hAnsi="宋体" w:cs="宋体"/>
          <w:color w:val="000000"/>
          <w:sz w:val="22"/>
        </w:rPr>
      </w:pPr>
      <w:r>
        <w:rPr>
          <w:rFonts w:hint="eastAsia" w:ascii="宋体" w:hAnsi="宋体" w:cs="宋体"/>
          <w:color w:val="000000"/>
          <w:sz w:val="22"/>
        </w:rPr>
        <w:t>⑥检查每组柜三相电的工作电压，工作电流是否正常，不出现缺相，偏相。</w:t>
      </w:r>
    </w:p>
    <w:p>
      <w:pPr>
        <w:ind w:firstLine="442" w:firstLineChars="200"/>
        <w:rPr>
          <w:rFonts w:ascii="宋体" w:hAnsi="宋体" w:cs="宋体"/>
          <w:b/>
          <w:color w:val="000000"/>
          <w:sz w:val="22"/>
        </w:rPr>
      </w:pPr>
      <w:r>
        <w:rPr>
          <w:rFonts w:hint="eastAsia" w:ascii="宋体" w:hAnsi="宋体" w:cs="宋体"/>
          <w:b/>
          <w:color w:val="000000"/>
          <w:sz w:val="22"/>
        </w:rPr>
        <w:t>（4）每季度对水泵机组检查一次：</w:t>
      </w:r>
    </w:p>
    <w:p>
      <w:pPr>
        <w:ind w:firstLine="440" w:firstLineChars="200"/>
        <w:rPr>
          <w:rFonts w:ascii="宋体" w:hAnsi="宋体" w:cs="宋体"/>
          <w:color w:val="000000"/>
          <w:sz w:val="22"/>
        </w:rPr>
      </w:pPr>
      <w:r>
        <w:rPr>
          <w:rFonts w:hint="eastAsia" w:ascii="宋体" w:hAnsi="宋体" w:cs="宋体"/>
          <w:color w:val="000000"/>
          <w:sz w:val="22"/>
        </w:rPr>
        <w:t>①水泵支架内外清理积水；如外壳油漆脱落，重新油漆；泵组的涂漆符合</w:t>
      </w:r>
      <w:r>
        <w:rPr>
          <w:rFonts w:ascii="宋体" w:hAnsi="宋体" w:cs="宋体"/>
          <w:color w:val="000000"/>
          <w:sz w:val="22"/>
        </w:rPr>
        <w:t>JB/T4297的规定</w:t>
      </w:r>
    </w:p>
    <w:p>
      <w:pPr>
        <w:ind w:firstLine="440" w:firstLineChars="200"/>
        <w:rPr>
          <w:rFonts w:ascii="宋体" w:hAnsi="宋体" w:cs="宋体"/>
          <w:color w:val="000000"/>
          <w:sz w:val="22"/>
        </w:rPr>
      </w:pPr>
      <w:r>
        <w:rPr>
          <w:rFonts w:hint="eastAsia" w:ascii="宋体" w:hAnsi="宋体" w:cs="宋体"/>
          <w:color w:val="000000"/>
          <w:sz w:val="22"/>
        </w:rPr>
        <w:t>②对水泵联接器、防震胶、接触点是否平衡进行更正；</w:t>
      </w:r>
    </w:p>
    <w:p>
      <w:pPr>
        <w:ind w:firstLine="440" w:firstLineChars="200"/>
        <w:rPr>
          <w:rFonts w:ascii="宋体" w:hAnsi="宋体" w:cs="宋体"/>
          <w:color w:val="000000"/>
          <w:sz w:val="22"/>
        </w:rPr>
      </w:pPr>
      <w:r>
        <w:rPr>
          <w:rFonts w:hint="eastAsia" w:ascii="宋体" w:hAnsi="宋体" w:cs="宋体"/>
          <w:color w:val="000000"/>
          <w:sz w:val="22"/>
        </w:rPr>
        <w:t>③水泵及电机轴承注入润滑剂或更换；</w:t>
      </w:r>
    </w:p>
    <w:p>
      <w:pPr>
        <w:ind w:firstLine="440" w:firstLineChars="200"/>
        <w:rPr>
          <w:rFonts w:ascii="宋体" w:hAnsi="宋体" w:cs="宋体"/>
          <w:color w:val="000000"/>
          <w:sz w:val="22"/>
        </w:rPr>
      </w:pPr>
      <w:r>
        <w:rPr>
          <w:rFonts w:hint="eastAsia" w:ascii="宋体" w:hAnsi="宋体" w:cs="宋体"/>
          <w:color w:val="000000"/>
          <w:sz w:val="22"/>
        </w:rPr>
        <w:t>④对水泵、电机、支承架及水泵联接管道的法兰罗丝进行紧固；</w:t>
      </w:r>
    </w:p>
    <w:p>
      <w:pPr>
        <w:ind w:firstLine="440" w:firstLineChars="200"/>
        <w:rPr>
          <w:rFonts w:ascii="宋体" w:hAnsi="宋体" w:cs="宋体"/>
          <w:color w:val="000000"/>
          <w:sz w:val="22"/>
        </w:rPr>
      </w:pPr>
      <w:r>
        <w:rPr>
          <w:rFonts w:hint="eastAsia" w:ascii="宋体" w:hAnsi="宋体" w:cs="宋体"/>
          <w:color w:val="000000"/>
          <w:sz w:val="22"/>
        </w:rPr>
        <w:t>⑤呈交季度工作维护工作报告。</w:t>
      </w:r>
    </w:p>
    <w:p>
      <w:pPr>
        <w:ind w:firstLine="442" w:firstLineChars="200"/>
        <w:rPr>
          <w:rFonts w:ascii="宋体" w:hAnsi="宋体" w:cs="宋体"/>
          <w:b/>
          <w:color w:val="000000"/>
          <w:sz w:val="22"/>
        </w:rPr>
      </w:pPr>
      <w:r>
        <w:rPr>
          <w:rFonts w:hint="eastAsia" w:ascii="宋体" w:hAnsi="宋体" w:cs="宋体"/>
          <w:b/>
          <w:color w:val="000000"/>
          <w:sz w:val="22"/>
        </w:rPr>
        <w:t>（5）每季度对电控柜的检查：</w:t>
      </w:r>
    </w:p>
    <w:p>
      <w:pPr>
        <w:ind w:firstLine="440" w:firstLineChars="200"/>
        <w:rPr>
          <w:rFonts w:ascii="宋体" w:hAnsi="宋体" w:cs="宋体"/>
          <w:color w:val="000000"/>
          <w:sz w:val="22"/>
        </w:rPr>
      </w:pPr>
      <w:r>
        <w:rPr>
          <w:rFonts w:hint="eastAsia" w:ascii="宋体" w:hAnsi="宋体" w:cs="宋体"/>
          <w:color w:val="000000"/>
          <w:sz w:val="22"/>
        </w:rPr>
        <w:t>①对每组电柜进行清理，检查各个接线端，接触器，继电器触点；</w:t>
      </w:r>
    </w:p>
    <w:p>
      <w:pPr>
        <w:ind w:firstLine="440" w:firstLineChars="200"/>
        <w:rPr>
          <w:rFonts w:ascii="宋体" w:hAnsi="宋体" w:cs="宋体"/>
          <w:color w:val="000000"/>
          <w:sz w:val="22"/>
        </w:rPr>
      </w:pPr>
      <w:r>
        <w:rPr>
          <w:rFonts w:hint="eastAsia" w:ascii="宋体" w:hAnsi="宋体" w:cs="宋体"/>
          <w:color w:val="000000"/>
          <w:sz w:val="22"/>
        </w:rPr>
        <w:t>②检查</w:t>
      </w:r>
      <w:r>
        <w:rPr>
          <w:rFonts w:ascii="宋体" w:hAnsi="宋体" w:cs="宋体"/>
          <w:color w:val="000000"/>
          <w:sz w:val="22"/>
        </w:rPr>
        <w:t>Y—Δ启动的转换时间，电流，过滤保护设定值，直流24V正常供给马达信号电压等；</w:t>
      </w:r>
    </w:p>
    <w:p>
      <w:pPr>
        <w:ind w:firstLine="440" w:firstLineChars="200"/>
        <w:rPr>
          <w:rFonts w:ascii="宋体" w:hAnsi="宋体" w:cs="宋体"/>
          <w:color w:val="000000"/>
          <w:sz w:val="22"/>
        </w:rPr>
      </w:pPr>
      <w:r>
        <w:rPr>
          <w:rFonts w:hint="eastAsia" w:ascii="宋体" w:hAnsi="宋体" w:cs="宋体"/>
          <w:color w:val="000000"/>
          <w:sz w:val="22"/>
        </w:rPr>
        <w:t>③检查电机、电柜、接触器及线圈等对地绝缘；</w:t>
      </w:r>
    </w:p>
    <w:p>
      <w:pPr>
        <w:ind w:firstLine="440" w:firstLineChars="200"/>
        <w:rPr>
          <w:rFonts w:ascii="宋体" w:hAnsi="宋体" w:cs="宋体"/>
          <w:color w:val="000000"/>
          <w:sz w:val="22"/>
        </w:rPr>
      </w:pPr>
      <w:r>
        <w:rPr>
          <w:rFonts w:hint="eastAsia" w:ascii="宋体" w:hAnsi="宋体" w:cs="宋体"/>
          <w:color w:val="000000"/>
          <w:sz w:val="22"/>
        </w:rPr>
        <w:t>④检查主电路，接器器，开关的良好接触和起动；</w:t>
      </w:r>
    </w:p>
    <w:p>
      <w:pPr>
        <w:ind w:firstLine="440" w:firstLineChars="200"/>
        <w:rPr>
          <w:rFonts w:ascii="宋体" w:hAnsi="宋体" w:cs="宋体"/>
          <w:color w:val="000000"/>
          <w:sz w:val="22"/>
        </w:rPr>
      </w:pPr>
      <w:r>
        <w:rPr>
          <w:rFonts w:hint="eastAsia" w:ascii="宋体" w:hAnsi="宋体" w:cs="宋体"/>
          <w:color w:val="000000"/>
          <w:sz w:val="22"/>
        </w:rPr>
        <w:t>⑤检查工作电缆的使用情况，不出现因老化而造成裸线或短路；</w:t>
      </w:r>
    </w:p>
    <w:p>
      <w:pPr>
        <w:ind w:firstLine="440" w:firstLineChars="200"/>
        <w:rPr>
          <w:rFonts w:ascii="宋体" w:hAnsi="宋体" w:cs="宋体"/>
          <w:color w:val="000000"/>
          <w:sz w:val="22"/>
        </w:rPr>
      </w:pPr>
      <w:r>
        <w:rPr>
          <w:rFonts w:hint="eastAsia" w:ascii="宋体" w:hAnsi="宋体" w:cs="宋体"/>
          <w:color w:val="000000"/>
          <w:sz w:val="22"/>
        </w:rPr>
        <w:t>⑥对电控制柜进行除尘处理。</w:t>
      </w:r>
    </w:p>
    <w:p>
      <w:pPr>
        <w:ind w:firstLine="442" w:firstLineChars="200"/>
        <w:rPr>
          <w:rFonts w:ascii="宋体" w:hAnsi="宋体" w:cs="宋体"/>
          <w:b/>
          <w:color w:val="000000"/>
          <w:sz w:val="22"/>
        </w:rPr>
      </w:pPr>
      <w:r>
        <w:rPr>
          <w:rFonts w:hint="eastAsia" w:ascii="宋体" w:hAnsi="宋体" w:cs="宋体"/>
          <w:b/>
          <w:color w:val="000000"/>
          <w:sz w:val="22"/>
        </w:rPr>
        <w:t>（6）每年对水泵、电控柜大检修一次（由采购人安排时间）：</w:t>
      </w:r>
    </w:p>
    <w:p>
      <w:pPr>
        <w:ind w:firstLine="440" w:firstLineChars="200"/>
        <w:rPr>
          <w:rFonts w:ascii="宋体" w:hAnsi="宋体" w:cs="宋体"/>
          <w:color w:val="000000"/>
          <w:sz w:val="22"/>
        </w:rPr>
      </w:pPr>
      <w:r>
        <w:rPr>
          <w:rFonts w:hint="eastAsia" w:ascii="宋体" w:hAnsi="宋体" w:cs="宋体"/>
          <w:color w:val="000000"/>
          <w:sz w:val="22"/>
        </w:rPr>
        <w:t>①检查水泵各零部件的损坏情况，是否能继续使用或更换，使水泵各项数据达到正常运行范围；</w:t>
      </w:r>
    </w:p>
    <w:p>
      <w:pPr>
        <w:ind w:firstLine="440" w:firstLineChars="200"/>
        <w:rPr>
          <w:rFonts w:ascii="宋体" w:hAnsi="宋体" w:cs="宋体"/>
          <w:color w:val="000000"/>
          <w:sz w:val="22"/>
        </w:rPr>
      </w:pPr>
      <w:r>
        <w:rPr>
          <w:rFonts w:hint="eastAsia" w:ascii="宋体" w:hAnsi="宋体" w:cs="宋体"/>
          <w:color w:val="000000"/>
          <w:sz w:val="22"/>
        </w:rPr>
        <w:t>②对电机轴承、水泵轴承、轴套、填料、密封环（胶）、防震胶征得甲方同意后进行更换；</w:t>
      </w:r>
    </w:p>
    <w:p>
      <w:pPr>
        <w:ind w:firstLine="440" w:firstLineChars="200"/>
        <w:rPr>
          <w:rFonts w:ascii="宋体" w:hAnsi="宋体" w:cs="宋体"/>
          <w:color w:val="000000"/>
          <w:sz w:val="22"/>
        </w:rPr>
      </w:pPr>
      <w:r>
        <w:rPr>
          <w:rFonts w:hint="eastAsia" w:ascii="宋体" w:hAnsi="宋体" w:cs="宋体"/>
          <w:color w:val="000000"/>
          <w:sz w:val="22"/>
        </w:rPr>
        <w:t>③清理电控柜，检查各接线端、接触器及继电器触点、线圈；检查</w:t>
      </w:r>
      <w:r>
        <w:rPr>
          <w:rFonts w:ascii="宋体" w:hAnsi="宋体" w:cs="宋体"/>
          <w:color w:val="000000"/>
          <w:sz w:val="22"/>
        </w:rPr>
        <w:t>Y-Δ启动的转换时间、过滤保护定值、24V电压供给、马达信号电压等；</w:t>
      </w:r>
    </w:p>
    <w:p>
      <w:pPr>
        <w:ind w:firstLine="440" w:firstLineChars="200"/>
        <w:rPr>
          <w:rFonts w:ascii="宋体" w:hAnsi="宋体" w:cs="宋体"/>
          <w:color w:val="000000"/>
          <w:sz w:val="22"/>
        </w:rPr>
      </w:pPr>
      <w:r>
        <w:rPr>
          <w:rFonts w:hint="eastAsia" w:ascii="宋体" w:hAnsi="宋体" w:cs="宋体"/>
          <w:color w:val="000000"/>
          <w:sz w:val="22"/>
        </w:rPr>
        <w:t>④检查水泵电机的对地绝缘及接触器及继电器触点线圈绝缘情况；</w:t>
      </w:r>
    </w:p>
    <w:p>
      <w:pPr>
        <w:ind w:firstLine="440" w:firstLineChars="200"/>
        <w:rPr>
          <w:rFonts w:ascii="宋体" w:hAnsi="宋体" w:cs="宋体"/>
          <w:color w:val="000000"/>
          <w:sz w:val="22"/>
        </w:rPr>
      </w:pPr>
      <w:r>
        <w:rPr>
          <w:rFonts w:hint="eastAsia" w:ascii="宋体" w:hAnsi="宋体" w:cs="宋体"/>
          <w:color w:val="000000"/>
          <w:sz w:val="22"/>
        </w:rPr>
        <w:t>⑤用</w:t>
      </w:r>
      <w:r>
        <w:rPr>
          <w:rFonts w:ascii="宋体" w:hAnsi="宋体" w:cs="宋体"/>
          <w:color w:val="000000"/>
          <w:sz w:val="22"/>
        </w:rPr>
        <w:t xml:space="preserve">JB/T8097-95 </w:t>
      </w:r>
      <w:r>
        <w:rPr>
          <w:rFonts w:hint="eastAsia" w:ascii="宋体" w:hAnsi="宋体" w:cs="宋体"/>
          <w:color w:val="000000"/>
          <w:sz w:val="22"/>
        </w:rPr>
        <w:t>泵的振动测量与评价方法和</w:t>
      </w:r>
      <w:r>
        <w:rPr>
          <w:rFonts w:ascii="宋体" w:hAnsi="宋体" w:cs="宋体"/>
          <w:color w:val="000000"/>
          <w:sz w:val="22"/>
        </w:rPr>
        <w:t xml:space="preserve">JB/T8098-95 </w:t>
      </w:r>
      <w:r>
        <w:rPr>
          <w:rFonts w:hint="eastAsia" w:ascii="宋体" w:hAnsi="宋体" w:cs="宋体"/>
          <w:color w:val="000000"/>
          <w:sz w:val="22"/>
        </w:rPr>
        <w:t>泵的噪声测量与评价方法；检查机组震动及嘈声是否异常，压力表、真空表是否正常</w:t>
      </w:r>
    </w:p>
    <w:p>
      <w:pPr>
        <w:ind w:firstLine="440" w:firstLineChars="200"/>
        <w:rPr>
          <w:rFonts w:ascii="宋体" w:hAnsi="宋体" w:cs="宋体"/>
          <w:color w:val="000000"/>
          <w:sz w:val="22"/>
        </w:rPr>
      </w:pPr>
      <w:r>
        <w:rPr>
          <w:rFonts w:hint="eastAsia" w:ascii="宋体" w:hAnsi="宋体" w:cs="宋体"/>
          <w:color w:val="000000"/>
          <w:sz w:val="22"/>
        </w:rPr>
        <w:t>⑥检查主电路、接触等部分的良好接触及各连接端子的坚固，检查水泵的运行是否在安全、正常的数值范围内，检查电机过载保护；</w:t>
      </w:r>
    </w:p>
    <w:p>
      <w:pPr>
        <w:ind w:firstLine="440" w:firstLineChars="200"/>
        <w:rPr>
          <w:rFonts w:ascii="宋体" w:hAnsi="宋体" w:cs="宋体"/>
          <w:color w:val="000000"/>
          <w:sz w:val="22"/>
        </w:rPr>
      </w:pPr>
      <w:r>
        <w:rPr>
          <w:rFonts w:hint="eastAsia" w:ascii="宋体" w:hAnsi="宋体" w:cs="宋体"/>
          <w:color w:val="000000"/>
          <w:sz w:val="22"/>
        </w:rPr>
        <w:t>⑦检查泵体内的机油是否存在金属颗粒，各零部件的磨损程度，重新更换泵体内机油；</w:t>
      </w:r>
    </w:p>
    <w:p>
      <w:pPr>
        <w:ind w:firstLine="440" w:firstLineChars="200"/>
        <w:rPr>
          <w:rFonts w:ascii="宋体" w:hAnsi="宋体" w:cs="宋体"/>
          <w:color w:val="000000"/>
          <w:sz w:val="22"/>
        </w:rPr>
      </w:pPr>
      <w:r>
        <w:rPr>
          <w:rFonts w:hint="eastAsia" w:ascii="宋体" w:hAnsi="宋体" w:cs="宋体"/>
          <w:color w:val="000000"/>
          <w:sz w:val="22"/>
        </w:rPr>
        <w:t>⑧</w:t>
      </w:r>
      <w:r>
        <w:rPr>
          <w:rFonts w:ascii="宋体" w:hAnsi="宋体" w:cs="宋体"/>
          <w:color w:val="000000"/>
          <w:sz w:val="22"/>
        </w:rPr>
        <w:t>对控制配电柜进行除尘处理；</w:t>
      </w:r>
    </w:p>
    <w:p>
      <w:pPr>
        <w:ind w:firstLine="440" w:firstLineChars="200"/>
        <w:rPr>
          <w:rFonts w:ascii="宋体" w:hAnsi="宋体" w:cs="宋体"/>
          <w:color w:val="000000"/>
          <w:sz w:val="22"/>
        </w:rPr>
      </w:pPr>
      <w:r>
        <w:rPr>
          <w:rFonts w:hint="eastAsia" w:ascii="宋体" w:hAnsi="宋体" w:cs="宋体"/>
          <w:color w:val="000000"/>
          <w:sz w:val="22"/>
        </w:rPr>
        <w:t>⑨</w:t>
      </w:r>
      <w:r>
        <w:rPr>
          <w:rFonts w:ascii="宋体" w:hAnsi="宋体" w:cs="宋体"/>
          <w:color w:val="000000"/>
          <w:sz w:val="22"/>
        </w:rPr>
        <w:t>每年度对泵组外壳涂油漆一次；</w:t>
      </w:r>
    </w:p>
    <w:p>
      <w:pPr>
        <w:ind w:firstLine="440" w:firstLineChars="200"/>
        <w:rPr>
          <w:rFonts w:ascii="宋体" w:hAnsi="宋体" w:cs="宋体"/>
          <w:color w:val="000000"/>
          <w:sz w:val="22"/>
        </w:rPr>
      </w:pPr>
      <w:r>
        <w:rPr>
          <w:rFonts w:hint="eastAsia" w:ascii="宋体" w:hAnsi="宋体" w:cs="宋体"/>
          <w:color w:val="000000"/>
          <w:sz w:val="22"/>
        </w:rPr>
        <w:t>⑩以上检查若发现故障及时排除；</w:t>
      </w:r>
    </w:p>
    <w:p>
      <w:pPr>
        <w:ind w:firstLine="440" w:firstLineChars="200"/>
        <w:rPr>
          <w:rFonts w:ascii="宋体" w:hAnsi="宋体" w:cs="宋体"/>
          <w:color w:val="000000"/>
          <w:sz w:val="22"/>
        </w:rPr>
      </w:pPr>
      <w:r>
        <w:rPr>
          <w:rFonts w:ascii="Cambria Math" w:hAnsi="Cambria Math" w:cs="Cambria Math"/>
          <w:color w:val="000000"/>
          <w:sz w:val="22"/>
        </w:rPr>
        <w:t>⑪</w:t>
      </w:r>
      <w:r>
        <w:rPr>
          <w:rFonts w:ascii="宋体" w:hAnsi="宋体" w:cs="宋体"/>
          <w:color w:val="000000"/>
          <w:sz w:val="22"/>
        </w:rPr>
        <w:t>根据机组检查情况更换材料；</w:t>
      </w:r>
    </w:p>
    <w:p>
      <w:pPr>
        <w:ind w:firstLine="440" w:firstLineChars="200"/>
        <w:rPr>
          <w:rFonts w:ascii="宋体" w:hAnsi="宋体" w:cs="宋体"/>
          <w:color w:val="000000"/>
          <w:sz w:val="22"/>
        </w:rPr>
      </w:pPr>
      <w:r>
        <w:rPr>
          <w:rFonts w:ascii="Cambria Math" w:hAnsi="Cambria Math" w:cs="Cambria Math"/>
          <w:color w:val="000000"/>
          <w:sz w:val="22"/>
        </w:rPr>
        <w:t>⑫</w:t>
      </w:r>
      <w:r>
        <w:rPr>
          <w:rFonts w:ascii="宋体" w:hAnsi="宋体" w:cs="宋体"/>
          <w:color w:val="000000"/>
          <w:sz w:val="22"/>
        </w:rPr>
        <w:t>提交甲方一份年度保养维修总结报告。</w:t>
      </w:r>
    </w:p>
    <w:p>
      <w:pPr>
        <w:spacing w:line="276" w:lineRule="auto"/>
        <w:ind w:firstLine="442" w:firstLineChars="200"/>
        <w:rPr>
          <w:rFonts w:ascii="宋体" w:hAnsi="宋体" w:cs="宋体"/>
          <w:b/>
          <w:color w:val="000000"/>
          <w:sz w:val="22"/>
        </w:rPr>
      </w:pPr>
    </w:p>
    <w:p>
      <w:pPr>
        <w:spacing w:line="276" w:lineRule="auto"/>
        <w:rPr>
          <w:rFonts w:ascii="宋体" w:hAnsi="宋体"/>
          <w:sz w:val="22"/>
        </w:rPr>
      </w:pPr>
      <w:r>
        <w:rPr>
          <w:rFonts w:hint="eastAsia" w:ascii="宋体" w:hAnsi="宋体"/>
          <w:b/>
          <w:sz w:val="22"/>
        </w:rPr>
        <w:t>2、</w:t>
      </w:r>
      <w:r>
        <w:rPr>
          <w:rFonts w:ascii="宋体" w:hAnsi="宋体"/>
          <w:b/>
          <w:sz w:val="22"/>
        </w:rPr>
        <w:t>冷却塔维护保养工作内容</w:t>
      </w:r>
    </w:p>
    <w:p>
      <w:pPr>
        <w:spacing w:line="276" w:lineRule="auto"/>
        <w:rPr>
          <w:rFonts w:ascii="宋体" w:hAnsi="宋体"/>
          <w:sz w:val="22"/>
        </w:rPr>
      </w:pPr>
      <w:r>
        <w:rPr>
          <w:rFonts w:hint="eastAsia" w:ascii="宋体" w:hAnsi="宋体"/>
          <w:b/>
          <w:sz w:val="22"/>
        </w:rPr>
        <w:t>（</w:t>
      </w:r>
      <w:r>
        <w:rPr>
          <w:rFonts w:ascii="宋体" w:hAnsi="宋体"/>
          <w:b/>
          <w:sz w:val="22"/>
        </w:rPr>
        <w:t>1</w:t>
      </w:r>
      <w:r>
        <w:rPr>
          <w:rFonts w:hint="eastAsia" w:ascii="宋体" w:hAnsi="宋体"/>
          <w:b/>
          <w:sz w:val="22"/>
        </w:rPr>
        <w:t>）</w:t>
      </w:r>
      <w:r>
        <w:rPr>
          <w:rFonts w:ascii="宋体" w:hAnsi="宋体"/>
          <w:b/>
          <w:sz w:val="22"/>
        </w:rPr>
        <w:t>运行季节启动前准备和检查</w:t>
      </w:r>
    </w:p>
    <w:p>
      <w:pPr>
        <w:spacing w:line="276" w:lineRule="auto"/>
        <w:rPr>
          <w:rFonts w:ascii="宋体" w:hAnsi="宋体"/>
          <w:sz w:val="22"/>
        </w:rPr>
      </w:pPr>
      <w:r>
        <w:rPr>
          <w:rFonts w:ascii="宋体" w:hAnsi="宋体"/>
          <w:sz w:val="22"/>
        </w:rPr>
        <w:t>A、清洗水塔过滤层及水箱；</w:t>
      </w:r>
    </w:p>
    <w:p>
      <w:pPr>
        <w:spacing w:line="276" w:lineRule="auto"/>
        <w:rPr>
          <w:rFonts w:ascii="宋体" w:hAnsi="宋体"/>
          <w:sz w:val="22"/>
        </w:rPr>
      </w:pPr>
      <w:r>
        <w:rPr>
          <w:rFonts w:ascii="宋体" w:hAnsi="宋体"/>
          <w:sz w:val="22"/>
        </w:rPr>
        <w:t>B、检查调节水箱水位；</w:t>
      </w:r>
    </w:p>
    <w:p>
      <w:pPr>
        <w:spacing w:line="276" w:lineRule="auto"/>
        <w:rPr>
          <w:rFonts w:ascii="宋体" w:hAnsi="宋体"/>
          <w:sz w:val="22"/>
        </w:rPr>
      </w:pPr>
      <w:r>
        <w:rPr>
          <w:rFonts w:ascii="宋体" w:hAnsi="宋体"/>
          <w:sz w:val="22"/>
        </w:rPr>
        <w:t>C、检查喷嘴和布水盘，必要时更换或维修；</w:t>
      </w:r>
    </w:p>
    <w:p>
      <w:pPr>
        <w:spacing w:line="276" w:lineRule="auto"/>
        <w:rPr>
          <w:rFonts w:ascii="宋体" w:hAnsi="宋体"/>
          <w:sz w:val="22"/>
        </w:rPr>
      </w:pPr>
      <w:r>
        <w:rPr>
          <w:rFonts w:ascii="宋体" w:hAnsi="宋体"/>
          <w:sz w:val="22"/>
        </w:rPr>
        <w:t>D、检查调节皮带的松紧度、同心度，紧固所有固定螺丝；</w:t>
      </w:r>
    </w:p>
    <w:p>
      <w:pPr>
        <w:spacing w:line="276" w:lineRule="auto"/>
        <w:rPr>
          <w:rFonts w:ascii="宋体" w:hAnsi="宋体"/>
          <w:sz w:val="22"/>
        </w:rPr>
      </w:pPr>
      <w:r>
        <w:rPr>
          <w:rFonts w:ascii="宋体" w:hAnsi="宋体"/>
          <w:sz w:val="22"/>
        </w:rPr>
        <w:t>E、检查运行噪音和振动情况；</w:t>
      </w:r>
    </w:p>
    <w:p>
      <w:pPr>
        <w:spacing w:line="276" w:lineRule="auto"/>
        <w:rPr>
          <w:rFonts w:ascii="宋体" w:hAnsi="宋体"/>
          <w:sz w:val="22"/>
        </w:rPr>
      </w:pPr>
      <w:r>
        <w:rPr>
          <w:rFonts w:ascii="宋体" w:hAnsi="宋体"/>
          <w:sz w:val="22"/>
        </w:rPr>
        <w:t>F、检查马达运行电流和电压确认在许可范围内；</w:t>
      </w:r>
    </w:p>
    <w:p>
      <w:pPr>
        <w:spacing w:line="276" w:lineRule="auto"/>
        <w:rPr>
          <w:rFonts w:ascii="宋体" w:hAnsi="宋体"/>
          <w:sz w:val="22"/>
        </w:rPr>
      </w:pPr>
      <w:r>
        <w:rPr>
          <w:rFonts w:ascii="宋体" w:hAnsi="宋体"/>
          <w:sz w:val="22"/>
        </w:rPr>
        <w:t>G、润滑轴承；</w:t>
      </w:r>
    </w:p>
    <w:p>
      <w:pPr>
        <w:spacing w:line="276" w:lineRule="auto"/>
        <w:rPr>
          <w:rFonts w:ascii="宋体" w:hAnsi="宋体"/>
          <w:sz w:val="22"/>
        </w:rPr>
      </w:pPr>
      <w:r>
        <w:rPr>
          <w:rFonts w:ascii="宋体" w:hAnsi="宋体"/>
          <w:sz w:val="22"/>
        </w:rPr>
        <w:t>H、检查确认电气控制装置性能良好。</w:t>
      </w:r>
    </w:p>
    <w:p>
      <w:pPr>
        <w:spacing w:line="276" w:lineRule="auto"/>
        <w:rPr>
          <w:rFonts w:ascii="宋体" w:hAnsi="宋体"/>
          <w:sz w:val="22"/>
        </w:rPr>
      </w:pPr>
      <w:r>
        <w:rPr>
          <w:rFonts w:hint="eastAsia" w:ascii="宋体" w:hAnsi="宋体"/>
          <w:b/>
          <w:sz w:val="22"/>
        </w:rPr>
        <w:t>（</w:t>
      </w:r>
      <w:r>
        <w:rPr>
          <w:rFonts w:ascii="宋体" w:hAnsi="宋体"/>
          <w:b/>
          <w:sz w:val="22"/>
        </w:rPr>
        <w:t>2</w:t>
      </w:r>
      <w:r>
        <w:rPr>
          <w:rFonts w:hint="eastAsia" w:ascii="宋体" w:hAnsi="宋体"/>
          <w:b/>
          <w:sz w:val="22"/>
        </w:rPr>
        <w:t>）</w:t>
      </w:r>
      <w:r>
        <w:rPr>
          <w:rFonts w:ascii="宋体" w:hAnsi="宋体"/>
          <w:b/>
          <w:sz w:val="22"/>
        </w:rPr>
        <w:t>运行季节检查（每月一次）</w:t>
      </w:r>
    </w:p>
    <w:p>
      <w:pPr>
        <w:spacing w:line="276" w:lineRule="auto"/>
        <w:rPr>
          <w:rFonts w:ascii="宋体" w:hAnsi="宋体"/>
          <w:sz w:val="22"/>
        </w:rPr>
      </w:pPr>
      <w:r>
        <w:rPr>
          <w:rFonts w:ascii="宋体" w:hAnsi="宋体"/>
          <w:sz w:val="22"/>
        </w:rPr>
        <w:t>A、检查确认电气控制部分性能正常良好；</w:t>
      </w:r>
    </w:p>
    <w:p>
      <w:pPr>
        <w:spacing w:line="276" w:lineRule="auto"/>
        <w:rPr>
          <w:rFonts w:ascii="宋体" w:hAnsi="宋体"/>
          <w:sz w:val="22"/>
        </w:rPr>
      </w:pPr>
      <w:r>
        <w:rPr>
          <w:rFonts w:ascii="宋体" w:hAnsi="宋体"/>
          <w:sz w:val="22"/>
        </w:rPr>
        <w:t>B、检查马达电压及运行电流；</w:t>
      </w:r>
    </w:p>
    <w:p>
      <w:pPr>
        <w:spacing w:line="276" w:lineRule="auto"/>
        <w:rPr>
          <w:rFonts w:ascii="宋体" w:hAnsi="宋体"/>
          <w:sz w:val="22"/>
        </w:rPr>
      </w:pPr>
      <w:r>
        <w:rPr>
          <w:rFonts w:ascii="宋体" w:hAnsi="宋体"/>
          <w:sz w:val="22"/>
        </w:rPr>
        <w:t>C、根据需要检查皮带和皮带轮，必要时更换；</w:t>
      </w:r>
    </w:p>
    <w:p>
      <w:pPr>
        <w:spacing w:line="276" w:lineRule="auto"/>
        <w:rPr>
          <w:rFonts w:ascii="宋体" w:hAnsi="宋体"/>
          <w:sz w:val="22"/>
        </w:rPr>
      </w:pPr>
      <w:r>
        <w:rPr>
          <w:rFonts w:ascii="宋体" w:hAnsi="宋体"/>
          <w:sz w:val="22"/>
        </w:rPr>
        <w:t>D、检查和调节水箱水位；</w:t>
      </w:r>
    </w:p>
    <w:p>
      <w:pPr>
        <w:spacing w:line="276" w:lineRule="auto"/>
        <w:rPr>
          <w:rFonts w:ascii="宋体" w:hAnsi="宋体"/>
          <w:sz w:val="22"/>
        </w:rPr>
      </w:pPr>
      <w:r>
        <w:rPr>
          <w:rFonts w:ascii="宋体" w:hAnsi="宋体"/>
          <w:sz w:val="22"/>
        </w:rPr>
        <w:t>E、检查喷嘴和布水盘情况；</w:t>
      </w:r>
    </w:p>
    <w:p>
      <w:pPr>
        <w:spacing w:line="276" w:lineRule="auto"/>
        <w:rPr>
          <w:rFonts w:ascii="宋体" w:hAnsi="宋体"/>
          <w:sz w:val="22"/>
        </w:rPr>
      </w:pPr>
      <w:r>
        <w:rPr>
          <w:rFonts w:ascii="宋体" w:hAnsi="宋体"/>
          <w:sz w:val="22"/>
        </w:rPr>
        <w:t>F、检查运行噪音和振动情况；</w:t>
      </w:r>
    </w:p>
    <w:p>
      <w:pPr>
        <w:spacing w:line="276" w:lineRule="auto"/>
        <w:rPr>
          <w:rFonts w:ascii="宋体" w:hAnsi="宋体"/>
          <w:sz w:val="22"/>
        </w:rPr>
      </w:pPr>
      <w:r>
        <w:rPr>
          <w:rFonts w:ascii="宋体" w:hAnsi="宋体"/>
          <w:sz w:val="22"/>
        </w:rPr>
        <w:t>G、根据主机运行条件，检查高速散热情况。</w:t>
      </w:r>
    </w:p>
    <w:p>
      <w:pPr>
        <w:spacing w:line="276" w:lineRule="auto"/>
        <w:rPr>
          <w:rFonts w:ascii="宋体" w:hAnsi="宋体"/>
          <w:sz w:val="22"/>
        </w:rPr>
      </w:pPr>
      <w:r>
        <w:rPr>
          <w:rFonts w:ascii="宋体" w:hAnsi="宋体"/>
          <w:sz w:val="22"/>
        </w:rPr>
        <w:t>3、每季度的设备停机检查和预防性工作</w:t>
      </w:r>
    </w:p>
    <w:p>
      <w:pPr>
        <w:spacing w:line="276" w:lineRule="auto"/>
        <w:rPr>
          <w:rFonts w:ascii="宋体" w:hAnsi="宋体"/>
          <w:sz w:val="22"/>
        </w:rPr>
      </w:pPr>
      <w:r>
        <w:rPr>
          <w:rFonts w:ascii="宋体" w:hAnsi="宋体"/>
          <w:sz w:val="22"/>
        </w:rPr>
        <w:t>A、清洗水塔过滤层及水箱，排放水塔内的水；</w:t>
      </w:r>
    </w:p>
    <w:p>
      <w:pPr>
        <w:spacing w:line="276" w:lineRule="auto"/>
        <w:rPr>
          <w:rFonts w:ascii="宋体" w:hAnsi="宋体"/>
          <w:sz w:val="22"/>
        </w:rPr>
      </w:pPr>
      <w:r>
        <w:rPr>
          <w:rFonts w:ascii="宋体" w:hAnsi="宋体"/>
          <w:sz w:val="22"/>
        </w:rPr>
        <w:t>B、检查润滑轴承、调节螺拴等；</w:t>
      </w:r>
    </w:p>
    <w:p>
      <w:pPr>
        <w:spacing w:line="276" w:lineRule="auto"/>
        <w:rPr>
          <w:rFonts w:ascii="宋体" w:hAnsi="宋体"/>
          <w:sz w:val="22"/>
        </w:rPr>
      </w:pPr>
      <w:r>
        <w:rPr>
          <w:rFonts w:ascii="宋体" w:hAnsi="宋体"/>
          <w:sz w:val="22"/>
        </w:rPr>
        <w:t>C、检查马达绝缘并记录；</w:t>
      </w:r>
    </w:p>
    <w:p>
      <w:pPr>
        <w:spacing w:line="276" w:lineRule="auto"/>
        <w:rPr>
          <w:rFonts w:ascii="宋体" w:hAnsi="宋体"/>
          <w:sz w:val="22"/>
        </w:rPr>
      </w:pPr>
      <w:r>
        <w:rPr>
          <w:rFonts w:ascii="宋体" w:hAnsi="宋体"/>
          <w:sz w:val="22"/>
        </w:rPr>
        <w:t>D、电气控制装置检测及维护保养工作；</w:t>
      </w:r>
    </w:p>
    <w:p>
      <w:pPr>
        <w:spacing w:line="276" w:lineRule="auto"/>
        <w:rPr>
          <w:rFonts w:ascii="宋体" w:hAnsi="宋体"/>
          <w:sz w:val="22"/>
        </w:rPr>
      </w:pPr>
      <w:r>
        <w:rPr>
          <w:rFonts w:ascii="宋体" w:hAnsi="宋体"/>
          <w:sz w:val="22"/>
        </w:rPr>
        <w:t>E、停运期间，做好必要的防腐，防尘工作。</w:t>
      </w:r>
    </w:p>
    <w:p>
      <w:pPr>
        <w:spacing w:line="276" w:lineRule="auto"/>
        <w:rPr>
          <w:rFonts w:ascii="宋体" w:hAnsi="宋体"/>
          <w:sz w:val="22"/>
        </w:rPr>
      </w:pPr>
    </w:p>
    <w:p>
      <w:pPr>
        <w:spacing w:line="276" w:lineRule="auto"/>
        <w:rPr>
          <w:rFonts w:ascii="宋体" w:hAnsi="宋体"/>
          <w:sz w:val="22"/>
        </w:rPr>
      </w:pPr>
      <w:r>
        <w:rPr>
          <w:rFonts w:hint="eastAsia" w:ascii="宋体" w:hAnsi="宋体"/>
          <w:b/>
          <w:sz w:val="22"/>
        </w:rPr>
        <w:t>3、</w:t>
      </w:r>
      <w:r>
        <w:rPr>
          <w:rFonts w:ascii="宋体" w:hAnsi="宋体"/>
          <w:b/>
          <w:sz w:val="22"/>
        </w:rPr>
        <w:t>管道系统维护保养工作内容</w:t>
      </w:r>
    </w:p>
    <w:p>
      <w:pPr>
        <w:spacing w:line="276" w:lineRule="auto"/>
        <w:rPr>
          <w:rFonts w:ascii="宋体" w:hAnsi="宋体"/>
          <w:sz w:val="22"/>
        </w:rPr>
      </w:pPr>
      <w:r>
        <w:rPr>
          <w:rFonts w:ascii="宋体" w:hAnsi="宋体"/>
          <w:sz w:val="22"/>
        </w:rPr>
        <w:t>A、每个月检查一次管道系统中的自动排气阀的工作情况，对动作不良的要修理或更换。</w:t>
      </w:r>
    </w:p>
    <w:p>
      <w:pPr>
        <w:spacing w:line="276" w:lineRule="auto"/>
        <w:rPr>
          <w:rFonts w:ascii="宋体" w:hAnsi="宋体"/>
          <w:sz w:val="22"/>
        </w:rPr>
      </w:pPr>
      <w:r>
        <w:rPr>
          <w:rFonts w:ascii="宋体" w:hAnsi="宋体"/>
          <w:sz w:val="22"/>
        </w:rPr>
        <w:t>B、每季度检查清洗水泵Y型过滤器。</w:t>
      </w:r>
    </w:p>
    <w:p>
      <w:pPr>
        <w:spacing w:line="276" w:lineRule="auto"/>
        <w:rPr>
          <w:rFonts w:ascii="宋体" w:hAnsi="宋体"/>
          <w:sz w:val="22"/>
        </w:rPr>
      </w:pPr>
      <w:r>
        <w:rPr>
          <w:rFonts w:ascii="宋体" w:hAnsi="宋体"/>
          <w:sz w:val="22"/>
        </w:rPr>
        <w:t>C、每季检查保养一次电子水处理仪及电子式Y型过滤器控制部件、润滑传动机构。</w:t>
      </w:r>
    </w:p>
    <w:p>
      <w:pPr>
        <w:spacing w:line="276" w:lineRule="auto"/>
        <w:rPr>
          <w:rFonts w:ascii="宋体" w:hAnsi="宋体"/>
          <w:sz w:val="22"/>
        </w:rPr>
      </w:pPr>
      <w:r>
        <w:rPr>
          <w:rFonts w:ascii="宋体" w:hAnsi="宋体"/>
          <w:sz w:val="22"/>
        </w:rPr>
        <w:t>D、每半年检查一次水管保温或保护层，破损部份进修复处理。</w:t>
      </w:r>
    </w:p>
    <w:p>
      <w:pPr>
        <w:spacing w:line="276" w:lineRule="auto"/>
        <w:rPr>
          <w:rFonts w:ascii="宋体" w:hAnsi="宋体"/>
          <w:sz w:val="22"/>
        </w:rPr>
      </w:pPr>
      <w:r>
        <w:rPr>
          <w:rFonts w:ascii="宋体" w:hAnsi="宋体"/>
          <w:sz w:val="22"/>
        </w:rPr>
        <w:t>E、每半年对阀门加注一次润滑油，同时对不经常使用的阀门要手动几个来回。</w:t>
      </w:r>
    </w:p>
    <w:p>
      <w:pPr>
        <w:spacing w:line="276" w:lineRule="auto"/>
        <w:rPr>
          <w:rFonts w:ascii="宋体" w:hAnsi="宋体"/>
          <w:sz w:val="22"/>
        </w:rPr>
      </w:pPr>
      <w:r>
        <w:rPr>
          <w:rFonts w:ascii="宋体" w:hAnsi="宋体"/>
          <w:sz w:val="22"/>
        </w:rPr>
        <w:t>F、每年检查一次电磁阀和电动压差调节阀。</w:t>
      </w:r>
    </w:p>
    <w:p>
      <w:pPr>
        <w:spacing w:line="276" w:lineRule="auto"/>
        <w:rPr>
          <w:rFonts w:ascii="宋体" w:hAnsi="宋体"/>
          <w:sz w:val="22"/>
        </w:rPr>
      </w:pPr>
      <w:r>
        <w:rPr>
          <w:rFonts w:ascii="宋体" w:hAnsi="宋体"/>
          <w:sz w:val="22"/>
        </w:rPr>
        <w:t>G、每年清洁一次膨胀水箱，并对箱体及钢架结构基座进行一次除锈刷漆。</w:t>
      </w:r>
    </w:p>
    <w:p>
      <w:pPr>
        <w:spacing w:line="276" w:lineRule="auto"/>
        <w:rPr>
          <w:rFonts w:ascii="宋体" w:hAnsi="宋体"/>
          <w:sz w:val="22"/>
        </w:rPr>
      </w:pPr>
      <w:r>
        <w:rPr>
          <w:rFonts w:ascii="宋体" w:hAnsi="宋体"/>
          <w:sz w:val="22"/>
        </w:rPr>
        <w:t>H、每年检查一次水管系统的支承构件，损坏的要修复，松动的要紧固，锈蚀的要除锈刷漆。</w:t>
      </w:r>
    </w:p>
    <w:p>
      <w:pPr>
        <w:spacing w:line="276" w:lineRule="auto"/>
        <w:rPr>
          <w:rFonts w:ascii="宋体" w:hAnsi="宋体"/>
          <w:sz w:val="22"/>
        </w:rPr>
      </w:pPr>
      <w:r>
        <w:rPr>
          <w:rFonts w:ascii="宋体" w:hAnsi="宋体"/>
          <w:sz w:val="22"/>
        </w:rPr>
        <w:t>I、每月提供以上工作内容的书面记录。</w:t>
      </w:r>
    </w:p>
    <w:p>
      <w:pPr>
        <w:spacing w:line="276" w:lineRule="auto"/>
        <w:rPr>
          <w:rFonts w:ascii="宋体" w:hAnsi="宋体"/>
          <w:sz w:val="22"/>
        </w:rPr>
      </w:pPr>
    </w:p>
    <w:p>
      <w:pPr>
        <w:spacing w:line="276" w:lineRule="auto"/>
        <w:rPr>
          <w:rFonts w:ascii="宋体" w:hAnsi="宋体"/>
          <w:sz w:val="22"/>
        </w:rPr>
      </w:pPr>
      <w:r>
        <w:rPr>
          <w:rFonts w:ascii="宋体" w:hAnsi="宋体"/>
          <w:b/>
          <w:sz w:val="22"/>
        </w:rPr>
        <w:t>4、循环水全年水质处理维修保养</w:t>
      </w:r>
    </w:p>
    <w:p>
      <w:pPr>
        <w:spacing w:line="276" w:lineRule="auto"/>
        <w:rPr>
          <w:rFonts w:ascii="宋体" w:hAnsi="宋体"/>
          <w:sz w:val="22"/>
        </w:rPr>
      </w:pPr>
      <w:r>
        <w:rPr>
          <w:rFonts w:hint="eastAsia" w:ascii="宋体" w:hAnsi="宋体"/>
          <w:sz w:val="22"/>
        </w:rPr>
        <w:t>（</w:t>
      </w:r>
      <w:r>
        <w:rPr>
          <w:rFonts w:ascii="宋体" w:hAnsi="宋体"/>
          <w:sz w:val="22"/>
        </w:rPr>
        <w:t>1</w:t>
      </w:r>
      <w:r>
        <w:rPr>
          <w:rFonts w:hint="eastAsia" w:ascii="宋体" w:hAnsi="宋体"/>
          <w:sz w:val="22"/>
        </w:rPr>
        <w:t>）</w:t>
      </w:r>
      <w:r>
        <w:rPr>
          <w:rFonts w:ascii="宋体" w:hAnsi="宋体"/>
          <w:sz w:val="22"/>
        </w:rPr>
        <w:t>冷却水部分年度全系统化学清洗项目。（在可安排停机和全系统排污期间实施）</w:t>
      </w:r>
    </w:p>
    <w:p>
      <w:pPr>
        <w:numPr>
          <w:ilvl w:val="0"/>
          <w:numId w:val="5"/>
        </w:numPr>
        <w:spacing w:line="276" w:lineRule="auto"/>
        <w:rPr>
          <w:rFonts w:ascii="宋体" w:hAnsi="宋体"/>
          <w:sz w:val="22"/>
        </w:rPr>
      </w:pPr>
      <w:r>
        <w:rPr>
          <w:rFonts w:ascii="宋体" w:hAnsi="宋体"/>
          <w:sz w:val="22"/>
        </w:rPr>
        <w:t>在冷却水系统的冷却塔中投加清洗剂，全系统进行杀菌灭藻处理，杀灭系统内的菌藻类和对钢材有腐蚀作用的铁细菌，并剥离管道中的粘泥污垢。</w:t>
      </w:r>
    </w:p>
    <w:p>
      <w:pPr>
        <w:numPr>
          <w:ilvl w:val="0"/>
          <w:numId w:val="5"/>
        </w:numPr>
        <w:spacing w:line="276" w:lineRule="auto"/>
        <w:rPr>
          <w:rFonts w:ascii="宋体" w:hAnsi="宋体"/>
          <w:sz w:val="22"/>
        </w:rPr>
      </w:pPr>
      <w:r>
        <w:rPr>
          <w:rFonts w:ascii="宋体" w:hAnsi="宋体"/>
          <w:sz w:val="22"/>
        </w:rPr>
        <w:t>在冷却水系统的冷却塔中投加清洗药剂，乳化溶解系统管壁的油性物质，避免油性物质形成细菌营养源，同时影响以后化学清洗的效果。同时投入清洗药剂于冷却水系统后，开启冷却水泵运行24小时以上后，安排全系统放水排污，清洗冷却塔。</w:t>
      </w:r>
    </w:p>
    <w:p>
      <w:pPr>
        <w:numPr>
          <w:ilvl w:val="0"/>
          <w:numId w:val="5"/>
        </w:numPr>
        <w:spacing w:line="276" w:lineRule="auto"/>
        <w:rPr>
          <w:rFonts w:ascii="宋体" w:hAnsi="宋体"/>
          <w:sz w:val="22"/>
        </w:rPr>
      </w:pPr>
      <w:r>
        <w:rPr>
          <w:rFonts w:ascii="宋体" w:hAnsi="宋体"/>
          <w:sz w:val="22"/>
        </w:rPr>
        <w:t>在冷却水系统的冷却塔中投加清洗药剂，将已形成的锈垢和硬垢溶解清除。</w:t>
      </w:r>
    </w:p>
    <w:p>
      <w:pPr>
        <w:numPr>
          <w:ilvl w:val="0"/>
          <w:numId w:val="5"/>
        </w:numPr>
        <w:spacing w:line="276" w:lineRule="auto"/>
        <w:rPr>
          <w:rFonts w:ascii="宋体" w:hAnsi="宋体"/>
          <w:sz w:val="22"/>
        </w:rPr>
      </w:pPr>
      <w:r>
        <w:rPr>
          <w:rFonts w:ascii="宋体" w:hAnsi="宋体"/>
          <w:sz w:val="22"/>
        </w:rPr>
        <w:t>在冷却水系统的冷却塔中投加预膜剂，补充管道金属基体表面的膜层，起防腐作用。投入药剂于冷却水系统后，开启冷却水泵运行24小时以上后，安排全系统放水排污。</w:t>
      </w:r>
    </w:p>
    <w:p>
      <w:pPr>
        <w:numPr>
          <w:ilvl w:val="0"/>
          <w:numId w:val="5"/>
        </w:numPr>
        <w:spacing w:line="276" w:lineRule="auto"/>
        <w:rPr>
          <w:rFonts w:ascii="宋体" w:hAnsi="宋体"/>
          <w:sz w:val="22"/>
        </w:rPr>
      </w:pPr>
      <w:r>
        <w:rPr>
          <w:rFonts w:ascii="宋体" w:hAnsi="宋体"/>
          <w:sz w:val="22"/>
        </w:rPr>
        <w:t>日常保养项目及效果：</w:t>
      </w:r>
    </w:p>
    <w:p>
      <w:pPr>
        <w:spacing w:line="276" w:lineRule="auto"/>
        <w:ind w:firstLine="440" w:firstLineChars="200"/>
        <w:rPr>
          <w:rFonts w:ascii="宋体" w:hAnsi="宋体"/>
          <w:sz w:val="22"/>
        </w:rPr>
      </w:pPr>
      <w:r>
        <w:rPr>
          <w:rFonts w:ascii="宋体" w:hAnsi="宋体"/>
          <w:sz w:val="22"/>
        </w:rPr>
        <w:t>全年进行加药保护，包括水质稳定剂及杀菌剂(起杀菌防锈阻垢作用)。每周根据水质情况投标人按采购人要求以一定的比例加入药剂,使水质达到稳定,以确保处理效果。其效果主要包括：使金属表面钝化，生成保护层与水相分离，大大降低循环水的腐蚀趋向；络合分散水中污垢，使之不易沉积或吸附于金属表面。抑制系统中细菌、藻类的滋长。该药剂每周冲击性投加。</w:t>
      </w:r>
    </w:p>
    <w:p>
      <w:pPr>
        <w:numPr>
          <w:ilvl w:val="0"/>
          <w:numId w:val="5"/>
        </w:numPr>
        <w:spacing w:line="276" w:lineRule="auto"/>
        <w:rPr>
          <w:rFonts w:ascii="宋体" w:hAnsi="宋体"/>
          <w:sz w:val="22"/>
        </w:rPr>
      </w:pPr>
      <w:r>
        <w:rPr>
          <w:rFonts w:ascii="宋体" w:hAnsi="宋体"/>
          <w:sz w:val="22"/>
        </w:rPr>
        <w:t>中标人每月取水样进行完整化学分析，以确保处理效果，并送交分析报告。</w:t>
      </w:r>
    </w:p>
    <w:p>
      <w:pPr>
        <w:numPr>
          <w:ilvl w:val="0"/>
          <w:numId w:val="5"/>
        </w:numPr>
        <w:spacing w:line="276" w:lineRule="auto"/>
        <w:rPr>
          <w:rFonts w:ascii="宋体" w:hAnsi="宋体"/>
          <w:sz w:val="22"/>
        </w:rPr>
      </w:pPr>
      <w:r>
        <w:rPr>
          <w:rFonts w:ascii="宋体" w:hAnsi="宋体"/>
          <w:sz w:val="22"/>
        </w:rPr>
        <w:t>中标人定期进行冷却水稀释排污，降低浓缩倍数，减少结垢及腐蚀趋向；中标人根据水质情况，每月定期清洗冷却水塔。</w:t>
      </w:r>
    </w:p>
    <w:p>
      <w:pPr>
        <w:numPr>
          <w:ilvl w:val="0"/>
          <w:numId w:val="5"/>
        </w:numPr>
        <w:spacing w:line="276" w:lineRule="auto"/>
        <w:rPr>
          <w:rFonts w:ascii="宋体" w:hAnsi="宋体"/>
          <w:sz w:val="22"/>
        </w:rPr>
      </w:pPr>
      <w:r>
        <w:rPr>
          <w:rFonts w:ascii="宋体" w:hAnsi="宋体"/>
          <w:sz w:val="22"/>
        </w:rPr>
        <w:t>若冬天停机，由中标人进行“湿保”处理，以免静态浸管而出现锈蚀。待主机重新转入正常运行前，再将该系统的水排清，加入水质稳定剂进入正常保养。</w:t>
      </w:r>
    </w:p>
    <w:p>
      <w:pPr>
        <w:spacing w:line="276" w:lineRule="auto"/>
        <w:ind w:left="860"/>
        <w:rPr>
          <w:rFonts w:ascii="宋体" w:hAnsi="宋体"/>
          <w:sz w:val="22"/>
        </w:rPr>
      </w:pPr>
    </w:p>
    <w:p>
      <w:pPr>
        <w:spacing w:line="276" w:lineRule="auto"/>
        <w:rPr>
          <w:rFonts w:ascii="宋体" w:hAnsi="宋体"/>
          <w:sz w:val="22"/>
        </w:rPr>
      </w:pPr>
      <w:r>
        <w:rPr>
          <w:rFonts w:hint="eastAsia" w:ascii="宋体" w:hAnsi="宋体"/>
          <w:sz w:val="22"/>
        </w:rPr>
        <w:t>（</w:t>
      </w:r>
      <w:r>
        <w:rPr>
          <w:rFonts w:ascii="宋体" w:hAnsi="宋体"/>
          <w:sz w:val="22"/>
        </w:rPr>
        <w:t>2</w:t>
      </w:r>
      <w:r>
        <w:rPr>
          <w:rFonts w:hint="eastAsia" w:ascii="宋体" w:hAnsi="宋体"/>
          <w:sz w:val="22"/>
        </w:rPr>
        <w:t>）</w:t>
      </w:r>
      <w:r>
        <w:rPr>
          <w:rFonts w:ascii="宋体" w:hAnsi="宋体"/>
          <w:sz w:val="22"/>
        </w:rPr>
        <w:t>冷冻水部分（该系统因密封循环而只需考虑杀菌缓蚀处理）年度全系统化学清洗项目（在采购人可安排停机和全系统排污期间实施）：</w:t>
      </w:r>
    </w:p>
    <w:p>
      <w:pPr>
        <w:numPr>
          <w:ilvl w:val="0"/>
          <w:numId w:val="6"/>
        </w:numPr>
        <w:spacing w:line="276" w:lineRule="auto"/>
        <w:rPr>
          <w:rFonts w:ascii="宋体" w:hAnsi="宋体"/>
          <w:sz w:val="22"/>
        </w:rPr>
      </w:pPr>
      <w:r>
        <w:rPr>
          <w:rFonts w:ascii="宋体" w:hAnsi="宋体"/>
          <w:sz w:val="22"/>
        </w:rPr>
        <w:t>在冷冻水系统的补水箱中投加清洗剂，全系统进行杀菌处理，杀灭系统内的菌类和对钢材有腐蚀作用的铁细菌，并剥离管道中的粘泥污垢，随系统水排污排走。</w:t>
      </w:r>
    </w:p>
    <w:p>
      <w:pPr>
        <w:numPr>
          <w:ilvl w:val="0"/>
          <w:numId w:val="6"/>
        </w:numPr>
        <w:spacing w:line="276" w:lineRule="auto"/>
        <w:rPr>
          <w:rFonts w:ascii="宋体" w:hAnsi="宋体"/>
          <w:sz w:val="22"/>
        </w:rPr>
      </w:pPr>
      <w:r>
        <w:rPr>
          <w:rFonts w:ascii="宋体" w:hAnsi="宋体"/>
          <w:sz w:val="22"/>
        </w:rPr>
        <w:t>在冷冻水系统的补水箱中投加清洗药剂，乳化溶解系统管壁的油性物质，避免油性物质形成细菌营养源，同时影响以后化学清洗的效果。同时投入清洗药剂于冷冻水系统后，开启冷冻水泵运行24小时后，安排全系统放水排污。</w:t>
      </w:r>
    </w:p>
    <w:p>
      <w:pPr>
        <w:numPr>
          <w:ilvl w:val="0"/>
          <w:numId w:val="6"/>
        </w:numPr>
        <w:spacing w:line="276" w:lineRule="auto"/>
        <w:rPr>
          <w:rFonts w:ascii="宋体" w:hAnsi="宋体"/>
          <w:sz w:val="22"/>
        </w:rPr>
      </w:pPr>
      <w:r>
        <w:rPr>
          <w:rFonts w:ascii="宋体" w:hAnsi="宋体"/>
          <w:sz w:val="22"/>
        </w:rPr>
        <w:t xml:space="preserve">在冷冻水系统的补水箱中投加清洗药剂，将已形成的锈垢和硬垢溶解清除。   </w:t>
      </w:r>
    </w:p>
    <w:p>
      <w:pPr>
        <w:numPr>
          <w:ilvl w:val="0"/>
          <w:numId w:val="6"/>
        </w:numPr>
        <w:spacing w:line="276" w:lineRule="auto"/>
        <w:rPr>
          <w:rFonts w:ascii="宋体" w:hAnsi="宋体"/>
          <w:sz w:val="22"/>
        </w:rPr>
      </w:pPr>
      <w:r>
        <w:rPr>
          <w:rFonts w:ascii="宋体" w:hAnsi="宋体"/>
          <w:sz w:val="22"/>
        </w:rPr>
        <w:t>在冷冻水系统的补水箱中投加预膜剂，补充管道金属基体表面的膜层，起防腐作用。投入药剂于冷冻水系统后，开启冷冻水泵运行超过24小时后，安排全系统放水排污。</w:t>
      </w:r>
    </w:p>
    <w:p>
      <w:pPr>
        <w:numPr>
          <w:ilvl w:val="0"/>
          <w:numId w:val="6"/>
        </w:numPr>
        <w:spacing w:line="276" w:lineRule="auto"/>
        <w:rPr>
          <w:rFonts w:ascii="宋体" w:hAnsi="宋体"/>
          <w:sz w:val="22"/>
        </w:rPr>
      </w:pPr>
      <w:r>
        <w:rPr>
          <w:rFonts w:ascii="宋体" w:hAnsi="宋体"/>
          <w:sz w:val="22"/>
        </w:rPr>
        <w:t>日常保养项目：</w:t>
      </w:r>
    </w:p>
    <w:p>
      <w:pPr>
        <w:spacing w:line="276" w:lineRule="auto"/>
        <w:ind w:firstLine="440" w:firstLineChars="200"/>
        <w:rPr>
          <w:rFonts w:ascii="宋体" w:hAnsi="宋体"/>
          <w:sz w:val="22"/>
        </w:rPr>
      </w:pPr>
      <w:r>
        <w:rPr>
          <w:rFonts w:ascii="宋体" w:hAnsi="宋体"/>
          <w:sz w:val="22"/>
        </w:rPr>
        <w:t>中标人每月根据实际情况，在冷冻水补水箱中加入冷冻水水稳剂，在水泵无严重泄漏或人为放水的情况下，可保证达标。中标人每月派员取样分析，如药剂浓度不够，即补加。由于冷冻水是密闭循环系统，药剂浓度足够的情况下，可确保其阻垢、防锈、杀菌的功效。</w:t>
      </w:r>
    </w:p>
    <w:p>
      <w:pPr>
        <w:spacing w:line="276" w:lineRule="auto"/>
        <w:ind w:firstLine="440" w:firstLineChars="200"/>
        <w:rPr>
          <w:rFonts w:ascii="宋体" w:hAnsi="宋体"/>
          <w:sz w:val="22"/>
        </w:rPr>
      </w:pPr>
    </w:p>
    <w:p>
      <w:pPr>
        <w:spacing w:line="276" w:lineRule="auto"/>
        <w:rPr>
          <w:rFonts w:ascii="宋体" w:hAnsi="宋体"/>
          <w:sz w:val="22"/>
        </w:rPr>
      </w:pPr>
      <w:r>
        <w:rPr>
          <w:rFonts w:hint="eastAsia" w:ascii="宋体" w:hAnsi="宋体"/>
          <w:sz w:val="22"/>
        </w:rPr>
        <w:t>（</w:t>
      </w:r>
      <w:r>
        <w:rPr>
          <w:rFonts w:ascii="宋体" w:hAnsi="宋体"/>
          <w:sz w:val="22"/>
        </w:rPr>
        <w:t>3）中标人处理后的水质执行“DB44／T115－1000”标准：</w:t>
      </w:r>
    </w:p>
    <w:tbl>
      <w:tblPr>
        <w:tblStyle w:val="10"/>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535"/>
        <w:gridCol w:w="2273"/>
        <w:gridCol w:w="1923"/>
        <w:gridCol w:w="2024"/>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b/>
                <w:sz w:val="22"/>
              </w:rPr>
              <w:t>水质指标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b/>
                <w:sz w:val="22"/>
              </w:rPr>
              <w:t>冷却水（敞开水）</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b/>
                <w:sz w:val="22"/>
              </w:rPr>
              <w:t>冷冻水（密闭水）</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b/>
                <w:sz w:val="22"/>
              </w:rPr>
              <w:t>单位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PH</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6.5 ~ 8.5</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7.5 ~ 10.0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电导率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 xml:space="preserve"> &lt;2500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 xml:space="preserve"> &lt;3000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μs /cm（25</w:t>
            </w:r>
            <w:r>
              <w:rPr>
                <w:rFonts w:hint="eastAsia" w:ascii="宋体" w:hAnsi="宋体" w:cs="宋体"/>
                <w:sz w:val="22"/>
              </w:rPr>
              <w:t>℃</w:t>
            </w:r>
            <w:r>
              <w:rPr>
                <w:rFonts w:ascii="宋体" w:hAnsi="宋体"/>
                <w:sz w:val="22"/>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总硬度（以CaCO3计）</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&lt;600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&lt;600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总碱度（以CaCO3计）</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&lt;600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&lt;600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氯离子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&lt;350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&lt;200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铁离子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&lt;1.0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&lt;1.0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铜离子</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&lt;0.1</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&lt;0.1</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浊 度</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&lt;50</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&lt;20</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细菌总数</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&lt;105</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个／m 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铜腐蚀率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&lt;0.3</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mg/cm</w:t>
            </w:r>
            <w:r>
              <w:rPr>
                <w:rFonts w:ascii="宋体" w:hAnsi="宋体"/>
                <w:sz w:val="22"/>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钢腐蚀率</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&lt;0.6</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mg/cm</w:t>
            </w:r>
            <w:r>
              <w:rPr>
                <w:rFonts w:ascii="宋体" w:hAnsi="宋体"/>
                <w:sz w:val="22"/>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535"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浸片实验</w:t>
            </w:r>
          </w:p>
        </w:tc>
        <w:tc>
          <w:tcPr>
            <w:tcW w:w="227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不锈蚀</w:t>
            </w:r>
          </w:p>
        </w:tc>
        <w:tc>
          <w:tcPr>
            <w:tcW w:w="1923"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r>
              <w:rPr>
                <w:rFonts w:ascii="宋体" w:hAnsi="宋体"/>
                <w:sz w:val="22"/>
              </w:rPr>
              <w:t>不锈蚀</w:t>
            </w:r>
          </w:p>
        </w:tc>
        <w:tc>
          <w:tcPr>
            <w:tcW w:w="2024" w:type="dxa"/>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宋体" w:hAnsi="宋体"/>
                <w:sz w:val="22"/>
              </w:rPr>
            </w:pPr>
          </w:p>
        </w:tc>
      </w:tr>
    </w:tbl>
    <w:p>
      <w:pPr>
        <w:rPr>
          <w:rFonts w:ascii="宋体" w:hAnsi="宋体" w:cs="宋体"/>
          <w:b/>
          <w:color w:val="000000"/>
          <w:sz w:val="22"/>
        </w:rPr>
      </w:pPr>
    </w:p>
    <w:p>
      <w:pPr>
        <w:spacing w:line="360" w:lineRule="auto"/>
        <w:rPr>
          <w:rFonts w:ascii="宋体" w:hAnsi="宋体" w:cs="宋体"/>
          <w:b/>
          <w:color w:val="000000"/>
          <w:sz w:val="22"/>
        </w:rPr>
      </w:pPr>
      <w:r>
        <w:rPr>
          <w:rFonts w:hint="eastAsia" w:ascii="宋体" w:hAnsi="宋体"/>
          <w:sz w:val="24"/>
          <w:szCs w:val="24"/>
        </w:rPr>
        <w:t>（4</w:t>
      </w:r>
      <w:r>
        <w:rPr>
          <w:rFonts w:ascii="宋体" w:hAnsi="宋体"/>
          <w:sz w:val="24"/>
          <w:szCs w:val="24"/>
        </w:rPr>
        <w:t>）</w:t>
      </w:r>
      <w:r>
        <w:rPr>
          <w:rFonts w:hint="eastAsia" w:ascii="宋体" w:hAnsi="宋体"/>
          <w:sz w:val="24"/>
          <w:szCs w:val="24"/>
        </w:rPr>
        <w:t>水处理药剂包含于维保费用中。</w:t>
      </w:r>
    </w:p>
    <w:p>
      <w:pPr>
        <w:ind w:firstLine="442" w:firstLineChars="200"/>
        <w:outlineLvl w:val="3"/>
        <w:rPr>
          <w:rFonts w:ascii="宋体" w:hAnsi="宋体" w:cs="宋体"/>
          <w:b/>
          <w:color w:val="000000"/>
          <w:sz w:val="22"/>
        </w:rPr>
      </w:pPr>
      <w:bookmarkStart w:id="34" w:name="_Toc16265"/>
      <w:r>
        <w:rPr>
          <w:rFonts w:hint="eastAsia" w:ascii="宋体" w:hAnsi="宋体" w:cs="宋体"/>
          <w:b/>
          <w:color w:val="000000"/>
          <w:sz w:val="22"/>
        </w:rPr>
        <w:t>（三）中央空调末端设备部分</w:t>
      </w:r>
      <w:bookmarkEnd w:id="34"/>
    </w:p>
    <w:p>
      <w:pPr>
        <w:ind w:firstLine="442" w:firstLineChars="200"/>
        <w:rPr>
          <w:rFonts w:ascii="宋体" w:hAnsi="宋体" w:cs="宋体"/>
          <w:b/>
          <w:color w:val="000000"/>
          <w:sz w:val="22"/>
        </w:rPr>
      </w:pPr>
      <w:r>
        <w:rPr>
          <w:rFonts w:ascii="宋体" w:hAnsi="宋体" w:cs="宋体"/>
          <w:b/>
          <w:color w:val="000000"/>
          <w:sz w:val="22"/>
        </w:rPr>
        <w:t>1</w:t>
      </w:r>
      <w:r>
        <w:rPr>
          <w:rFonts w:hint="eastAsia" w:ascii="宋体" w:hAnsi="宋体" w:cs="宋体"/>
          <w:b/>
          <w:color w:val="000000"/>
          <w:sz w:val="22"/>
        </w:rPr>
        <w:t>、中央空调盘管风机：</w:t>
      </w:r>
    </w:p>
    <w:p>
      <w:pPr>
        <w:ind w:firstLine="440" w:firstLineChars="200"/>
        <w:rPr>
          <w:rFonts w:ascii="宋体" w:hAnsi="宋体" w:cs="宋体"/>
          <w:color w:val="000000"/>
          <w:sz w:val="22"/>
        </w:rPr>
      </w:pPr>
      <w:r>
        <w:rPr>
          <w:rFonts w:hint="eastAsia" w:ascii="宋体" w:hAnsi="宋体" w:cs="宋体"/>
          <w:color w:val="000000"/>
          <w:sz w:val="22"/>
        </w:rPr>
        <w:t>①每年至少一次，对全部空调末端风机盘管、柜机、新风机、通风口等进行整机检查；</w:t>
      </w:r>
    </w:p>
    <w:p>
      <w:pPr>
        <w:ind w:firstLine="440" w:firstLineChars="200"/>
        <w:rPr>
          <w:rFonts w:ascii="宋体" w:hAnsi="宋体" w:cs="宋体"/>
          <w:color w:val="000000"/>
          <w:sz w:val="22"/>
        </w:rPr>
      </w:pPr>
      <w:r>
        <w:rPr>
          <w:rFonts w:hint="eastAsia" w:ascii="宋体" w:hAnsi="宋体" w:cs="宋体"/>
          <w:color w:val="000000"/>
          <w:sz w:val="22"/>
        </w:rPr>
        <w:t>②每月一次，对风机盘管、柜机的过滤网进行杀菌清尘吸污，如发现问题及时处理；新风机每周清洗过滤网一次。有特殊要求的科室如：儿科病区、供应室、儿科PICU病区、ICU、CCU里面的盘管风机过滤网，每周清洗一次。</w:t>
      </w:r>
    </w:p>
    <w:p>
      <w:pPr>
        <w:ind w:firstLine="440" w:firstLineChars="200"/>
        <w:rPr>
          <w:rFonts w:ascii="宋体" w:hAnsi="宋体" w:cs="宋体"/>
          <w:color w:val="000000"/>
          <w:sz w:val="22"/>
        </w:rPr>
      </w:pPr>
      <w:r>
        <w:rPr>
          <w:rFonts w:hint="eastAsia" w:ascii="宋体" w:hAnsi="宋体" w:cs="宋体"/>
          <w:color w:val="000000"/>
          <w:sz w:val="22"/>
        </w:rPr>
        <w:t>③每半年至少一次，检查空气过滤网、过滤器和净化器等，发现问题及时处理。</w:t>
      </w:r>
    </w:p>
    <w:p>
      <w:pPr>
        <w:ind w:firstLine="440" w:firstLineChars="200"/>
        <w:rPr>
          <w:rFonts w:ascii="宋体" w:hAnsi="宋体" w:cs="宋体"/>
          <w:color w:val="000000"/>
          <w:sz w:val="22"/>
        </w:rPr>
      </w:pPr>
      <w:r>
        <w:rPr>
          <w:rFonts w:hint="eastAsia" w:ascii="宋体" w:hAnsi="宋体" w:cs="宋体"/>
          <w:color w:val="000000"/>
          <w:sz w:val="22"/>
        </w:rPr>
        <w:t>④每年一次，对末端设备的电机、电动阀、皮带等进行检查，对轴承进行加油润滑，对各种零件进行除污、除锈处理，无法修复的予以更换。</w:t>
      </w:r>
    </w:p>
    <w:p>
      <w:pPr>
        <w:ind w:firstLine="440" w:firstLineChars="200"/>
        <w:rPr>
          <w:rFonts w:ascii="宋体" w:hAnsi="宋体" w:cs="宋体"/>
          <w:color w:val="000000"/>
          <w:sz w:val="22"/>
        </w:rPr>
      </w:pPr>
      <w:r>
        <w:rPr>
          <w:rFonts w:hint="eastAsia" w:ascii="宋体" w:hAnsi="宋体" w:cs="宋体"/>
          <w:color w:val="000000"/>
          <w:sz w:val="22"/>
        </w:rPr>
        <w:t>⑤每年一次，对所有的末端设备的进出水管进行排渣冲洗，对盘管风机的冷凝水排水管加灭藻剂，确保冷凝水排水管去水管通畅。</w:t>
      </w:r>
    </w:p>
    <w:p>
      <w:pPr>
        <w:ind w:firstLine="440" w:firstLineChars="200"/>
        <w:rPr>
          <w:rFonts w:ascii="宋体" w:hAnsi="宋体" w:cs="宋体"/>
          <w:color w:val="000000"/>
          <w:sz w:val="22"/>
        </w:rPr>
      </w:pPr>
      <w:r>
        <w:rPr>
          <w:rFonts w:hint="eastAsia" w:ascii="宋体" w:hAnsi="宋体" w:cs="宋体"/>
          <w:color w:val="000000"/>
          <w:sz w:val="22"/>
        </w:rPr>
        <w:t>⑥每年至少一次，清洗加热器、加湿器、冷凝水盘等。</w:t>
      </w:r>
    </w:p>
    <w:p>
      <w:pPr>
        <w:ind w:firstLine="440" w:firstLineChars="200"/>
        <w:rPr>
          <w:rFonts w:ascii="宋体" w:hAnsi="宋体" w:cs="宋体"/>
          <w:color w:val="000000"/>
          <w:sz w:val="22"/>
        </w:rPr>
      </w:pPr>
      <w:r>
        <w:rPr>
          <w:rFonts w:hint="eastAsia" w:ascii="宋体" w:hAnsi="宋体" w:cs="宋体"/>
          <w:color w:val="000000"/>
          <w:sz w:val="22"/>
        </w:rPr>
        <w:t>⑦至少每三个月一次，对风机盘管电动阀、冷凝水盘进行维护、清洁。重点区域按实际需求调整清洗频率。</w:t>
      </w:r>
    </w:p>
    <w:p>
      <w:pPr>
        <w:ind w:firstLine="440" w:firstLineChars="200"/>
        <w:rPr>
          <w:rFonts w:ascii="宋体" w:hAnsi="宋体" w:cs="宋体"/>
          <w:color w:val="000000"/>
          <w:sz w:val="22"/>
        </w:rPr>
      </w:pPr>
      <w:r>
        <w:rPr>
          <w:rFonts w:hint="eastAsia" w:ascii="宋体" w:hAnsi="宋体" w:cs="宋体"/>
          <w:color w:val="000000"/>
          <w:sz w:val="22"/>
        </w:rPr>
        <w:t>⑧当空气传播性疾病在本地区暴发流行时，需每周一次对风机盘管、新风机设备或部件进行清洗、消毒。</w:t>
      </w:r>
    </w:p>
    <w:p>
      <w:pPr>
        <w:ind w:firstLine="440" w:firstLineChars="200"/>
        <w:rPr>
          <w:rFonts w:ascii="宋体" w:hAnsi="宋体" w:cs="宋体"/>
          <w:color w:val="000000"/>
          <w:sz w:val="22"/>
        </w:rPr>
      </w:pPr>
    </w:p>
    <w:p>
      <w:pPr>
        <w:ind w:firstLine="442" w:firstLineChars="200"/>
        <w:rPr>
          <w:rFonts w:ascii="宋体" w:hAnsi="宋体" w:cs="宋体"/>
          <w:b/>
          <w:color w:val="000000"/>
          <w:sz w:val="22"/>
        </w:rPr>
      </w:pPr>
      <w:r>
        <w:rPr>
          <w:rFonts w:hint="eastAsia" w:ascii="宋体" w:hAnsi="宋体" w:cs="宋体"/>
          <w:b/>
          <w:color w:val="000000"/>
          <w:sz w:val="22"/>
        </w:rPr>
        <w:t>2、新风机：</w:t>
      </w:r>
    </w:p>
    <w:p>
      <w:pPr>
        <w:ind w:firstLine="440" w:firstLineChars="200"/>
        <w:rPr>
          <w:rFonts w:ascii="宋体" w:hAnsi="宋体" w:cs="宋体"/>
          <w:color w:val="000000"/>
          <w:sz w:val="22"/>
        </w:rPr>
      </w:pPr>
      <w:r>
        <w:rPr>
          <w:rFonts w:hint="eastAsia" w:ascii="宋体" w:hAnsi="宋体" w:cs="宋体"/>
          <w:bCs/>
          <w:color w:val="000000"/>
          <w:sz w:val="22"/>
        </w:rPr>
        <w:t>（1）定期检查维护</w:t>
      </w:r>
      <w:r>
        <w:rPr>
          <w:rFonts w:hint="eastAsia" w:ascii="宋体" w:hAnsi="宋体" w:cs="宋体"/>
          <w:color w:val="000000"/>
          <w:sz w:val="22"/>
        </w:rPr>
        <w:t>工作内容：</w:t>
      </w:r>
    </w:p>
    <w:p>
      <w:pPr>
        <w:ind w:firstLine="440" w:firstLineChars="200"/>
        <w:rPr>
          <w:rFonts w:ascii="宋体" w:hAnsi="宋体" w:cs="宋体"/>
          <w:color w:val="000000"/>
          <w:sz w:val="22"/>
        </w:rPr>
      </w:pPr>
      <w:r>
        <w:rPr>
          <w:rFonts w:hint="eastAsia" w:ascii="宋体" w:hAnsi="宋体" w:cs="宋体"/>
          <w:color w:val="000000"/>
          <w:sz w:val="22"/>
        </w:rPr>
        <w:t>①每月清洗风柜滤网；</w:t>
      </w:r>
    </w:p>
    <w:p>
      <w:pPr>
        <w:ind w:firstLine="440" w:firstLineChars="200"/>
        <w:rPr>
          <w:rFonts w:ascii="宋体" w:hAnsi="宋体" w:cs="宋体"/>
          <w:color w:val="000000"/>
          <w:sz w:val="22"/>
        </w:rPr>
      </w:pPr>
      <w:r>
        <w:rPr>
          <w:rFonts w:hint="eastAsia" w:ascii="宋体" w:hAnsi="宋体" w:cs="宋体"/>
          <w:color w:val="000000"/>
          <w:sz w:val="22"/>
        </w:rPr>
        <w:t>②检查箱体的气密性及水路的密闭性；</w:t>
      </w:r>
    </w:p>
    <w:p>
      <w:pPr>
        <w:ind w:firstLine="440" w:firstLineChars="200"/>
        <w:rPr>
          <w:rFonts w:ascii="宋体" w:hAnsi="宋体" w:cs="宋体"/>
          <w:color w:val="000000"/>
          <w:sz w:val="22"/>
        </w:rPr>
      </w:pPr>
      <w:r>
        <w:rPr>
          <w:rFonts w:hint="eastAsia" w:ascii="宋体" w:hAnsi="宋体" w:cs="宋体"/>
          <w:color w:val="000000"/>
          <w:sz w:val="22"/>
        </w:rPr>
        <w:t>③检查排水管路并确认畅通；</w:t>
      </w:r>
    </w:p>
    <w:p>
      <w:pPr>
        <w:ind w:firstLine="440" w:firstLineChars="200"/>
        <w:rPr>
          <w:rFonts w:ascii="宋体" w:hAnsi="宋体" w:cs="宋体"/>
          <w:color w:val="000000"/>
          <w:sz w:val="22"/>
        </w:rPr>
      </w:pPr>
      <w:r>
        <w:rPr>
          <w:rFonts w:hint="eastAsia" w:ascii="宋体" w:hAnsi="宋体" w:cs="宋体"/>
          <w:color w:val="000000"/>
          <w:sz w:val="22"/>
        </w:rPr>
        <w:t>④检查制冷压缩机、风机马达的电流和电压，确认符合要求范围；</w:t>
      </w:r>
    </w:p>
    <w:p>
      <w:pPr>
        <w:ind w:firstLine="440" w:firstLineChars="200"/>
        <w:rPr>
          <w:rFonts w:ascii="宋体" w:hAnsi="宋体" w:cs="宋体"/>
          <w:color w:val="000000"/>
          <w:sz w:val="22"/>
        </w:rPr>
      </w:pPr>
      <w:r>
        <w:rPr>
          <w:rFonts w:hint="eastAsia" w:ascii="宋体" w:hAnsi="宋体" w:cs="宋体"/>
          <w:color w:val="000000"/>
          <w:sz w:val="22"/>
        </w:rPr>
        <w:t>⑤检查及确认电气控制装置性能良好；</w:t>
      </w:r>
    </w:p>
    <w:p>
      <w:pPr>
        <w:ind w:firstLine="440" w:firstLineChars="200"/>
        <w:rPr>
          <w:rFonts w:ascii="宋体" w:hAnsi="宋体" w:cs="宋体"/>
          <w:color w:val="000000"/>
          <w:sz w:val="22"/>
        </w:rPr>
      </w:pPr>
      <w:r>
        <w:rPr>
          <w:rFonts w:hint="eastAsia" w:ascii="宋体" w:hAnsi="宋体" w:cs="宋体"/>
          <w:color w:val="000000"/>
          <w:sz w:val="22"/>
        </w:rPr>
        <w:t>⑥检查和调整弹簧减振器，紧固马达及风机的紧固螺丝；</w:t>
      </w:r>
    </w:p>
    <w:p>
      <w:pPr>
        <w:ind w:firstLine="440" w:firstLineChars="200"/>
        <w:rPr>
          <w:rFonts w:ascii="宋体" w:hAnsi="宋体" w:cs="宋体"/>
          <w:color w:val="000000"/>
          <w:sz w:val="22"/>
        </w:rPr>
      </w:pPr>
      <w:r>
        <w:rPr>
          <w:rFonts w:hint="eastAsia" w:ascii="宋体" w:hAnsi="宋体" w:cs="宋体"/>
          <w:color w:val="000000"/>
          <w:sz w:val="22"/>
        </w:rPr>
        <w:t>⑦根据需要检查风机皮带和皮带轮，必要时更换；</w:t>
      </w:r>
    </w:p>
    <w:p>
      <w:pPr>
        <w:ind w:firstLine="440" w:firstLineChars="200"/>
        <w:rPr>
          <w:rFonts w:ascii="宋体" w:hAnsi="宋体" w:cs="宋体"/>
          <w:color w:val="000000"/>
          <w:sz w:val="22"/>
        </w:rPr>
      </w:pPr>
      <w:r>
        <w:rPr>
          <w:rFonts w:hint="eastAsia" w:ascii="宋体" w:hAnsi="宋体" w:cs="宋体"/>
          <w:color w:val="000000"/>
          <w:sz w:val="22"/>
        </w:rPr>
        <w:t>⑧检查风柜滤网的状态，有必要时清洗（清洗时间间隔根据具体情况定）；</w:t>
      </w:r>
    </w:p>
    <w:p>
      <w:pPr>
        <w:ind w:firstLine="440" w:firstLineChars="200"/>
        <w:rPr>
          <w:rFonts w:ascii="宋体" w:hAnsi="宋体" w:cs="宋体"/>
          <w:color w:val="000000"/>
          <w:sz w:val="22"/>
        </w:rPr>
      </w:pPr>
      <w:r>
        <w:rPr>
          <w:rFonts w:hint="eastAsia" w:ascii="宋体" w:hAnsi="宋体" w:cs="宋体"/>
          <w:color w:val="000000"/>
          <w:sz w:val="22"/>
        </w:rPr>
        <w:t>⑨检查风柜运行时的噪音及振动情况，必要时进行检修；</w:t>
      </w:r>
    </w:p>
    <w:p>
      <w:pPr>
        <w:ind w:firstLine="440" w:firstLineChars="200"/>
        <w:rPr>
          <w:rFonts w:ascii="宋体" w:hAnsi="宋体" w:cs="宋体"/>
          <w:color w:val="000000"/>
          <w:sz w:val="22"/>
        </w:rPr>
      </w:pPr>
      <w:r>
        <w:rPr>
          <w:rFonts w:hint="eastAsia" w:ascii="宋体" w:hAnsi="宋体" w:cs="宋体"/>
          <w:color w:val="000000"/>
          <w:sz w:val="22"/>
        </w:rPr>
        <w:t>⑩根据需要更换或维修有关坏损部件；</w:t>
      </w:r>
    </w:p>
    <w:p>
      <w:pPr>
        <w:ind w:firstLine="440" w:firstLineChars="200"/>
        <w:rPr>
          <w:rFonts w:ascii="宋体" w:hAnsi="宋体" w:cs="宋体"/>
          <w:color w:val="000000"/>
          <w:sz w:val="22"/>
        </w:rPr>
      </w:pPr>
      <w:r>
        <w:rPr>
          <w:rFonts w:ascii="Cambria Math" w:hAnsi="Cambria Math" w:cs="Cambria Math"/>
          <w:color w:val="000000"/>
          <w:sz w:val="22"/>
        </w:rPr>
        <w:t>⑪</w:t>
      </w:r>
      <w:r>
        <w:rPr>
          <w:rFonts w:hint="eastAsia" w:ascii="宋体" w:hAnsi="宋体" w:cs="宋体"/>
          <w:color w:val="000000"/>
          <w:sz w:val="22"/>
        </w:rPr>
        <w:t>提供现场工作报告。</w:t>
      </w:r>
    </w:p>
    <w:p>
      <w:pPr>
        <w:ind w:firstLine="440" w:firstLineChars="200"/>
        <w:rPr>
          <w:rFonts w:ascii="宋体" w:hAnsi="宋体" w:cs="宋体"/>
          <w:bCs/>
          <w:color w:val="000000"/>
          <w:sz w:val="22"/>
        </w:rPr>
      </w:pPr>
      <w:r>
        <w:rPr>
          <w:rFonts w:hint="eastAsia" w:ascii="宋体" w:hAnsi="宋体" w:cs="宋体"/>
          <w:bCs/>
          <w:color w:val="000000"/>
          <w:sz w:val="22"/>
        </w:rPr>
        <w:t>（2）全面年度保养清理工作内容：</w:t>
      </w:r>
    </w:p>
    <w:p>
      <w:pPr>
        <w:ind w:firstLine="440" w:firstLineChars="200"/>
        <w:rPr>
          <w:rFonts w:ascii="宋体" w:hAnsi="宋体" w:cs="宋体"/>
          <w:color w:val="000000"/>
          <w:sz w:val="22"/>
        </w:rPr>
      </w:pPr>
      <w:r>
        <w:rPr>
          <w:rFonts w:hint="eastAsia" w:ascii="宋体" w:hAnsi="宋体" w:cs="宋体"/>
          <w:color w:val="000000"/>
          <w:sz w:val="22"/>
        </w:rPr>
        <w:t>①检查和调整弹簧减振器，紧固马达及风机的紧固螺丝；</w:t>
      </w:r>
    </w:p>
    <w:p>
      <w:pPr>
        <w:ind w:firstLine="440" w:firstLineChars="200"/>
        <w:rPr>
          <w:rFonts w:ascii="宋体" w:hAnsi="宋体" w:cs="宋体"/>
          <w:color w:val="000000"/>
          <w:sz w:val="22"/>
        </w:rPr>
      </w:pPr>
      <w:r>
        <w:rPr>
          <w:rFonts w:hint="eastAsia" w:ascii="宋体" w:hAnsi="宋体" w:cs="宋体"/>
          <w:color w:val="000000"/>
          <w:sz w:val="22"/>
        </w:rPr>
        <w:t>②修整风机出口软接；</w:t>
      </w:r>
    </w:p>
    <w:p>
      <w:pPr>
        <w:ind w:firstLine="440" w:firstLineChars="200"/>
        <w:rPr>
          <w:rFonts w:ascii="宋体" w:hAnsi="宋体" w:cs="宋体"/>
          <w:color w:val="000000"/>
          <w:sz w:val="22"/>
        </w:rPr>
      </w:pPr>
      <w:r>
        <w:rPr>
          <w:rFonts w:hint="eastAsia" w:ascii="宋体" w:hAnsi="宋体" w:cs="宋体"/>
          <w:color w:val="000000"/>
          <w:sz w:val="22"/>
        </w:rPr>
        <w:t>③检查皮带、皮带轮磨损情况，根据需要更换。调整皮带张力及皮带轮同心度；</w:t>
      </w:r>
    </w:p>
    <w:p>
      <w:pPr>
        <w:ind w:firstLine="440" w:firstLineChars="200"/>
        <w:rPr>
          <w:rFonts w:ascii="宋体" w:hAnsi="宋体" w:cs="宋体"/>
          <w:color w:val="000000"/>
          <w:sz w:val="22"/>
        </w:rPr>
      </w:pPr>
      <w:r>
        <w:rPr>
          <w:rFonts w:hint="eastAsia" w:ascii="宋体" w:hAnsi="宋体" w:cs="宋体"/>
          <w:color w:val="000000"/>
          <w:sz w:val="22"/>
        </w:rPr>
        <w:t>④检查及润滑风机及马达的轴承；</w:t>
      </w:r>
    </w:p>
    <w:p>
      <w:pPr>
        <w:ind w:firstLine="440" w:firstLineChars="200"/>
        <w:rPr>
          <w:rFonts w:ascii="宋体" w:hAnsi="宋体" w:cs="宋体"/>
          <w:color w:val="000000"/>
          <w:sz w:val="22"/>
        </w:rPr>
      </w:pPr>
      <w:r>
        <w:rPr>
          <w:rFonts w:hint="eastAsia" w:ascii="宋体" w:hAnsi="宋体" w:cs="宋体"/>
          <w:color w:val="000000"/>
          <w:sz w:val="22"/>
        </w:rPr>
        <w:t>⑤检测马达缘并记录；</w:t>
      </w:r>
    </w:p>
    <w:p>
      <w:pPr>
        <w:ind w:firstLine="440" w:firstLineChars="200"/>
        <w:rPr>
          <w:rFonts w:ascii="宋体" w:hAnsi="宋体" w:cs="宋体"/>
          <w:color w:val="000000"/>
          <w:sz w:val="22"/>
        </w:rPr>
      </w:pPr>
      <w:r>
        <w:rPr>
          <w:rFonts w:hint="eastAsia" w:ascii="宋体" w:hAnsi="宋体" w:cs="宋体"/>
          <w:color w:val="000000"/>
          <w:sz w:val="22"/>
        </w:rPr>
        <w:t>⑥电气控制装置检测及维护保养工作；</w:t>
      </w:r>
    </w:p>
    <w:p>
      <w:pPr>
        <w:ind w:firstLine="440" w:firstLineChars="200"/>
        <w:rPr>
          <w:rFonts w:ascii="宋体" w:hAnsi="宋体" w:cs="宋体"/>
          <w:color w:val="000000"/>
          <w:sz w:val="22"/>
        </w:rPr>
      </w:pPr>
      <w:r>
        <w:rPr>
          <w:rFonts w:hint="eastAsia" w:ascii="宋体" w:hAnsi="宋体" w:cs="宋体"/>
          <w:color w:val="000000"/>
          <w:sz w:val="22"/>
        </w:rPr>
        <w:t>⑦检查箱体的气密性及水路的密闭性；</w:t>
      </w:r>
    </w:p>
    <w:p>
      <w:pPr>
        <w:ind w:firstLine="440" w:firstLineChars="200"/>
        <w:rPr>
          <w:rFonts w:ascii="宋体" w:hAnsi="宋体" w:cs="宋体"/>
          <w:color w:val="000000"/>
          <w:sz w:val="22"/>
        </w:rPr>
      </w:pPr>
      <w:r>
        <w:rPr>
          <w:rFonts w:hint="eastAsia" w:ascii="宋体" w:hAnsi="宋体" w:cs="宋体"/>
          <w:color w:val="000000"/>
          <w:sz w:val="22"/>
        </w:rPr>
        <w:t>⑧清洁设备，做好设备的防腐、防尘处理工作；</w:t>
      </w:r>
    </w:p>
    <w:p>
      <w:pPr>
        <w:ind w:firstLine="440" w:firstLineChars="200"/>
        <w:rPr>
          <w:rFonts w:ascii="宋体" w:hAnsi="宋体" w:cs="宋体"/>
          <w:color w:val="000000"/>
          <w:sz w:val="22"/>
        </w:rPr>
      </w:pPr>
      <w:r>
        <w:rPr>
          <w:rFonts w:hint="eastAsia" w:ascii="宋体" w:hAnsi="宋体" w:cs="宋体"/>
          <w:color w:val="000000"/>
          <w:sz w:val="22"/>
        </w:rPr>
        <w:t>⑨提供现场工作报告。</w:t>
      </w:r>
    </w:p>
    <w:p>
      <w:pPr>
        <w:ind w:firstLine="442" w:firstLineChars="200"/>
        <w:rPr>
          <w:rFonts w:ascii="宋体" w:hAnsi="宋体" w:cs="宋体"/>
          <w:b/>
          <w:color w:val="000000"/>
          <w:sz w:val="22"/>
          <w:lang w:val="zh-CN"/>
        </w:rPr>
      </w:pPr>
    </w:p>
    <w:p>
      <w:pPr>
        <w:ind w:firstLine="442" w:firstLineChars="200"/>
        <w:rPr>
          <w:rFonts w:ascii="宋体" w:hAnsi="宋体" w:cs="宋体"/>
          <w:b/>
          <w:color w:val="000000"/>
          <w:sz w:val="22"/>
          <w:lang w:val="zh-CN"/>
        </w:rPr>
      </w:pPr>
      <w:r>
        <w:rPr>
          <w:rFonts w:ascii="宋体" w:hAnsi="宋体" w:cs="宋体"/>
          <w:b/>
          <w:bCs/>
          <w:color w:val="000000"/>
          <w:sz w:val="22"/>
        </w:rPr>
        <w:t>3</w:t>
      </w:r>
      <w:r>
        <w:rPr>
          <w:rFonts w:hint="eastAsia" w:ascii="宋体" w:hAnsi="宋体" w:cs="宋体"/>
          <w:b/>
          <w:bCs/>
          <w:color w:val="000000"/>
          <w:sz w:val="22"/>
        </w:rPr>
        <w:t>、</w:t>
      </w:r>
      <w:r>
        <w:rPr>
          <w:rFonts w:hint="eastAsia" w:ascii="宋体" w:hAnsi="宋体" w:cs="宋体"/>
          <w:b/>
          <w:color w:val="000000"/>
          <w:sz w:val="22"/>
          <w:lang w:val="zh-CN"/>
        </w:rPr>
        <w:t>管道系统、阀门部分：</w:t>
      </w:r>
    </w:p>
    <w:p>
      <w:pPr>
        <w:pStyle w:val="6"/>
        <w:ind w:firstLine="442" w:firstLineChars="200"/>
        <w:rPr>
          <w:rFonts w:hAnsi="宋体" w:cs="宋体"/>
          <w:b/>
          <w:color w:val="000000"/>
          <w:sz w:val="22"/>
          <w:szCs w:val="22"/>
        </w:rPr>
      </w:pPr>
      <w:r>
        <w:rPr>
          <w:rFonts w:hint="eastAsia" w:hAnsi="宋体" w:cs="宋体"/>
          <w:b/>
          <w:color w:val="000000"/>
          <w:sz w:val="22"/>
          <w:szCs w:val="22"/>
        </w:rPr>
        <w:t>（1）截止阀与调节阀的维修保养</w:t>
      </w:r>
    </w:p>
    <w:p>
      <w:pPr>
        <w:pStyle w:val="6"/>
        <w:ind w:firstLine="440" w:firstLineChars="200"/>
        <w:rPr>
          <w:rFonts w:hAnsi="宋体" w:cs="宋体"/>
          <w:bCs/>
          <w:color w:val="000000"/>
          <w:sz w:val="22"/>
          <w:szCs w:val="22"/>
        </w:rPr>
      </w:pPr>
      <w:r>
        <w:rPr>
          <w:rFonts w:hint="eastAsia" w:hAnsi="宋体" w:cs="宋体"/>
          <w:bCs/>
          <w:color w:val="000000"/>
          <w:sz w:val="22"/>
          <w:szCs w:val="22"/>
        </w:rPr>
        <w:t>①每个月检查一次管道系统中的自动排气阀 的工作情况，对动作不良的要修理或更换。</w:t>
      </w:r>
    </w:p>
    <w:p>
      <w:pPr>
        <w:pStyle w:val="6"/>
        <w:ind w:firstLine="440" w:firstLineChars="200"/>
        <w:rPr>
          <w:rFonts w:hAnsi="宋体" w:cs="宋体"/>
          <w:bCs/>
          <w:color w:val="000000"/>
          <w:sz w:val="22"/>
          <w:szCs w:val="22"/>
        </w:rPr>
      </w:pPr>
      <w:r>
        <w:rPr>
          <w:rFonts w:hint="eastAsia" w:hAnsi="宋体" w:cs="宋体"/>
          <w:bCs/>
          <w:color w:val="000000"/>
          <w:sz w:val="22"/>
          <w:szCs w:val="22"/>
        </w:rPr>
        <w:t>②每月清洗水泵 Y 型过滤器。</w:t>
      </w:r>
    </w:p>
    <w:p>
      <w:pPr>
        <w:pStyle w:val="6"/>
        <w:ind w:firstLine="440" w:firstLineChars="200"/>
        <w:rPr>
          <w:rFonts w:hAnsi="宋体" w:cs="宋体"/>
          <w:bCs/>
          <w:color w:val="000000"/>
          <w:sz w:val="22"/>
          <w:szCs w:val="22"/>
        </w:rPr>
      </w:pPr>
      <w:r>
        <w:rPr>
          <w:rFonts w:hint="eastAsia" w:hAnsi="宋体" w:cs="宋体"/>
          <w:bCs/>
          <w:color w:val="000000"/>
          <w:sz w:val="22"/>
          <w:szCs w:val="22"/>
        </w:rPr>
        <w:t>③每季检查保养一次电子水处理仪。</w:t>
      </w:r>
    </w:p>
    <w:p>
      <w:pPr>
        <w:pStyle w:val="6"/>
        <w:ind w:firstLine="440" w:firstLineChars="200"/>
        <w:rPr>
          <w:rFonts w:hAnsi="宋体" w:cs="宋体"/>
          <w:bCs/>
          <w:color w:val="000000"/>
          <w:sz w:val="22"/>
          <w:szCs w:val="22"/>
        </w:rPr>
      </w:pPr>
      <w:r>
        <w:rPr>
          <w:rFonts w:hint="eastAsia" w:hAnsi="宋体" w:cs="宋体"/>
          <w:bCs/>
          <w:color w:val="000000"/>
          <w:sz w:val="22"/>
          <w:szCs w:val="22"/>
        </w:rPr>
        <w:t>④室外阀门，每月对阀门加注一次润滑油，检查阀门 开闭是否灵活，同时对不经常使用的阀门要手动几个来回。</w:t>
      </w:r>
    </w:p>
    <w:p>
      <w:pPr>
        <w:pStyle w:val="6"/>
        <w:ind w:firstLine="440" w:firstLineChars="200"/>
        <w:rPr>
          <w:rFonts w:hAnsi="宋体" w:cs="宋体"/>
          <w:bCs/>
          <w:color w:val="000000"/>
          <w:sz w:val="22"/>
          <w:szCs w:val="22"/>
        </w:rPr>
      </w:pPr>
      <w:r>
        <w:rPr>
          <w:rFonts w:hint="eastAsia" w:hAnsi="宋体" w:cs="宋体"/>
          <w:bCs/>
          <w:color w:val="000000"/>
          <w:sz w:val="22"/>
          <w:szCs w:val="22"/>
        </w:rPr>
        <w:t>⑤室内阀门，每半年对阀门加注一次润滑油，检查阀门 开闭是否灵活，同时对不经常使用的阀门要手动几个来回。</w:t>
      </w:r>
    </w:p>
    <w:p>
      <w:pPr>
        <w:pStyle w:val="6"/>
        <w:ind w:firstLine="440" w:firstLineChars="200"/>
        <w:rPr>
          <w:rFonts w:hAnsi="宋体" w:cs="宋体"/>
          <w:bCs/>
          <w:color w:val="000000"/>
          <w:sz w:val="22"/>
          <w:szCs w:val="22"/>
        </w:rPr>
      </w:pPr>
      <w:r>
        <w:rPr>
          <w:rFonts w:hint="eastAsia" w:hAnsi="宋体" w:cs="宋体"/>
          <w:bCs/>
          <w:color w:val="000000"/>
          <w:sz w:val="22"/>
          <w:szCs w:val="22"/>
        </w:rPr>
        <w:t>⑥每半年一次检查阀门是否泄漏，如是则应加压填料，如阀门破裂或开闭失效，则应更换同规格阀门。</w:t>
      </w:r>
    </w:p>
    <w:p>
      <w:pPr>
        <w:pStyle w:val="6"/>
        <w:ind w:firstLine="440" w:firstLineChars="200"/>
        <w:rPr>
          <w:rFonts w:hAnsi="宋体" w:cs="宋体"/>
          <w:bCs/>
          <w:color w:val="000000"/>
          <w:sz w:val="22"/>
          <w:szCs w:val="22"/>
        </w:rPr>
      </w:pPr>
      <w:r>
        <w:rPr>
          <w:rFonts w:hint="eastAsia" w:hAnsi="宋体" w:cs="宋体"/>
          <w:bCs/>
          <w:color w:val="000000"/>
          <w:sz w:val="22"/>
          <w:szCs w:val="22"/>
        </w:rPr>
        <w:t>⑦每半年一次检查法兰连结处是否渗漏，如是则应拆换密封胶垫。</w:t>
      </w:r>
    </w:p>
    <w:p>
      <w:pPr>
        <w:pStyle w:val="6"/>
        <w:ind w:firstLine="440" w:firstLineChars="200"/>
        <w:rPr>
          <w:rFonts w:hAnsi="宋体" w:cs="宋体"/>
          <w:bCs/>
          <w:color w:val="000000"/>
          <w:sz w:val="22"/>
          <w:szCs w:val="22"/>
        </w:rPr>
      </w:pPr>
      <w:r>
        <w:rPr>
          <w:rFonts w:hint="eastAsia" w:hAnsi="宋体" w:cs="宋体"/>
          <w:bCs/>
          <w:color w:val="000000"/>
          <w:sz w:val="22"/>
          <w:szCs w:val="22"/>
        </w:rPr>
        <w:t>⑧每年检查一次电磁阀和电动压差调节阀。</w:t>
      </w:r>
    </w:p>
    <w:p>
      <w:pPr>
        <w:pStyle w:val="6"/>
        <w:ind w:firstLine="440" w:firstLineChars="200"/>
        <w:rPr>
          <w:rFonts w:hAnsi="宋体" w:cs="宋体"/>
          <w:bCs/>
          <w:color w:val="000000"/>
          <w:sz w:val="22"/>
          <w:szCs w:val="22"/>
        </w:rPr>
      </w:pPr>
      <w:r>
        <w:rPr>
          <w:rFonts w:hint="eastAsia" w:hAnsi="宋体" w:cs="宋体"/>
          <w:bCs/>
          <w:color w:val="000000"/>
          <w:sz w:val="22"/>
          <w:szCs w:val="22"/>
        </w:rPr>
        <w:t>⑨每月提供以上工作内容的书面记录。</w:t>
      </w:r>
    </w:p>
    <w:p>
      <w:pPr>
        <w:pStyle w:val="6"/>
        <w:ind w:firstLine="442" w:firstLineChars="200"/>
        <w:rPr>
          <w:rFonts w:hAnsi="宋体" w:cs="宋体"/>
          <w:b/>
          <w:color w:val="000000"/>
          <w:sz w:val="22"/>
          <w:szCs w:val="22"/>
        </w:rPr>
      </w:pPr>
      <w:r>
        <w:rPr>
          <w:rFonts w:hint="eastAsia" w:hAnsi="宋体" w:cs="宋体"/>
          <w:b/>
          <w:color w:val="000000"/>
          <w:sz w:val="22"/>
          <w:szCs w:val="22"/>
        </w:rPr>
        <w:t xml:space="preserve">（2）仪表及检测器件（每半年一次） </w:t>
      </w:r>
    </w:p>
    <w:p>
      <w:pPr>
        <w:pStyle w:val="6"/>
        <w:ind w:firstLine="440" w:firstLineChars="200"/>
        <w:rPr>
          <w:rFonts w:hAnsi="宋体" w:cs="宋体"/>
          <w:bCs/>
          <w:color w:val="000000"/>
          <w:sz w:val="22"/>
          <w:szCs w:val="22"/>
        </w:rPr>
      </w:pPr>
      <w:r>
        <w:rPr>
          <w:rFonts w:hint="eastAsia" w:hAnsi="宋体" w:cs="宋体"/>
          <w:bCs/>
          <w:color w:val="000000"/>
          <w:sz w:val="22"/>
          <w:szCs w:val="22"/>
        </w:rPr>
        <w:t>①常用的温度计、压力表若有读数模糊不清应拆换，更换合格的温度计和压力表，检测传感器的参数是否正常并做模拟实验，对于不合格的传感器应拆换。</w:t>
      </w:r>
    </w:p>
    <w:p>
      <w:pPr>
        <w:pStyle w:val="6"/>
        <w:ind w:firstLine="442" w:firstLineChars="200"/>
        <w:rPr>
          <w:rFonts w:hAnsi="宋体" w:cs="宋体"/>
          <w:b/>
          <w:color w:val="000000"/>
          <w:sz w:val="22"/>
          <w:szCs w:val="22"/>
        </w:rPr>
      </w:pPr>
      <w:r>
        <w:rPr>
          <w:rFonts w:hint="eastAsia" w:hAnsi="宋体" w:cs="宋体"/>
          <w:b/>
          <w:color w:val="000000"/>
          <w:sz w:val="22"/>
          <w:szCs w:val="22"/>
        </w:rPr>
        <w:t>（3）整个循环水系统检查及保养</w:t>
      </w:r>
    </w:p>
    <w:p>
      <w:pPr>
        <w:pStyle w:val="6"/>
        <w:ind w:firstLine="440" w:firstLineChars="200"/>
        <w:rPr>
          <w:rFonts w:hAnsi="宋体" w:cs="宋体"/>
          <w:bCs/>
          <w:color w:val="000000"/>
          <w:sz w:val="22"/>
          <w:szCs w:val="22"/>
        </w:rPr>
      </w:pPr>
      <w:r>
        <w:rPr>
          <w:rFonts w:hint="eastAsia" w:hAnsi="宋体" w:cs="宋体"/>
          <w:bCs/>
          <w:color w:val="000000"/>
          <w:sz w:val="22"/>
          <w:szCs w:val="22"/>
        </w:rPr>
        <w:t>①每半年一次检查弹性联轴器有无损坏，如损坏则应更换弹性橡胶垫。</w:t>
      </w:r>
    </w:p>
    <w:p>
      <w:pPr>
        <w:pStyle w:val="6"/>
        <w:ind w:firstLine="440" w:firstLineChars="200"/>
        <w:rPr>
          <w:rFonts w:hAnsi="宋体" w:cs="宋体"/>
          <w:bCs/>
          <w:color w:val="000000"/>
          <w:sz w:val="22"/>
          <w:szCs w:val="22"/>
        </w:rPr>
      </w:pPr>
      <w:r>
        <w:rPr>
          <w:rFonts w:hint="eastAsia" w:hAnsi="宋体" w:cs="宋体"/>
          <w:bCs/>
          <w:color w:val="000000"/>
          <w:sz w:val="22"/>
          <w:szCs w:val="22"/>
        </w:rPr>
        <w:t>②每半年一次清洗水泵过滤网。拧紧水泵机组所有紧固螺栓。</w:t>
      </w:r>
    </w:p>
    <w:p>
      <w:pPr>
        <w:pStyle w:val="6"/>
        <w:ind w:firstLine="440" w:firstLineChars="200"/>
        <w:rPr>
          <w:rFonts w:hAnsi="宋体" w:cs="宋体"/>
          <w:bCs/>
          <w:color w:val="000000"/>
          <w:sz w:val="22"/>
          <w:szCs w:val="22"/>
        </w:rPr>
      </w:pPr>
      <w:r>
        <w:rPr>
          <w:rFonts w:hint="eastAsia" w:hAnsi="宋体" w:cs="宋体"/>
          <w:bCs/>
          <w:color w:val="000000"/>
          <w:sz w:val="22"/>
          <w:szCs w:val="22"/>
        </w:rPr>
        <w:t>③每半年一次清洗水泵机组外壳，如脱漆或锈蚀严重，则应重新油漆一遍。</w:t>
      </w:r>
    </w:p>
    <w:p>
      <w:pPr>
        <w:pStyle w:val="6"/>
        <w:ind w:firstLine="440" w:firstLineChars="200"/>
        <w:rPr>
          <w:rFonts w:hAnsi="宋体" w:cs="宋体"/>
          <w:bCs/>
          <w:color w:val="000000"/>
          <w:sz w:val="22"/>
          <w:szCs w:val="22"/>
        </w:rPr>
      </w:pPr>
      <w:r>
        <w:rPr>
          <w:rFonts w:hint="eastAsia" w:hAnsi="宋体" w:cs="宋体"/>
          <w:bCs/>
          <w:color w:val="000000"/>
          <w:sz w:val="22"/>
          <w:szCs w:val="22"/>
        </w:rPr>
        <w:t>④每半年一次检查冷冻水管路、送冷风管路、风机盘管路处是否有大量的凝结水或保温层已破损，如是则应维修或更换保温层。</w:t>
      </w:r>
    </w:p>
    <w:p>
      <w:pPr>
        <w:pStyle w:val="6"/>
        <w:ind w:firstLine="440" w:firstLineChars="200"/>
        <w:rPr>
          <w:rFonts w:hAnsi="宋体" w:cs="宋体"/>
          <w:bCs/>
          <w:color w:val="000000"/>
          <w:sz w:val="22"/>
          <w:szCs w:val="22"/>
        </w:rPr>
      </w:pPr>
      <w:r>
        <w:rPr>
          <w:rFonts w:hint="eastAsia" w:hAnsi="宋体" w:cs="宋体"/>
          <w:bCs/>
          <w:color w:val="000000"/>
          <w:sz w:val="22"/>
          <w:szCs w:val="22"/>
        </w:rPr>
        <w:t>⑤每年一次对天面裸露支架、金属管槽进行除锈、油漆翻新处理。</w:t>
      </w:r>
    </w:p>
    <w:p>
      <w:pPr>
        <w:pStyle w:val="6"/>
        <w:ind w:firstLine="440" w:firstLineChars="200"/>
        <w:rPr>
          <w:rFonts w:hAnsi="宋体" w:cs="宋体"/>
          <w:bCs/>
          <w:color w:val="000000"/>
          <w:sz w:val="22"/>
          <w:szCs w:val="22"/>
        </w:rPr>
      </w:pPr>
      <w:r>
        <w:rPr>
          <w:rFonts w:hint="eastAsia" w:hAnsi="宋体" w:cs="宋体"/>
          <w:bCs/>
          <w:color w:val="000000"/>
          <w:sz w:val="22"/>
          <w:szCs w:val="22"/>
        </w:rPr>
        <w:t>⑥每年清洁一次膨胀水箱，并对箱体及钢架结构基座进行一次除锈刷漆。</w:t>
      </w:r>
    </w:p>
    <w:p>
      <w:pPr>
        <w:pStyle w:val="6"/>
        <w:ind w:firstLine="440" w:firstLineChars="200"/>
        <w:rPr>
          <w:rFonts w:hAnsi="宋体" w:cs="宋体"/>
          <w:bCs/>
          <w:color w:val="000000"/>
          <w:sz w:val="22"/>
          <w:szCs w:val="22"/>
        </w:rPr>
      </w:pPr>
      <w:r>
        <w:rPr>
          <w:rFonts w:hint="eastAsia" w:hAnsi="宋体" w:cs="宋体"/>
          <w:bCs/>
          <w:color w:val="000000"/>
          <w:sz w:val="22"/>
          <w:szCs w:val="22"/>
        </w:rPr>
        <w:t>⑦每年检查一次水管系统的支承构件，损坏的要修复，松动的要紧固，锈蚀的要除锈刷漆。</w:t>
      </w:r>
    </w:p>
    <w:p>
      <w:pPr>
        <w:pStyle w:val="6"/>
        <w:ind w:firstLine="440" w:firstLineChars="200"/>
        <w:rPr>
          <w:rFonts w:hAnsi="宋体" w:cs="宋体"/>
          <w:bCs/>
          <w:color w:val="000000"/>
          <w:sz w:val="22"/>
          <w:szCs w:val="22"/>
        </w:rPr>
      </w:pPr>
      <w:r>
        <w:rPr>
          <w:rFonts w:hint="eastAsia" w:hAnsi="宋体" w:cs="宋体"/>
          <w:bCs/>
          <w:color w:val="000000"/>
          <w:sz w:val="22"/>
          <w:szCs w:val="22"/>
        </w:rPr>
        <w:t>⑧每半年提供以上工作内容的书面记录。</w:t>
      </w:r>
    </w:p>
    <w:p>
      <w:pPr>
        <w:pStyle w:val="6"/>
        <w:ind w:firstLine="440" w:firstLineChars="200"/>
        <w:rPr>
          <w:rFonts w:hAnsi="宋体" w:cs="宋体"/>
          <w:bCs/>
          <w:color w:val="000000"/>
          <w:sz w:val="22"/>
          <w:szCs w:val="22"/>
        </w:rPr>
      </w:pPr>
    </w:p>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四、维保服务要求</w:t>
      </w:r>
      <w:bookmarkEnd w:id="33"/>
    </w:p>
    <w:p>
      <w:pPr>
        <w:pStyle w:val="4"/>
        <w:spacing w:line="300" w:lineRule="auto"/>
        <w:ind w:firstLine="442" w:firstLineChars="200"/>
        <w:jc w:val="left"/>
        <w:rPr>
          <w:rFonts w:ascii="宋体" w:hAnsi="宋体"/>
          <w:b/>
          <w:color w:val="000000"/>
          <w:sz w:val="22"/>
          <w:szCs w:val="22"/>
          <w:lang w:val="en-AU"/>
        </w:rPr>
      </w:pPr>
      <w:r>
        <w:rPr>
          <w:rFonts w:hint="eastAsia" w:ascii="宋体" w:hAnsi="宋体"/>
          <w:b/>
          <w:color w:val="000000"/>
          <w:sz w:val="22"/>
          <w:szCs w:val="22"/>
          <w:lang w:val="en-AU"/>
        </w:rPr>
        <w:t>（一）人员配置要求</w:t>
      </w:r>
    </w:p>
    <w:p>
      <w:pPr>
        <w:autoSpaceDE w:val="0"/>
        <w:autoSpaceDN w:val="0"/>
        <w:spacing w:line="300" w:lineRule="auto"/>
        <w:ind w:firstLine="440" w:firstLineChars="200"/>
        <w:rPr>
          <w:rFonts w:ascii="宋体" w:hAnsi="宋体" w:cs="宋体"/>
          <w:color w:val="000000"/>
          <w:sz w:val="22"/>
        </w:rPr>
      </w:pPr>
      <w:r>
        <w:rPr>
          <w:rFonts w:ascii="宋体" w:hAnsi="宋体" w:cs="宋体"/>
          <w:color w:val="000000"/>
          <w:sz w:val="22"/>
        </w:rPr>
        <w:t>本项目常驻人</w:t>
      </w:r>
      <w:r>
        <w:rPr>
          <w:rFonts w:hint="eastAsia" w:ascii="宋体" w:hAnsi="宋体" w:cs="宋体"/>
          <w:b/>
          <w:color w:val="FF0000"/>
          <w:sz w:val="24"/>
          <w:szCs w:val="24"/>
        </w:rPr>
        <w:t>12人</w:t>
      </w:r>
      <w:r>
        <w:rPr>
          <w:rFonts w:ascii="宋体" w:hAnsi="宋体" w:cs="宋体"/>
          <w:color w:val="000000"/>
          <w:sz w:val="22"/>
        </w:rPr>
        <w:t>，</w:t>
      </w:r>
      <w:r>
        <w:rPr>
          <w:rFonts w:hint="eastAsia" w:ascii="宋体" w:hAnsi="宋体" w:cs="宋体"/>
          <w:color w:val="000000"/>
          <w:sz w:val="22"/>
        </w:rPr>
        <w:t>均</w:t>
      </w:r>
      <w:r>
        <w:rPr>
          <w:rFonts w:ascii="宋体" w:hAnsi="宋体" w:cs="宋体"/>
          <w:color w:val="000000"/>
          <w:sz w:val="22"/>
        </w:rPr>
        <w:t>具备特种作业操作证</w:t>
      </w:r>
      <w:r>
        <w:rPr>
          <w:rFonts w:hint="eastAsia" w:ascii="宋体" w:hAnsi="宋体" w:cs="宋体"/>
          <w:color w:val="000000"/>
          <w:sz w:val="22"/>
        </w:rPr>
        <w:t>（</w:t>
      </w:r>
      <w:r>
        <w:rPr>
          <w:rFonts w:ascii="宋体" w:hAnsi="宋体" w:cs="宋体"/>
          <w:color w:val="000000"/>
          <w:sz w:val="22"/>
        </w:rPr>
        <w:t>作业类别为“制冷与空调作业”</w:t>
      </w:r>
      <w:r>
        <w:rPr>
          <w:rFonts w:hint="eastAsia" w:ascii="宋体" w:hAnsi="宋体" w:cs="宋体"/>
          <w:color w:val="000000"/>
          <w:sz w:val="22"/>
        </w:rPr>
        <w:t>）</w:t>
      </w:r>
      <w:r>
        <w:rPr>
          <w:rFonts w:ascii="宋体" w:hAnsi="宋体" w:cs="宋体"/>
          <w:color w:val="000000"/>
          <w:sz w:val="22"/>
        </w:rPr>
        <w:t>。其中具有3年或以上工作经验（经验年限为获得前款资格证书时间起算）</w:t>
      </w:r>
      <w:r>
        <w:rPr>
          <w:rFonts w:hint="eastAsia" w:ascii="宋体" w:hAnsi="宋体" w:cs="宋体"/>
          <w:color w:val="000000"/>
          <w:sz w:val="22"/>
        </w:rPr>
        <w:t>高级技工或以上资格至少提供</w:t>
      </w:r>
      <w:r>
        <w:rPr>
          <w:rFonts w:hint="eastAsia" w:ascii="宋体" w:hAnsi="宋体" w:cs="宋体"/>
          <w:b/>
          <w:bCs/>
          <w:color w:val="FF0000"/>
          <w:sz w:val="22"/>
        </w:rPr>
        <w:t>3人或以上</w:t>
      </w:r>
      <w:r>
        <w:rPr>
          <w:rFonts w:ascii="宋体" w:hAnsi="宋体" w:cs="宋体"/>
          <w:color w:val="000000"/>
          <w:sz w:val="22"/>
        </w:rPr>
        <w:t>。</w:t>
      </w:r>
    </w:p>
    <w:p>
      <w:pPr>
        <w:autoSpaceDE w:val="0"/>
        <w:autoSpaceDN w:val="0"/>
        <w:spacing w:line="300" w:lineRule="auto"/>
        <w:ind w:firstLine="440" w:firstLineChars="200"/>
        <w:rPr>
          <w:rFonts w:ascii="宋体" w:hAnsi="宋体" w:cs="宋体"/>
          <w:color w:val="000000"/>
          <w:sz w:val="22"/>
        </w:rPr>
      </w:pPr>
      <w:r>
        <w:rPr>
          <w:rFonts w:ascii="宋体" w:hAnsi="宋体" w:cs="宋体"/>
          <w:color w:val="000000"/>
          <w:sz w:val="22"/>
        </w:rPr>
        <w:t>其中拟派驻场维保项目主管（班组长）</w:t>
      </w:r>
      <w:r>
        <w:rPr>
          <w:rFonts w:ascii="宋体" w:hAnsi="宋体" w:cs="宋体"/>
          <w:b/>
          <w:color w:val="FF0000"/>
          <w:sz w:val="22"/>
        </w:rPr>
        <w:t>1名</w:t>
      </w:r>
      <w:r>
        <w:rPr>
          <w:rFonts w:ascii="宋体" w:hAnsi="宋体" w:cs="宋体"/>
          <w:color w:val="000000"/>
          <w:sz w:val="22"/>
        </w:rPr>
        <w:t>，应具有特种作业操作证作业类别为“制冷与空调作业”，同时具有从事维保工作5年（含5年）及以上工作经验（经验年限为获得前款资格证书时间起算）。</w:t>
      </w:r>
    </w:p>
    <w:p>
      <w:pPr>
        <w:autoSpaceDE w:val="0"/>
        <w:autoSpaceDN w:val="0"/>
        <w:spacing w:line="300" w:lineRule="auto"/>
        <w:ind w:firstLine="440" w:firstLineChars="200"/>
        <w:rPr>
          <w:rFonts w:hint="eastAsia" w:ascii="宋体" w:hAnsi="宋体" w:eastAsia="宋体" w:cs="宋体"/>
          <w:color w:val="000000"/>
          <w:sz w:val="22"/>
          <w:lang w:eastAsia="zh-CN"/>
        </w:rPr>
      </w:pPr>
      <w:r>
        <w:rPr>
          <w:rFonts w:ascii="宋体" w:hAnsi="宋体" w:cs="宋体"/>
          <w:color w:val="000000"/>
          <w:sz w:val="22"/>
        </w:rPr>
        <w:t>维保服务团队人员（含拟派驻及可调派机动响应服务技术团队成员）应分别具备特种作业操作证（作业类别：电工作业）</w:t>
      </w:r>
      <w:r>
        <w:rPr>
          <w:rFonts w:hint="eastAsia" w:ascii="宋体" w:hAnsi="宋体" w:cs="宋体"/>
          <w:b/>
          <w:color w:val="FF0000"/>
          <w:sz w:val="24"/>
          <w:szCs w:val="24"/>
        </w:rPr>
        <w:t>4人</w:t>
      </w:r>
      <w:r>
        <w:rPr>
          <w:rFonts w:ascii="宋体" w:hAnsi="宋体" w:cs="宋体"/>
          <w:color w:val="000000"/>
          <w:sz w:val="22"/>
        </w:rPr>
        <w:t>、特种作业操作证（作业类别：高处安装、维护、拆除作业）</w:t>
      </w:r>
      <w:r>
        <w:rPr>
          <w:rFonts w:hint="eastAsia" w:ascii="宋体" w:hAnsi="宋体" w:cs="宋体"/>
          <w:b/>
          <w:color w:val="FF0000"/>
          <w:sz w:val="24"/>
          <w:szCs w:val="24"/>
        </w:rPr>
        <w:t>3人</w:t>
      </w:r>
      <w:r>
        <w:rPr>
          <w:rFonts w:ascii="宋体" w:hAnsi="宋体" w:cs="宋体"/>
          <w:color w:val="000000"/>
          <w:sz w:val="22"/>
        </w:rPr>
        <w:t>、特种作业操作证（作业类别：焊接与热切割）</w:t>
      </w:r>
      <w:r>
        <w:rPr>
          <w:rFonts w:hint="eastAsia" w:ascii="宋体" w:hAnsi="宋体" w:cs="宋体"/>
          <w:b/>
          <w:color w:val="FF0000"/>
          <w:sz w:val="24"/>
          <w:szCs w:val="24"/>
        </w:rPr>
        <w:t>1人。</w:t>
      </w:r>
      <w:r>
        <w:rPr>
          <w:rFonts w:ascii="宋体" w:hAnsi="宋体" w:cs="宋体"/>
          <w:color w:val="000000"/>
          <w:sz w:val="22"/>
        </w:rPr>
        <w:t>。中标人应按投标文件中的驻场人员名单提供驻场人员，未经采购人同意，不得随意更换技术人员。项目团队明确岗位职责，做到定员定岗，职责明确，针对设备的运行特点制定合理的维保计划并实施。</w:t>
      </w:r>
    </w:p>
    <w:p>
      <w:pPr>
        <w:autoSpaceDE w:val="0"/>
        <w:autoSpaceDN w:val="0"/>
        <w:spacing w:line="300" w:lineRule="auto"/>
        <w:ind w:firstLine="440" w:firstLineChars="200"/>
        <w:rPr>
          <w:rFonts w:ascii="宋体" w:hAnsi="宋体" w:cs="宋体"/>
          <w:color w:val="000000"/>
          <w:sz w:val="22"/>
        </w:rPr>
      </w:pPr>
      <w:r>
        <w:rPr>
          <w:rFonts w:hint="eastAsia" w:ascii="宋体" w:hAnsi="宋体" w:cs="宋体"/>
          <w:color w:val="000000"/>
          <w:sz w:val="22"/>
        </w:rPr>
        <w:t xml:space="preserve"> </w:t>
      </w:r>
      <w:r>
        <w:rPr>
          <w:rFonts w:ascii="宋体" w:hAnsi="宋体" w:cs="宋体"/>
          <w:color w:val="000000"/>
          <w:sz w:val="22"/>
        </w:rPr>
        <w:t xml:space="preserve">  应配置</w:t>
      </w:r>
      <w:r>
        <w:rPr>
          <w:rFonts w:ascii="宋体" w:hAnsi="宋体" w:cs="宋体"/>
          <w:b/>
          <w:bCs/>
          <w:color w:val="FF0000"/>
          <w:sz w:val="22"/>
        </w:rPr>
        <w:t>1名</w:t>
      </w:r>
      <w:r>
        <w:rPr>
          <w:rFonts w:ascii="宋体" w:hAnsi="宋体" w:cs="宋体"/>
          <w:color w:val="000000"/>
          <w:sz w:val="22"/>
        </w:rPr>
        <w:t>项目经理</w:t>
      </w:r>
      <w:r>
        <w:rPr>
          <w:rFonts w:hint="eastAsia" w:ascii="宋体" w:hAnsi="宋体" w:cs="宋体"/>
          <w:color w:val="000000"/>
          <w:sz w:val="22"/>
        </w:rPr>
        <w:t>，应具有中级或以上工程师职称，项目应配备人员</w:t>
      </w:r>
      <w:r>
        <w:rPr>
          <w:rFonts w:ascii="宋体" w:hAnsi="宋体" w:cs="宋体"/>
          <w:color w:val="000000"/>
          <w:sz w:val="22"/>
        </w:rPr>
        <w:t>提供及时的服务响应，响应内容包含但不限于以下内容：组织常驻技术人员每周例会并记录，按采购人要求提供维保工作记录表格、工作进度表格等，维保工作资料整理和报送，定期提交维保工作总结等。</w:t>
      </w:r>
    </w:p>
    <w:p>
      <w:pPr>
        <w:autoSpaceDE w:val="0"/>
        <w:autoSpaceDN w:val="0"/>
        <w:spacing w:line="300" w:lineRule="auto"/>
        <w:ind w:firstLine="440" w:firstLineChars="200"/>
        <w:rPr>
          <w:rFonts w:ascii="宋体" w:hAnsi="宋体" w:cs="宋体"/>
          <w:color w:val="000000"/>
          <w:sz w:val="22"/>
        </w:rPr>
      </w:pPr>
    </w:p>
    <w:p>
      <w:pPr>
        <w:pStyle w:val="4"/>
        <w:spacing w:line="300" w:lineRule="auto"/>
        <w:ind w:firstLine="442" w:firstLineChars="200"/>
        <w:jc w:val="left"/>
        <w:rPr>
          <w:rFonts w:ascii="宋体" w:hAnsi="宋体"/>
          <w:b/>
          <w:color w:val="000000"/>
          <w:sz w:val="22"/>
          <w:szCs w:val="22"/>
          <w:lang w:val="en-AU"/>
        </w:rPr>
      </w:pPr>
      <w:r>
        <w:rPr>
          <w:rFonts w:hint="eastAsia" w:ascii="宋体" w:hAnsi="宋体"/>
          <w:b/>
          <w:color w:val="000000"/>
          <w:sz w:val="22"/>
          <w:szCs w:val="22"/>
          <w:lang w:val="en-AU"/>
        </w:rPr>
        <w:t>（二）上班时间要求</w:t>
      </w:r>
    </w:p>
    <w:p>
      <w:pPr>
        <w:spacing w:line="300" w:lineRule="auto"/>
        <w:ind w:firstLine="440" w:firstLineChars="200"/>
        <w:rPr>
          <w:rFonts w:ascii="宋体" w:hAnsi="宋体" w:cs="宋体"/>
          <w:color w:val="000000"/>
          <w:sz w:val="22"/>
        </w:rPr>
      </w:pPr>
      <w:r>
        <w:rPr>
          <w:rFonts w:hint="eastAsia" w:ascii="宋体" w:hAnsi="宋体" w:cs="宋体"/>
          <w:color w:val="000000"/>
          <w:sz w:val="22"/>
        </w:rPr>
        <w:t>中标人须委派驻场技术人员提供全年3</w:t>
      </w:r>
      <w:r>
        <w:rPr>
          <w:rFonts w:ascii="宋体" w:hAnsi="宋体" w:cs="宋体"/>
          <w:color w:val="000000"/>
          <w:sz w:val="22"/>
        </w:rPr>
        <w:t>65</w:t>
      </w:r>
      <w:r>
        <w:rPr>
          <w:rFonts w:hint="eastAsia" w:ascii="宋体" w:hAnsi="宋体" w:cs="宋体"/>
          <w:color w:val="000000"/>
          <w:sz w:val="22"/>
        </w:rPr>
        <w:t>天（正常上班时间和在非正常上班时间，包括周末和国约家规定节假日）的24小时值班服务。驻场人员须接受医院管理与安排，工作日白班安排</w:t>
      </w:r>
      <w:r>
        <w:rPr>
          <w:rFonts w:hint="eastAsia" w:ascii="宋体" w:hAnsi="宋体" w:cs="宋体"/>
          <w:b/>
          <w:color w:val="FF0000"/>
          <w:sz w:val="24"/>
          <w:szCs w:val="24"/>
        </w:rPr>
        <w:t>6人</w:t>
      </w:r>
      <w:r>
        <w:rPr>
          <w:rFonts w:hint="eastAsia" w:ascii="宋体" w:hAnsi="宋体" w:cs="宋体"/>
          <w:color w:val="000000"/>
          <w:sz w:val="22"/>
        </w:rPr>
        <w:t>，中班安排</w:t>
      </w:r>
      <w:r>
        <w:rPr>
          <w:rFonts w:ascii="宋体" w:hAnsi="宋体" w:cs="宋体"/>
          <w:b/>
          <w:color w:val="FF0000"/>
          <w:sz w:val="24"/>
          <w:szCs w:val="24"/>
        </w:rPr>
        <w:t>2</w:t>
      </w:r>
      <w:r>
        <w:rPr>
          <w:rFonts w:hint="eastAsia" w:ascii="宋体" w:hAnsi="宋体" w:cs="宋体"/>
          <w:b/>
          <w:color w:val="FF0000"/>
          <w:sz w:val="24"/>
          <w:szCs w:val="24"/>
        </w:rPr>
        <w:t>人</w:t>
      </w:r>
      <w:r>
        <w:rPr>
          <w:rFonts w:hint="eastAsia" w:ascii="宋体" w:hAnsi="宋体" w:cs="宋体"/>
          <w:color w:val="000000"/>
          <w:sz w:val="22"/>
        </w:rPr>
        <w:t>值班、处理急修及执行需在非正常上班时间开展为维护清洗项目，夜班安排</w:t>
      </w:r>
      <w:r>
        <w:rPr>
          <w:rFonts w:ascii="宋体" w:hAnsi="宋体" w:cs="宋体"/>
          <w:b/>
          <w:color w:val="FF0000"/>
          <w:sz w:val="24"/>
          <w:szCs w:val="24"/>
        </w:rPr>
        <w:t>2</w:t>
      </w:r>
      <w:r>
        <w:rPr>
          <w:rFonts w:hint="eastAsia" w:ascii="宋体" w:hAnsi="宋体" w:cs="宋体"/>
          <w:b/>
          <w:color w:val="FF0000"/>
          <w:sz w:val="24"/>
          <w:szCs w:val="24"/>
        </w:rPr>
        <w:t>人</w:t>
      </w:r>
      <w:r>
        <w:rPr>
          <w:rFonts w:hint="eastAsia" w:ascii="宋体" w:hAnsi="宋体" w:cs="宋体"/>
          <w:color w:val="000000"/>
          <w:sz w:val="22"/>
        </w:rPr>
        <w:t>值班及响应急修，轮休、排班班次及人数须满足完成保养、巡检、维修、应急等维保工作任务要求。</w:t>
      </w:r>
    </w:p>
    <w:p>
      <w:pPr>
        <w:spacing w:line="300" w:lineRule="auto"/>
        <w:ind w:firstLine="440" w:firstLineChars="200"/>
        <w:rPr>
          <w:rFonts w:ascii="宋体" w:hAnsi="宋体" w:cs="宋体"/>
          <w:color w:val="000000"/>
          <w:sz w:val="22"/>
        </w:rPr>
      </w:pPr>
      <w:r>
        <w:rPr>
          <w:rFonts w:hint="eastAsia" w:ascii="宋体" w:hAnsi="宋体" w:cs="宋体"/>
          <w:color w:val="000000"/>
          <w:sz w:val="22"/>
        </w:rPr>
        <w:t>中标人应有24小时专职抢修人员值班及24小时开通的联系通信工具，以便做到准确、安全快速地处理故障。负责维保范围内所有设备维护，在收到现场的故障信息后1</w:t>
      </w:r>
      <w:r>
        <w:rPr>
          <w:rFonts w:ascii="宋体" w:hAnsi="宋体" w:cs="宋体"/>
          <w:color w:val="000000"/>
          <w:sz w:val="22"/>
        </w:rPr>
        <w:t>5</w:t>
      </w:r>
      <w:r>
        <w:rPr>
          <w:rFonts w:hint="eastAsia" w:ascii="宋体" w:hAnsi="宋体" w:cs="宋体"/>
          <w:color w:val="000000"/>
          <w:sz w:val="22"/>
        </w:rPr>
        <w:t>分钟内赶到现场检修故障，一般故障应当场解决。发生特殊故障时，一般情况要求在48小时内排除故障。重要或紧急情况下中标人应尽快排除故障或提供备用方案应急解决问题。</w:t>
      </w:r>
    </w:p>
    <w:p>
      <w:pPr>
        <w:spacing w:line="300" w:lineRule="auto"/>
        <w:ind w:firstLine="440" w:firstLineChars="200"/>
        <w:rPr>
          <w:rFonts w:ascii="宋体" w:hAnsi="宋体" w:cs="宋体"/>
          <w:color w:val="000000"/>
          <w:sz w:val="22"/>
        </w:rPr>
      </w:pPr>
    </w:p>
    <w:p>
      <w:pPr>
        <w:pStyle w:val="4"/>
        <w:spacing w:line="300" w:lineRule="auto"/>
        <w:ind w:firstLine="442" w:firstLineChars="200"/>
        <w:jc w:val="left"/>
        <w:rPr>
          <w:rFonts w:ascii="宋体" w:hAnsi="宋体"/>
          <w:b/>
          <w:color w:val="000000"/>
          <w:sz w:val="22"/>
          <w:szCs w:val="22"/>
          <w:lang w:val="en-AU"/>
        </w:rPr>
      </w:pPr>
      <w:r>
        <w:rPr>
          <w:rFonts w:hint="eastAsia" w:ascii="宋体" w:hAnsi="宋体"/>
          <w:b/>
          <w:color w:val="000000"/>
          <w:sz w:val="22"/>
          <w:szCs w:val="22"/>
          <w:lang w:val="en-AU"/>
        </w:rPr>
        <w:t>（三）工作内容及职责</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制定设备维修记录保养卡，制定年度的具体、量化维护保养及清洗计划（合同附件），做好日常维护保养记录，以备检查。</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每3个月须提交书面工作总结。</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负责对现场维修人员的岗位职责和定期业务进行培训，建立突发事故的应急处理机制，并接受采购人不定期检查，并根据采购人的意见及时进行整改。</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派出的驻场工作人员必须是持有相关系统的上岗证，且能操作、维护本招标项目的所有系统设备。</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驻场服务人员须严格按照操作规程作业，遵守甲方各项管理规定，并无条件接受采购人的管理和安排。</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在非正常上班时间（包括周末和国家规定节假日）须确保至少2名人员驻场值班。</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储有相关的配套设备设施、系统的主要备件和易损件的备件。</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做好每项维修及清洗的登记工作，并将每月工作量提交至甲方主管部门。</w:t>
      </w:r>
    </w:p>
    <w:p>
      <w:pPr>
        <w:pStyle w:val="14"/>
        <w:numPr>
          <w:ilvl w:val="0"/>
          <w:numId w:val="11"/>
        </w:numPr>
        <w:spacing w:line="300" w:lineRule="auto"/>
        <w:ind w:firstLineChars="0"/>
        <w:rPr>
          <w:rFonts w:ascii="宋体" w:hAnsi="宋体" w:cs="宋体"/>
          <w:color w:val="000000"/>
          <w:sz w:val="22"/>
        </w:rPr>
      </w:pPr>
      <w:r>
        <w:rPr>
          <w:rFonts w:hint="eastAsia" w:ascii="宋体" w:hAnsi="宋体" w:cs="宋体"/>
          <w:color w:val="000000"/>
          <w:sz w:val="22"/>
        </w:rPr>
        <w:t>对每周或每月维护、保养的设备有重大的质量隐患要以书面的形式立即报告医院的使用科室。更换材料记录表及售后服务回访记录表等资料，由使用科室或后勤保障部确认，一式叁份，交使用科室,后勤保障部各一份，公司留存一份。每年维保到期后，对维保状况做年终总结报告递交管理部门。</w:t>
      </w:r>
    </w:p>
    <w:p>
      <w:pPr>
        <w:pStyle w:val="14"/>
        <w:numPr>
          <w:ilvl w:val="0"/>
          <w:numId w:val="11"/>
        </w:numPr>
        <w:spacing w:line="300" w:lineRule="auto"/>
        <w:ind w:firstLineChars="0"/>
        <w:rPr>
          <w:rFonts w:ascii="宋体" w:hAnsi="宋体" w:cs="宋体"/>
          <w:bCs/>
          <w:color w:val="000000"/>
          <w:sz w:val="22"/>
        </w:rPr>
      </w:pPr>
      <w:r>
        <w:rPr>
          <w:rFonts w:hint="eastAsia" w:ascii="宋体" w:hAnsi="宋体" w:cs="宋体"/>
          <w:bCs/>
          <w:color w:val="000000"/>
          <w:sz w:val="22"/>
        </w:rPr>
        <w:t>负责维保范围内所有机房区域的清洁工作，确保机房干净整洁。</w:t>
      </w:r>
    </w:p>
    <w:p>
      <w:pPr>
        <w:pStyle w:val="14"/>
        <w:numPr>
          <w:ilvl w:val="0"/>
          <w:numId w:val="11"/>
        </w:numPr>
        <w:spacing w:line="300" w:lineRule="auto"/>
        <w:ind w:firstLineChars="0"/>
        <w:rPr>
          <w:rFonts w:ascii="宋体" w:hAnsi="宋体"/>
          <w:color w:val="000000"/>
          <w:sz w:val="22"/>
        </w:rPr>
      </w:pPr>
      <w:r>
        <w:rPr>
          <w:rFonts w:hint="eastAsia" w:ascii="宋体" w:hAnsi="宋体"/>
          <w:color w:val="000000"/>
          <w:sz w:val="22"/>
        </w:rPr>
        <w:t>严格按照有关服务时间的要求对设备进行保养、维修工作，包括检查、保养、调整、维修合同内的设备。对设备清单中的设备进行维修保养及故障排除工作，确保所有设备各项技术指标正常。</w:t>
      </w:r>
    </w:p>
    <w:p>
      <w:pPr>
        <w:pStyle w:val="14"/>
        <w:numPr>
          <w:ilvl w:val="0"/>
          <w:numId w:val="11"/>
        </w:numPr>
        <w:spacing w:line="300" w:lineRule="auto"/>
        <w:ind w:firstLineChars="0"/>
        <w:rPr>
          <w:rFonts w:ascii="宋体" w:hAnsi="宋体"/>
          <w:color w:val="000000"/>
          <w:sz w:val="22"/>
        </w:rPr>
      </w:pPr>
      <w:r>
        <w:rPr>
          <w:rFonts w:hint="eastAsia" w:ascii="宋体" w:hAnsi="宋体"/>
          <w:color w:val="000000"/>
          <w:sz w:val="22"/>
        </w:rPr>
        <w:t>对设备清单内的设备，按《</w:t>
      </w:r>
      <w:r>
        <w:rPr>
          <w:rFonts w:hint="eastAsia" w:ascii="宋体" w:hAnsi="宋体" w:cs="宋体"/>
          <w:color w:val="000000"/>
          <w:sz w:val="22"/>
        </w:rPr>
        <w:t>三、</w:t>
      </w:r>
      <w:r>
        <w:rPr>
          <w:rFonts w:hint="eastAsia" w:ascii="宋体" w:hAnsi="宋体"/>
          <w:color w:val="000000"/>
          <w:sz w:val="22"/>
        </w:rPr>
        <w:t>维保方案》要求进行日常、月度、季度和年度的维护保养和检查工作。</w:t>
      </w:r>
    </w:p>
    <w:p>
      <w:pPr>
        <w:pStyle w:val="14"/>
        <w:numPr>
          <w:ilvl w:val="0"/>
          <w:numId w:val="11"/>
        </w:numPr>
        <w:spacing w:line="300" w:lineRule="auto"/>
        <w:ind w:firstLineChars="0"/>
        <w:rPr>
          <w:rFonts w:ascii="宋体" w:hAnsi="宋体" w:cs="宋体"/>
          <w:bCs/>
          <w:color w:val="000000"/>
          <w:sz w:val="22"/>
        </w:rPr>
      </w:pPr>
      <w:r>
        <w:rPr>
          <w:rFonts w:hint="eastAsia" w:ascii="宋体" w:hAnsi="宋体" w:cs="宋体"/>
          <w:bCs/>
          <w:color w:val="000000"/>
          <w:sz w:val="22"/>
        </w:rPr>
        <w:t>空调内部加湿器、表冷器下的水盘和水塔、挡水板、凝结水的排水点应当定时进行检查、清洁与消毒。</w:t>
      </w:r>
    </w:p>
    <w:p>
      <w:pPr>
        <w:pStyle w:val="14"/>
        <w:numPr>
          <w:ilvl w:val="0"/>
          <w:numId w:val="11"/>
        </w:numPr>
        <w:spacing w:line="300" w:lineRule="auto"/>
        <w:ind w:firstLineChars="0"/>
        <w:rPr>
          <w:rFonts w:ascii="宋体" w:hAnsi="宋体"/>
          <w:color w:val="000000"/>
          <w:sz w:val="22"/>
        </w:rPr>
      </w:pPr>
      <w:r>
        <w:rPr>
          <w:rFonts w:hint="eastAsia" w:ascii="宋体" w:hAnsi="宋体" w:cs="宋体"/>
          <w:bCs/>
          <w:color w:val="000000"/>
          <w:sz w:val="22"/>
        </w:rPr>
        <w:t>负责维保区域内所有机房区域的清洁工作，确保机房干净整洁。</w:t>
      </w:r>
    </w:p>
    <w:p>
      <w:pPr>
        <w:spacing w:line="300" w:lineRule="auto"/>
        <w:ind w:firstLine="440" w:firstLineChars="200"/>
        <w:rPr>
          <w:rFonts w:ascii="宋体" w:hAnsi="宋体"/>
          <w:color w:val="000000"/>
          <w:sz w:val="22"/>
        </w:rPr>
      </w:pPr>
    </w:p>
    <w:p>
      <w:pPr>
        <w:spacing w:line="300" w:lineRule="auto"/>
        <w:ind w:firstLine="440" w:firstLineChars="200"/>
        <w:rPr>
          <w:rFonts w:ascii="宋体" w:hAnsi="宋体"/>
          <w:color w:val="000000"/>
          <w:sz w:val="22"/>
        </w:rPr>
      </w:pPr>
    </w:p>
    <w:p>
      <w:pPr>
        <w:pStyle w:val="4"/>
        <w:spacing w:line="300" w:lineRule="auto"/>
        <w:ind w:firstLine="442" w:firstLineChars="200"/>
        <w:jc w:val="left"/>
        <w:rPr>
          <w:rFonts w:ascii="宋体" w:hAnsi="宋体"/>
          <w:b/>
          <w:color w:val="000000"/>
          <w:sz w:val="22"/>
          <w:szCs w:val="22"/>
          <w:lang w:val="en-AU"/>
        </w:rPr>
      </w:pPr>
      <w:r>
        <w:rPr>
          <w:rFonts w:hint="eastAsia" w:ascii="宋体" w:hAnsi="宋体"/>
          <w:b/>
          <w:color w:val="000000"/>
          <w:sz w:val="22"/>
          <w:szCs w:val="22"/>
          <w:lang w:val="en-AU"/>
        </w:rPr>
        <w:t>4.4 服务要求</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根据设备维护保养的有关规程进行定期检查、维护、保养和故障抢修工作，提供良好服务，做到服务规范、维修及时、合理养护、管理落实，努力提高设备完好率，保证设备正常使用及安全运行。</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中标人要做好定期维护计划安排，严格按照委托工作内容进行维护并做好现场巡查、维护、维修记录。</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中标人在维护检查过程中，发现对维护的设备运行不利的隐患，应及时通知采购人，并提出消除隐患意见。</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在不影响使用方正常工作的情况下进行维修保养工作（如利用用餐时间或晚上休息时间等等），应做到文明施工，做好清洁完工后的现场清理工作，做好安全防护措施，并为实际操作人员购买相应的保险。</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日常检查前事先通知使用部门，月度、半年、年度检查通知使用部门和主管部门并将设备的检查情况以表格形式记录、检查人员签名确认，以备采购人使用部门和主管部门检查。</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每次保养后，中标人应向采购人提供一份由中标人技术人员签名认可的保养记录，并由采购人的现场代表验收认可签字。</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设备的部件因运行老化或其它不属中标人人为原因损坏的，其拆除修理及更换的材料、设备费用由采购人负责，中标人负责修理及安装。</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中标人所派驻员工工资、福利、社会保险及个人保险费、住房公积金、意外伤害费用、住宿费等本项目项下费用一概由中标人负责，投标人投标时应提供拟派驻服务人员社会保险证明。</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在维护操作过程中必须严格按照安全规程进行操作，注意设备安全和人身安全，未经采购人同意，不准操作本合同以外设备，未经采购人同意不准在机房内动火、电焊等操作，中标人违章操作所引起的一切后果及经济损失应由中标人承担责任及进行赔偿。</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中标人应有专人进行设备的定期检查、故障抢修、维护和保养工作，且中标人必须自行配备定期检查、维护、保养、故障抢修的专用工具、车辆及仪器仪表等。</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中标人需准备常用易损零配件，更换零配件应优先选择原品牌、规格型号，如果确须更换其他品牌需要供货方提供相关保证。</w:t>
      </w:r>
    </w:p>
    <w:p>
      <w:pPr>
        <w:pStyle w:val="4"/>
        <w:numPr>
          <w:ilvl w:val="0"/>
          <w:numId w:val="12"/>
        </w:numPr>
        <w:spacing w:line="300" w:lineRule="auto"/>
        <w:jc w:val="left"/>
        <w:rPr>
          <w:rFonts w:ascii="宋体" w:hAnsi="宋体"/>
          <w:color w:val="000000"/>
          <w:kern w:val="2"/>
          <w:sz w:val="22"/>
          <w:szCs w:val="22"/>
        </w:rPr>
      </w:pPr>
      <w:r>
        <w:rPr>
          <w:rFonts w:hint="eastAsia" w:ascii="宋体" w:hAnsi="宋体"/>
          <w:color w:val="000000"/>
          <w:kern w:val="2"/>
          <w:sz w:val="22"/>
          <w:szCs w:val="22"/>
        </w:rPr>
        <w:t>维保服务期内，维保工作按《三、维保方案》执行。</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维保服务期内，具体维保方案以合同附件1《维保方案》为准，设备清单以合同附件2《设备清单》为准。</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中标人维修更换空调通风设备或其部件时，若该设备或部件在质保期内因设备或部件本身质量出现问题或由于设备或部件本身质量原因造成的任何损伤或损坏，由中标人通知采购人，采购人通知质量保修方（原施工单位）维修更换</w:t>
      </w:r>
      <w:r>
        <w:rPr>
          <w:rFonts w:hint="eastAsia" w:ascii="宋体" w:hAnsi="宋体"/>
          <w:color w:val="000000"/>
          <w:kern w:val="0"/>
        </w:rPr>
        <w:t>；</w:t>
      </w:r>
      <w:r>
        <w:rPr>
          <w:rFonts w:hint="eastAsia" w:ascii="宋体" w:hAnsi="宋体"/>
          <w:color w:val="000000"/>
          <w:sz w:val="22"/>
        </w:rPr>
        <w:t>若该设备或部件在质保期结束后因设备或部件本身质量出现问题或由于设备或部件本身质量原因造成的任何损伤或损坏，由中标人按照本项目的要求维修更换</w:t>
      </w:r>
      <w:r>
        <w:rPr>
          <w:rFonts w:hint="eastAsia" w:ascii="宋体" w:hAnsi="宋体"/>
          <w:color w:val="000000"/>
          <w:kern w:val="0"/>
          <w:sz w:val="22"/>
        </w:rPr>
        <w:t>。</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中标人提供自主排查服务。根据采购人要求，排查维保设备清单中可能存在故障的设备，提供详细排查报告，并需配合提供改造方案。</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根据院感科最新防控要求，增城院区空调系统要严格按照消毒指引规定的标准落实空调通风系统消毒要求，中标人具备在疫情防控及常态化下为医疗机构提供服务保障的能力和项目经验（提供项目经验业绩证明），承诺能为本项目提供完善的防疫状态下的服务保障。</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中标人对本项目相关的安全问题，由负全责。投标人有长期实施的劳动安全教育管理体系，对技术人员的安全生产教育及技能培训管理完善、规范、全面，能为本项目服务提供完善的管理和保障。提供安全生产教育及技能培训记录、照片等证明材料。</w:t>
      </w:r>
    </w:p>
    <w:p>
      <w:pPr>
        <w:pStyle w:val="4"/>
        <w:numPr>
          <w:ilvl w:val="0"/>
          <w:numId w:val="12"/>
        </w:numPr>
        <w:spacing w:line="300" w:lineRule="auto"/>
        <w:jc w:val="left"/>
        <w:rPr>
          <w:rFonts w:ascii="宋体" w:hAnsi="宋体"/>
          <w:color w:val="000000"/>
          <w:kern w:val="2"/>
          <w:sz w:val="22"/>
          <w:szCs w:val="22"/>
          <w:lang w:val="en-US"/>
        </w:rPr>
      </w:pPr>
      <w:r>
        <w:rPr>
          <w:rFonts w:hint="eastAsia" w:ascii="宋体" w:hAnsi="宋体"/>
          <w:color w:val="000000"/>
          <w:sz w:val="22"/>
          <w:szCs w:val="22"/>
        </w:rPr>
        <w:t>投标人用工规范、劳动风险保障及福利完善，依法为服务团队人员社会劳动保险和住房公积金（</w:t>
      </w:r>
      <w:r>
        <w:rPr>
          <w:rFonts w:hint="eastAsia" w:ascii="宋体" w:hAnsi="宋体"/>
          <w:color w:val="000000"/>
          <w:kern w:val="2"/>
          <w:sz w:val="22"/>
          <w:szCs w:val="22"/>
        </w:rPr>
        <w:t>提供拟派驻服务人员社会保险证明）。</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投标人具有专业的技术服务团队，能专业提供中央空调系统的维修、保养、清洗、消毒等服务工作。</w:t>
      </w:r>
    </w:p>
    <w:p>
      <w:pPr>
        <w:pStyle w:val="14"/>
        <w:numPr>
          <w:ilvl w:val="0"/>
          <w:numId w:val="12"/>
        </w:numPr>
        <w:spacing w:line="300" w:lineRule="auto"/>
        <w:ind w:firstLineChars="0"/>
        <w:rPr>
          <w:rFonts w:ascii="宋体" w:hAnsi="宋体"/>
          <w:color w:val="000000"/>
          <w:kern w:val="0"/>
          <w:sz w:val="22"/>
        </w:rPr>
      </w:pPr>
      <w:r>
        <w:rPr>
          <w:rFonts w:hint="eastAsia" w:ascii="宋体" w:hAnsi="宋体"/>
          <w:color w:val="000000"/>
          <w:kern w:val="0"/>
          <w:sz w:val="22"/>
        </w:rPr>
        <w:t>投标人具有应用于本项目的服务组织和安全保障能力，取得与本项目相关的专业技术能力认定资质，如集中式制冷空调设备维修安装、家用（商用）制冷空调设备维修安装、集中空调通风系统清洗或水处理等资质。</w:t>
      </w:r>
    </w:p>
    <w:p>
      <w:pPr>
        <w:pStyle w:val="4"/>
        <w:spacing w:line="300" w:lineRule="auto"/>
        <w:ind w:firstLine="442" w:firstLineChars="200"/>
        <w:jc w:val="left"/>
        <w:rPr>
          <w:rFonts w:ascii="宋体" w:hAnsi="宋体"/>
          <w:b/>
          <w:color w:val="000000"/>
          <w:sz w:val="22"/>
          <w:szCs w:val="22"/>
          <w:lang w:val="en-US"/>
        </w:rPr>
      </w:pPr>
    </w:p>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五、配合管理要求</w:t>
      </w:r>
    </w:p>
    <w:p>
      <w:pPr>
        <w:pStyle w:val="4"/>
        <w:spacing w:line="300" w:lineRule="auto"/>
        <w:ind w:firstLine="440" w:firstLineChars="200"/>
        <w:jc w:val="left"/>
        <w:rPr>
          <w:rFonts w:ascii="宋体" w:hAnsi="宋体"/>
          <w:color w:val="000000"/>
          <w:kern w:val="2"/>
          <w:sz w:val="22"/>
          <w:szCs w:val="22"/>
        </w:rPr>
      </w:pPr>
      <w:r>
        <w:rPr>
          <w:rFonts w:hint="eastAsia" w:ascii="宋体" w:hAnsi="宋体"/>
          <w:color w:val="000000"/>
          <w:kern w:val="2"/>
          <w:sz w:val="22"/>
          <w:szCs w:val="22"/>
        </w:rPr>
        <w:t>1、中标人必须接受采购人不定期检查，并根据采购人的意见及时进行整改。</w:t>
      </w:r>
    </w:p>
    <w:p>
      <w:pPr>
        <w:pStyle w:val="4"/>
        <w:spacing w:line="300" w:lineRule="auto"/>
        <w:ind w:firstLine="440" w:firstLineChars="200"/>
        <w:jc w:val="left"/>
        <w:rPr>
          <w:rFonts w:ascii="宋体" w:hAnsi="宋体"/>
          <w:color w:val="000000"/>
          <w:kern w:val="2"/>
          <w:sz w:val="22"/>
          <w:szCs w:val="22"/>
        </w:rPr>
      </w:pPr>
      <w:r>
        <w:rPr>
          <w:rFonts w:hint="eastAsia" w:ascii="宋体" w:hAnsi="宋体"/>
          <w:color w:val="000000"/>
          <w:kern w:val="2"/>
          <w:sz w:val="22"/>
          <w:szCs w:val="22"/>
        </w:rPr>
        <w:t>2、中标人派出的进场工作人员必须遵纪守法，严格按照行业操作规程作业，遵守采购人各项管理规定，接受采购人的意见和安排。否则，由此产生的一切责任由中标人负责。</w:t>
      </w:r>
    </w:p>
    <w:p>
      <w:pPr>
        <w:pStyle w:val="4"/>
        <w:spacing w:line="300" w:lineRule="auto"/>
        <w:ind w:firstLine="440" w:firstLineChars="200"/>
        <w:jc w:val="left"/>
        <w:rPr>
          <w:rFonts w:ascii="宋体" w:hAnsi="宋体"/>
          <w:color w:val="000000"/>
          <w:kern w:val="2"/>
          <w:sz w:val="22"/>
          <w:szCs w:val="22"/>
        </w:rPr>
      </w:pPr>
      <w:bookmarkStart w:id="35" w:name="_Toc19590"/>
    </w:p>
    <w:bookmarkEnd w:id="35"/>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六、配件更换要求</w:t>
      </w:r>
    </w:p>
    <w:p>
      <w:pPr>
        <w:pStyle w:val="14"/>
        <w:tabs>
          <w:tab w:val="left" w:pos="420"/>
        </w:tabs>
        <w:ind w:firstLine="440"/>
        <w:rPr>
          <w:rFonts w:ascii="宋体" w:hAnsi="宋体" w:cs="宋体"/>
          <w:color w:val="000000"/>
          <w:sz w:val="22"/>
          <w:szCs w:val="22"/>
        </w:rPr>
      </w:pPr>
      <w:r>
        <w:rPr>
          <w:rFonts w:hint="eastAsia" w:ascii="宋体" w:hAnsi="宋体" w:cs="宋体"/>
          <w:color w:val="000000"/>
          <w:sz w:val="22"/>
          <w:szCs w:val="22"/>
        </w:rPr>
        <w:t>更换项目中所需零件单价不高于</w:t>
      </w:r>
      <w:r>
        <w:rPr>
          <w:rFonts w:ascii="宋体" w:hAnsi="宋体" w:cs="宋体"/>
          <w:color w:val="000000"/>
          <w:sz w:val="22"/>
          <w:szCs w:val="22"/>
        </w:rPr>
        <w:t>1</w:t>
      </w:r>
      <w:r>
        <w:rPr>
          <w:rFonts w:hint="eastAsia" w:ascii="宋体" w:hAnsi="宋体" w:cs="宋体"/>
          <w:color w:val="000000"/>
          <w:sz w:val="22"/>
          <w:szCs w:val="22"/>
        </w:rPr>
        <w:t>00元（含</w:t>
      </w:r>
      <w:r>
        <w:rPr>
          <w:rFonts w:ascii="宋体" w:hAnsi="宋体" w:cs="宋体"/>
          <w:color w:val="000000"/>
          <w:sz w:val="22"/>
          <w:szCs w:val="22"/>
        </w:rPr>
        <w:t>1</w:t>
      </w:r>
      <w:r>
        <w:rPr>
          <w:rFonts w:hint="eastAsia" w:ascii="宋体" w:hAnsi="宋体" w:cs="宋体"/>
          <w:color w:val="000000"/>
          <w:sz w:val="22"/>
          <w:szCs w:val="22"/>
        </w:rPr>
        <w:t>00元）的零配件全部由中标人提供、更换并保证质量（费用包含在项目维保费报价中），清单如附件1所示。中标人必须提供足够的零配件和设备材料，以便及时处理采购人在使用过程出现的故障和问题。</w:t>
      </w:r>
    </w:p>
    <w:p>
      <w:pPr>
        <w:pStyle w:val="14"/>
        <w:tabs>
          <w:tab w:val="left" w:pos="420"/>
        </w:tabs>
        <w:ind w:firstLine="440"/>
        <w:rPr>
          <w:rFonts w:ascii="宋体" w:hAnsi="宋体" w:cs="宋体"/>
          <w:color w:val="000000"/>
          <w:sz w:val="22"/>
          <w:szCs w:val="22"/>
        </w:rPr>
      </w:pPr>
      <w:r>
        <w:rPr>
          <w:rFonts w:hint="eastAsia" w:ascii="宋体" w:hAnsi="宋体" w:cs="宋体"/>
          <w:color w:val="000000"/>
          <w:sz w:val="22"/>
          <w:szCs w:val="22"/>
        </w:rPr>
        <w:t>单价</w:t>
      </w:r>
      <w:r>
        <w:rPr>
          <w:rFonts w:ascii="宋体" w:hAnsi="宋体" w:cs="宋体"/>
          <w:color w:val="000000"/>
          <w:sz w:val="22"/>
          <w:szCs w:val="22"/>
        </w:rPr>
        <w:t>1</w:t>
      </w:r>
      <w:r>
        <w:rPr>
          <w:rFonts w:hint="eastAsia" w:ascii="宋体" w:hAnsi="宋体" w:cs="宋体"/>
          <w:color w:val="000000"/>
          <w:sz w:val="22"/>
          <w:szCs w:val="22"/>
        </w:rPr>
        <w:t>00元以上零配件，经采购人审批同意后，中标人负责免人工费更换及调试，零配件费用按照基准价及中标人的投标下浮率每半年结算一次。</w:t>
      </w:r>
    </w:p>
    <w:p>
      <w:pPr>
        <w:pStyle w:val="14"/>
        <w:tabs>
          <w:tab w:val="left" w:pos="420"/>
        </w:tabs>
        <w:ind w:firstLine="442"/>
        <w:rPr>
          <w:rFonts w:ascii="宋体" w:hAnsi="宋体"/>
          <w:b/>
          <w:color w:val="000000"/>
          <w:sz w:val="22"/>
          <w:szCs w:val="22"/>
        </w:rPr>
      </w:pPr>
    </w:p>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七、验收标准</w:t>
      </w:r>
    </w:p>
    <w:p>
      <w:pPr>
        <w:pStyle w:val="6"/>
        <w:tabs>
          <w:tab w:val="left" w:pos="540"/>
        </w:tabs>
        <w:ind w:firstLine="440" w:firstLineChars="200"/>
        <w:rPr>
          <w:rFonts w:hAnsi="宋体" w:cs="宋体"/>
          <w:b/>
          <w:color w:val="000000"/>
          <w:sz w:val="22"/>
          <w:szCs w:val="22"/>
        </w:rPr>
      </w:pPr>
      <w:r>
        <w:rPr>
          <w:rFonts w:hint="eastAsia" w:hAnsi="宋体" w:cs="宋体"/>
          <w:color w:val="000000"/>
          <w:sz w:val="22"/>
          <w:szCs w:val="22"/>
        </w:rPr>
        <w:t>中标人每月向采购人提供维保服务情况总结等相关资料，采购人按合同附件《服务监督管理细则》的要求，进行监管检查、综合考评，据此对服务管理费进行结算。</w:t>
      </w:r>
    </w:p>
    <w:p>
      <w:pPr>
        <w:ind w:firstLine="442" w:firstLineChars="200"/>
        <w:rPr>
          <w:rFonts w:ascii="宋体" w:hAnsi="宋体"/>
          <w:b/>
          <w:color w:val="000000"/>
          <w:sz w:val="22"/>
        </w:rPr>
      </w:pPr>
      <w:bookmarkStart w:id="36" w:name="_Toc22147"/>
    </w:p>
    <w:bookmarkEnd w:id="36"/>
    <w:p>
      <w:pPr>
        <w:pStyle w:val="4"/>
        <w:ind w:firstLine="0"/>
        <w:jc w:val="left"/>
        <w:outlineLvl w:val="1"/>
        <w:rPr>
          <w:rFonts w:ascii="宋体" w:hAnsi="宋体"/>
          <w:b/>
          <w:color w:val="000000"/>
          <w:sz w:val="24"/>
          <w:szCs w:val="24"/>
          <w:lang w:val="en-AU"/>
        </w:rPr>
      </w:pPr>
      <w:r>
        <w:rPr>
          <w:rFonts w:hint="eastAsia" w:ascii="宋体" w:hAnsi="宋体"/>
          <w:b/>
          <w:color w:val="000000"/>
          <w:sz w:val="24"/>
          <w:szCs w:val="24"/>
          <w:lang w:val="en-AU"/>
        </w:rPr>
        <w:t>八、维护保养要求明细见附表（表1、表2）</w:t>
      </w:r>
    </w:p>
    <w:p>
      <w:pPr>
        <w:pStyle w:val="6"/>
        <w:tabs>
          <w:tab w:val="left" w:pos="540"/>
        </w:tabs>
        <w:ind w:firstLine="440" w:firstLineChars="200"/>
        <w:rPr>
          <w:rFonts w:hAnsi="宋体" w:cs="宋体"/>
          <w:color w:val="000000"/>
          <w:sz w:val="22"/>
          <w:szCs w:val="22"/>
        </w:rPr>
      </w:pPr>
    </w:p>
    <w:p>
      <w:pPr>
        <w:pStyle w:val="6"/>
        <w:tabs>
          <w:tab w:val="left" w:pos="540"/>
        </w:tabs>
        <w:ind w:firstLine="440" w:firstLineChars="200"/>
        <w:rPr>
          <w:rFonts w:hAnsi="宋体" w:cs="宋体"/>
          <w:color w:val="000000"/>
          <w:sz w:val="22"/>
          <w:szCs w:val="22"/>
        </w:rPr>
        <w:sectPr>
          <w:pgSz w:w="11906" w:h="16838"/>
          <w:pgMar w:top="1134" w:right="1134" w:bottom="1134" w:left="1134" w:header="680" w:footer="850" w:gutter="0"/>
          <w:cols w:space="720" w:num="1"/>
          <w:docGrid w:type="lines" w:linePitch="312" w:charSpace="0"/>
        </w:sectPr>
      </w:pPr>
    </w:p>
    <w:p>
      <w:pPr>
        <w:widowControl/>
        <w:jc w:val="center"/>
        <w:outlineLvl w:val="2"/>
        <w:rPr>
          <w:rFonts w:ascii="宋体" w:hAnsi="宋体" w:cs="宋体"/>
          <w:b/>
          <w:bCs/>
          <w:color w:val="000000"/>
          <w:kern w:val="0"/>
          <w:sz w:val="32"/>
          <w:szCs w:val="32"/>
        </w:rPr>
      </w:pPr>
      <w:r>
        <w:rPr>
          <w:rFonts w:hint="eastAsia" w:ascii="宋体" w:hAnsi="宋体" w:cs="宋体"/>
          <w:b/>
          <w:bCs/>
          <w:color w:val="000000"/>
          <w:kern w:val="0"/>
          <w:sz w:val="32"/>
          <w:szCs w:val="32"/>
        </w:rPr>
        <w:t>广州市妇女儿童医疗中心增城院区中央空调维护保养要求汇总表(1)</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70"/>
        <w:gridCol w:w="1006"/>
        <w:gridCol w:w="1654"/>
        <w:gridCol w:w="784"/>
        <w:gridCol w:w="719"/>
        <w:gridCol w:w="716"/>
        <w:gridCol w:w="1857"/>
        <w:gridCol w:w="1857"/>
        <w:gridCol w:w="1857"/>
        <w:gridCol w:w="1857"/>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60" w:hRule="atLeast"/>
          <w:tblHeader/>
        </w:trPr>
        <w:tc>
          <w:tcPr>
            <w:tcW w:w="193"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41"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区域</w:t>
            </w:r>
          </w:p>
        </w:tc>
        <w:tc>
          <w:tcPr>
            <w:tcW w:w="561"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266"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型号品牌</w:t>
            </w:r>
          </w:p>
        </w:tc>
        <w:tc>
          <w:tcPr>
            <w:tcW w:w="244"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243" w:type="pct"/>
            <w:vMerge w:val="restart"/>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3152" w:type="pct"/>
            <w:gridSpan w:val="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维保保养要求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00" w:hRule="atLeast"/>
          <w:tblHeader/>
        </w:trPr>
        <w:tc>
          <w:tcPr>
            <w:tcW w:w="193" w:type="pct"/>
            <w:vMerge w:val="continue"/>
            <w:vAlign w:val="center"/>
          </w:tcPr>
          <w:p>
            <w:pPr>
              <w:widowControl/>
              <w:jc w:val="left"/>
              <w:rPr>
                <w:rFonts w:ascii="宋体" w:hAnsi="宋体" w:cs="宋体"/>
                <w:b/>
                <w:bCs/>
                <w:color w:val="000000"/>
                <w:kern w:val="0"/>
                <w:szCs w:val="21"/>
              </w:rPr>
            </w:pPr>
          </w:p>
        </w:tc>
        <w:tc>
          <w:tcPr>
            <w:tcW w:w="341" w:type="pct"/>
            <w:vMerge w:val="continue"/>
            <w:vAlign w:val="center"/>
          </w:tcPr>
          <w:p>
            <w:pPr>
              <w:widowControl/>
              <w:jc w:val="left"/>
              <w:rPr>
                <w:rFonts w:ascii="宋体" w:hAnsi="宋体" w:cs="宋体"/>
                <w:b/>
                <w:bCs/>
                <w:color w:val="000000"/>
                <w:kern w:val="0"/>
                <w:szCs w:val="21"/>
              </w:rPr>
            </w:pPr>
          </w:p>
        </w:tc>
        <w:tc>
          <w:tcPr>
            <w:tcW w:w="561" w:type="pct"/>
            <w:vMerge w:val="continue"/>
            <w:vAlign w:val="center"/>
          </w:tcPr>
          <w:p>
            <w:pPr>
              <w:widowControl/>
              <w:jc w:val="left"/>
              <w:rPr>
                <w:rFonts w:ascii="宋体" w:hAnsi="宋体" w:cs="宋体"/>
                <w:b/>
                <w:bCs/>
                <w:color w:val="000000"/>
                <w:kern w:val="0"/>
                <w:szCs w:val="21"/>
              </w:rPr>
            </w:pPr>
          </w:p>
        </w:tc>
        <w:tc>
          <w:tcPr>
            <w:tcW w:w="266" w:type="pct"/>
            <w:vMerge w:val="continue"/>
            <w:vAlign w:val="center"/>
          </w:tcPr>
          <w:p>
            <w:pPr>
              <w:widowControl/>
              <w:jc w:val="left"/>
              <w:rPr>
                <w:rFonts w:ascii="宋体" w:hAnsi="宋体" w:cs="宋体"/>
                <w:b/>
                <w:bCs/>
                <w:color w:val="000000"/>
                <w:kern w:val="0"/>
                <w:szCs w:val="21"/>
              </w:rPr>
            </w:pPr>
          </w:p>
        </w:tc>
        <w:tc>
          <w:tcPr>
            <w:tcW w:w="244" w:type="pct"/>
            <w:vMerge w:val="continue"/>
            <w:vAlign w:val="center"/>
          </w:tcPr>
          <w:p>
            <w:pPr>
              <w:widowControl/>
              <w:jc w:val="left"/>
              <w:rPr>
                <w:rFonts w:ascii="宋体" w:hAnsi="宋体" w:cs="宋体"/>
                <w:b/>
                <w:bCs/>
                <w:color w:val="000000"/>
                <w:kern w:val="0"/>
                <w:szCs w:val="21"/>
              </w:rPr>
            </w:pPr>
          </w:p>
        </w:tc>
        <w:tc>
          <w:tcPr>
            <w:tcW w:w="243" w:type="pct"/>
            <w:vMerge w:val="continue"/>
            <w:vAlign w:val="center"/>
          </w:tcPr>
          <w:p>
            <w:pPr>
              <w:widowControl/>
              <w:jc w:val="left"/>
              <w:rPr>
                <w:rFonts w:ascii="宋体" w:hAnsi="宋体" w:cs="宋体"/>
                <w:b/>
                <w:bCs/>
                <w:color w:val="000000"/>
                <w:kern w:val="0"/>
                <w:szCs w:val="21"/>
              </w:rPr>
            </w:pPr>
          </w:p>
        </w:tc>
        <w:tc>
          <w:tcPr>
            <w:tcW w:w="630" w:type="pct"/>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 xml:space="preserve">巡检工作    </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（次/天）</w:t>
            </w:r>
          </w:p>
        </w:tc>
        <w:tc>
          <w:tcPr>
            <w:tcW w:w="630" w:type="pct"/>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周保养内容</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（次/周）</w:t>
            </w:r>
          </w:p>
        </w:tc>
        <w:tc>
          <w:tcPr>
            <w:tcW w:w="630" w:type="pct"/>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 xml:space="preserve">月度保养内容  </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（次/月）</w:t>
            </w:r>
          </w:p>
        </w:tc>
        <w:tc>
          <w:tcPr>
            <w:tcW w:w="630" w:type="pct"/>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季度保养内容</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（次/季）</w:t>
            </w:r>
          </w:p>
        </w:tc>
        <w:tc>
          <w:tcPr>
            <w:tcW w:w="632" w:type="pct"/>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年度保养内容</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08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水冷冷水机组(离心式)</w:t>
            </w:r>
          </w:p>
        </w:tc>
        <w:tc>
          <w:tcPr>
            <w:tcW w:w="266"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特灵</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检查外观是否完好，机组运行是否有异响，风扇转动是否正常，记录各运行参数</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运行工况检查，故障记录与运行数据与分析，检漏、测试、清洁整理，冷凝翅片清洗及梳理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运行工况检查，故障记录与运行数据与分析，检漏、测试、冷凝翅片化学清洗及梳理</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运行工况检查，故障记录与运行数据分析，整机捡漏，补充制冷剂、测试、清洁、紧固整理，更换过滤芯、冷冻油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08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水冷冷水机组(螺杆式)</w:t>
            </w:r>
          </w:p>
        </w:tc>
        <w:tc>
          <w:tcPr>
            <w:tcW w:w="266"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特灵</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检查外观是否完好，机组运行是否有异响，风扇转动是否正常，记录各运行参数</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运行工况检查，故障记录与运行数据与分析，检漏、测试、清洁整理，冷凝翅片清洗及梳理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运行工况检查，故障记录与运行数据与分析，检漏、测试、冷凝翅片化学清洗及梳理</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运行工况检查，故障记录与运行数据分析，整机捡漏，补充制冷剂、测试、清洁、紧固整理，更换过滤芯、冷冻油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ascii="宋体" w:hAnsi="宋体" w:cs="宋体"/>
                <w:color w:val="000000"/>
                <w:kern w:val="0"/>
                <w:szCs w:val="21"/>
              </w:rPr>
              <w:t>3</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空调水泵</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运行工况检查，故障记录与运行数据分析，紧固与清洁整理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运行工况检查，过滤器拆卸清理、更换过滤隔</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HEEDLS冷凝器在线清洗装置</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运行工况检查，故障记录与运行数据分析，紧固与清洁整理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运行工况检查，过滤器拆卸清理、更换过滤隔</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运行工况检查，故障记录与运行数据分析，紧固与清洁整理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运行工况检查，过滤器拆卸清理、更换过滤隔</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运行工况检查，故障记录与运行数据分析，紧固与清洁整理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运行工况检查，过滤器拆卸清理、更换过滤隔</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冷却塔</w:t>
            </w:r>
          </w:p>
        </w:tc>
        <w:tc>
          <w:tcPr>
            <w:tcW w:w="266"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空研</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运行工况检查，故障记录与运行数据分析，紧固与清洁整理</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运行工况检查，过滤器拆卸清理、更换过滤隔</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整体检测保养、联轴器检测调校、电机绝缘测试、补充润滑油脂等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266"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雅士利</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noWrap/>
            <w:vAlign w:val="center"/>
          </w:tcPr>
          <w:p>
            <w:pPr>
              <w:widowControl/>
              <w:rPr>
                <w:rFonts w:ascii="宋体" w:hAnsi="宋体" w:cs="宋体"/>
                <w:kern w:val="0"/>
                <w:szCs w:val="21"/>
              </w:rPr>
            </w:pPr>
            <w:r>
              <w:rPr>
                <w:rFonts w:hint="eastAsia" w:ascii="宋体" w:hAnsi="宋体" w:cs="宋体"/>
                <w:kern w:val="0"/>
                <w:szCs w:val="21"/>
              </w:rPr>
              <w:t>清洗尘网以确保表冷器的换热效率，过滤网如堵塞或损坏负责更换。</w:t>
            </w:r>
          </w:p>
        </w:tc>
        <w:tc>
          <w:tcPr>
            <w:tcW w:w="630"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2" w:type="pct"/>
            <w:noWrap/>
            <w:vAlign w:val="center"/>
          </w:tcPr>
          <w:p>
            <w:pPr>
              <w:widowControl/>
              <w:rPr>
                <w:rFonts w:ascii="宋体" w:hAnsi="宋体" w:cs="宋体"/>
                <w:kern w:val="0"/>
                <w:szCs w:val="21"/>
              </w:rPr>
            </w:pPr>
            <w:r>
              <w:rPr>
                <w:rFonts w:hint="eastAsia" w:ascii="宋体" w:hAnsi="宋体" w:cs="宋体"/>
                <w:kern w:val="0"/>
                <w:szCs w:val="21"/>
              </w:rPr>
              <w:t>每年至少更换一次皮带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1937</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1、按标准拆卸滤网到指定地点清洗；采用500mg/L含氯消毒剂浸泡30分钟</w:t>
            </w:r>
          </w:p>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2、风口百叶用润湿的清洁巾擦拭或拆卸冲洗，待水份干透后喷洒消毒液</w:t>
            </w:r>
          </w:p>
          <w:p>
            <w:pPr>
              <w:widowControl/>
              <w:jc w:val="center"/>
              <w:rPr>
                <w:rFonts w:ascii="宋体" w:hAnsi="宋体" w:cs="宋体"/>
                <w:color w:val="000000"/>
                <w:kern w:val="0"/>
                <w:szCs w:val="21"/>
              </w:rPr>
            </w:pPr>
            <w:r>
              <w:rPr>
                <w:rFonts w:hint="eastAsia" w:ascii="宋体" w:hAnsi="宋体" w:cs="宋体"/>
                <w:color w:val="000000"/>
                <w:kern w:val="0"/>
                <w:szCs w:val="21"/>
              </w:rPr>
              <w:t>3、装回洗净消毒好的风口滤网</w:t>
            </w:r>
          </w:p>
        </w:tc>
        <w:tc>
          <w:tcPr>
            <w:tcW w:w="630" w:type="pct"/>
            <w:noWrap/>
            <w:vAlign w:val="center"/>
          </w:tcPr>
          <w:p>
            <w:pPr>
              <w:widowControl/>
              <w:rPr>
                <w:rFonts w:ascii="宋体" w:hAnsi="宋体" w:cs="宋体"/>
                <w:kern w:val="0"/>
                <w:szCs w:val="21"/>
              </w:rPr>
            </w:pPr>
            <w:r>
              <w:rPr>
                <w:rFonts w:hint="eastAsia" w:ascii="宋体" w:hAnsi="宋体" w:cs="宋体"/>
                <w:kern w:val="0"/>
                <w:szCs w:val="21"/>
              </w:rPr>
              <w:t>运行状况检查及整机养护，排水管疏通整理，进水管过滤器清</w:t>
            </w:r>
          </w:p>
        </w:tc>
        <w:tc>
          <w:tcPr>
            <w:tcW w:w="630" w:type="pct"/>
            <w:vAlign w:val="center"/>
          </w:tcPr>
          <w:p>
            <w:pPr>
              <w:widowControl/>
              <w:jc w:val="center"/>
              <w:rPr>
                <w:rFonts w:ascii="宋体" w:hAnsi="宋体" w:cs="宋体"/>
                <w:kern w:val="0"/>
                <w:szCs w:val="21"/>
              </w:rPr>
            </w:pPr>
            <w:r>
              <w:rPr>
                <w:rFonts w:hint="eastAsia" w:ascii="宋体" w:hAnsi="宋体" w:cs="宋体"/>
                <w:kern w:val="0"/>
                <w:szCs w:val="21"/>
              </w:rPr>
              <w:t>运行状况检查、工况检测,排水盘检查清理，添加防菌药剂到接水盘</w:t>
            </w:r>
          </w:p>
        </w:tc>
        <w:tc>
          <w:tcPr>
            <w:tcW w:w="632" w:type="pct"/>
            <w:noWrap/>
            <w:vAlign w:val="center"/>
          </w:tcPr>
          <w:p>
            <w:pPr>
              <w:widowControl/>
              <w:rPr>
                <w:rFonts w:ascii="宋体" w:hAnsi="宋体" w:cs="宋体"/>
                <w:kern w:val="0"/>
                <w:szCs w:val="21"/>
              </w:rPr>
            </w:pPr>
            <w:r>
              <w:rPr>
                <w:rFonts w:hint="eastAsia" w:ascii="宋体" w:hAnsi="宋体" w:cs="宋体"/>
                <w:kern w:val="0"/>
                <w:szCs w:val="21"/>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266"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雅士利</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检查外观是否完好，运行是否有异响，风扇转动是否正常，是否有漏水</w:t>
            </w:r>
          </w:p>
        </w:tc>
        <w:tc>
          <w:tcPr>
            <w:tcW w:w="630"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noWrap/>
            <w:vAlign w:val="center"/>
          </w:tcPr>
          <w:p>
            <w:pPr>
              <w:widowControl/>
              <w:rPr>
                <w:rFonts w:ascii="宋体" w:hAnsi="宋体" w:cs="宋体"/>
                <w:kern w:val="0"/>
                <w:szCs w:val="21"/>
              </w:rPr>
            </w:pPr>
            <w:r>
              <w:rPr>
                <w:rFonts w:hint="eastAsia" w:ascii="宋体" w:hAnsi="宋体" w:cs="宋体"/>
                <w:kern w:val="0"/>
                <w:szCs w:val="21"/>
              </w:rPr>
              <w:t>清洗尘网以确保表冷器的换热效率，过滤网如堵塞或损坏负责更换。</w:t>
            </w:r>
          </w:p>
        </w:tc>
        <w:tc>
          <w:tcPr>
            <w:tcW w:w="630"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2" w:type="pct"/>
            <w:noWrap/>
            <w:vAlign w:val="center"/>
          </w:tcPr>
          <w:p>
            <w:pPr>
              <w:widowControl/>
              <w:rPr>
                <w:rFonts w:ascii="宋体" w:hAnsi="宋体" w:cs="宋体"/>
                <w:kern w:val="0"/>
                <w:szCs w:val="21"/>
              </w:rPr>
            </w:pPr>
            <w:r>
              <w:rPr>
                <w:rFonts w:hint="eastAsia" w:ascii="宋体" w:hAnsi="宋体" w:cs="宋体"/>
                <w:kern w:val="0"/>
                <w:szCs w:val="21"/>
              </w:rPr>
              <w:t>每年至少更换一次皮带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0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304</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1、按标准拆卸滤网到指定地点清洗；采用500mg/L含氯消毒剂浸泡30分钟</w:t>
            </w:r>
          </w:p>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2、风口百叶用润湿的清洁巾擦拭或拆卸冲洗，待水份干透后喷洒消毒液</w:t>
            </w:r>
          </w:p>
          <w:p>
            <w:pPr>
              <w:widowControl/>
              <w:jc w:val="center"/>
              <w:rPr>
                <w:rFonts w:ascii="宋体" w:hAnsi="宋体" w:cs="宋体"/>
                <w:color w:val="000000"/>
                <w:kern w:val="0"/>
                <w:szCs w:val="21"/>
              </w:rPr>
            </w:pPr>
            <w:r>
              <w:rPr>
                <w:rFonts w:hint="eastAsia" w:ascii="宋体" w:hAnsi="宋体" w:cs="宋体"/>
                <w:color w:val="000000"/>
                <w:kern w:val="0"/>
                <w:szCs w:val="21"/>
              </w:rPr>
              <w:t>3、装回洗净消毒好的风口滤网</w:t>
            </w:r>
          </w:p>
        </w:tc>
        <w:tc>
          <w:tcPr>
            <w:tcW w:w="630" w:type="pct"/>
            <w:noWrap/>
            <w:vAlign w:val="center"/>
          </w:tcPr>
          <w:p>
            <w:pPr>
              <w:widowControl/>
              <w:rPr>
                <w:rFonts w:ascii="宋体" w:hAnsi="宋体" w:cs="宋体"/>
                <w:kern w:val="0"/>
                <w:szCs w:val="21"/>
              </w:rPr>
            </w:pPr>
            <w:r>
              <w:rPr>
                <w:rFonts w:hint="eastAsia" w:ascii="宋体" w:hAnsi="宋体" w:cs="宋体"/>
                <w:kern w:val="0"/>
                <w:szCs w:val="21"/>
              </w:rPr>
              <w:t>运行状况检查及整机养护，排水管疏通整理，进水管过滤器清</w:t>
            </w:r>
          </w:p>
        </w:tc>
        <w:tc>
          <w:tcPr>
            <w:tcW w:w="630" w:type="pct"/>
            <w:vAlign w:val="center"/>
          </w:tcPr>
          <w:p>
            <w:pPr>
              <w:widowControl/>
              <w:jc w:val="center"/>
              <w:rPr>
                <w:rFonts w:ascii="宋体" w:hAnsi="宋体" w:cs="宋体"/>
                <w:kern w:val="0"/>
                <w:szCs w:val="21"/>
              </w:rPr>
            </w:pPr>
            <w:r>
              <w:rPr>
                <w:rFonts w:hint="eastAsia" w:ascii="宋体" w:hAnsi="宋体" w:cs="宋体"/>
                <w:kern w:val="0"/>
                <w:szCs w:val="21"/>
              </w:rPr>
              <w:t>运行状况检查、工况检测,排水盘检查清理，添加防菌药剂到接水盘</w:t>
            </w:r>
          </w:p>
        </w:tc>
        <w:tc>
          <w:tcPr>
            <w:tcW w:w="632" w:type="pct"/>
            <w:noWrap/>
            <w:vAlign w:val="center"/>
          </w:tcPr>
          <w:p>
            <w:pPr>
              <w:widowControl/>
              <w:rPr>
                <w:rFonts w:ascii="宋体" w:hAnsi="宋体" w:cs="宋体"/>
                <w:kern w:val="0"/>
                <w:szCs w:val="21"/>
              </w:rPr>
            </w:pPr>
            <w:r>
              <w:rPr>
                <w:rFonts w:hint="eastAsia" w:ascii="宋体" w:hAnsi="宋体" w:cs="宋体"/>
                <w:kern w:val="0"/>
                <w:szCs w:val="21"/>
              </w:rPr>
              <w:t>进水管过滤器清理，整机检测保养及调校、运行状况评估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低噪音风机</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kern w:val="0"/>
                <w:szCs w:val="21"/>
              </w:rPr>
            </w:pPr>
            <w:r>
              <w:rPr>
                <w:rFonts w:hint="eastAsia" w:ascii="宋体" w:hAnsi="宋体" w:cs="宋体"/>
                <w:kern w:val="0"/>
                <w:szCs w:val="21"/>
              </w:rPr>
              <w:t>243</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kern w:val="0"/>
                <w:szCs w:val="21"/>
              </w:rPr>
            </w:pPr>
            <w:r>
              <w:rPr>
                <w:rFonts w:hint="eastAsia" w:ascii="宋体" w:hAnsi="宋体" w:cs="宋体"/>
                <w:kern w:val="0"/>
                <w:szCs w:val="21"/>
              </w:rPr>
              <w:t>44</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kern w:val="0"/>
                <w:szCs w:val="21"/>
              </w:rPr>
            </w:pPr>
            <w:r>
              <w:rPr>
                <w:rFonts w:hint="eastAsia" w:ascii="宋体" w:hAnsi="宋体" w:cs="宋体"/>
                <w:kern w:val="0"/>
                <w:szCs w:val="21"/>
              </w:rPr>
              <w:t>29</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kern w:val="0"/>
                <w:szCs w:val="21"/>
              </w:rPr>
            </w:pPr>
            <w:r>
              <w:rPr>
                <w:rFonts w:hint="eastAsia" w:ascii="宋体" w:hAnsi="宋体" w:cs="宋体"/>
                <w:kern w:val="0"/>
                <w:szCs w:val="21"/>
              </w:rPr>
              <w:t>27</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91</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加压轴流风机</w:t>
            </w:r>
          </w:p>
        </w:tc>
        <w:tc>
          <w:tcPr>
            <w:tcW w:w="266" w:type="pct"/>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检查外观是否完好，是否有异响、异味，风量是否足够</w:t>
            </w:r>
          </w:p>
        </w:tc>
        <w:tc>
          <w:tcPr>
            <w:tcW w:w="630"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运行状况检查及养护、润滑、紧固、整理、清洁</w:t>
            </w:r>
          </w:p>
        </w:tc>
        <w:tc>
          <w:tcPr>
            <w:tcW w:w="630" w:type="pct"/>
            <w:vAlign w:val="center"/>
          </w:tcPr>
          <w:p>
            <w:pPr>
              <w:widowControl/>
              <w:rPr>
                <w:rFonts w:ascii="宋体" w:hAnsi="宋体" w:cs="宋体"/>
                <w:color w:val="000000"/>
                <w:kern w:val="0"/>
                <w:szCs w:val="21"/>
              </w:rPr>
            </w:pPr>
            <w:r>
              <w:rPr>
                <w:rFonts w:hint="eastAsia" w:ascii="宋体" w:hAnsi="宋体" w:cs="宋体"/>
                <w:color w:val="000000"/>
                <w:kern w:val="0"/>
                <w:szCs w:val="21"/>
              </w:rPr>
              <w:t>运行状况检查及养护、润滑、紧固整理、风轮清洗、整机检测保养</w:t>
            </w:r>
          </w:p>
        </w:tc>
        <w:tc>
          <w:tcPr>
            <w:tcW w:w="632"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多联式空调系统</w:t>
            </w:r>
          </w:p>
        </w:tc>
        <w:tc>
          <w:tcPr>
            <w:tcW w:w="266" w:type="pct"/>
            <w:vAlign w:val="center"/>
          </w:tcPr>
          <w:p>
            <w:pPr>
              <w:widowControl/>
              <w:jc w:val="left"/>
              <w:rPr>
                <w:rFonts w:ascii="宋体" w:hAnsi="宋体" w:cs="宋体"/>
                <w:color w:val="000000"/>
                <w:kern w:val="0"/>
                <w:szCs w:val="21"/>
              </w:rPr>
            </w:pP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套</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630" w:type="pct"/>
            <w:vAlign w:val="center"/>
          </w:tcPr>
          <w:p>
            <w:pPr>
              <w:widowControl/>
              <w:rPr>
                <w:rFonts w:ascii="宋体" w:hAnsi="宋体" w:cs="宋体"/>
                <w:color w:val="000000"/>
                <w:kern w:val="0"/>
                <w:szCs w:val="21"/>
              </w:rPr>
            </w:pPr>
          </w:p>
        </w:tc>
        <w:tc>
          <w:tcPr>
            <w:tcW w:w="630" w:type="pct"/>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1、按标准拆卸滤网到指定地点清洗；采用500mg/L含氯消毒剂浸泡30分钟</w:t>
            </w:r>
          </w:p>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2、风口百叶用润湿的清洁巾擦拭或拆卸冲洗，待水份干透后喷洒消毒液</w:t>
            </w:r>
          </w:p>
          <w:p>
            <w:pPr>
              <w:widowControl/>
              <w:jc w:val="center"/>
              <w:rPr>
                <w:rFonts w:ascii="宋体" w:hAnsi="宋体" w:cs="宋体"/>
                <w:color w:val="000000"/>
                <w:kern w:val="0"/>
                <w:szCs w:val="21"/>
              </w:rPr>
            </w:pPr>
            <w:r>
              <w:rPr>
                <w:rFonts w:hint="eastAsia" w:ascii="宋体" w:hAnsi="宋体" w:cs="宋体"/>
                <w:color w:val="000000"/>
                <w:kern w:val="0"/>
                <w:szCs w:val="21"/>
              </w:rPr>
              <w:t>3、装回洗净消毒好的风口滤网</w:t>
            </w:r>
          </w:p>
        </w:tc>
        <w:tc>
          <w:tcPr>
            <w:tcW w:w="630" w:type="pct"/>
            <w:vAlign w:val="center"/>
          </w:tcPr>
          <w:p>
            <w:pPr>
              <w:widowControl/>
              <w:rPr>
                <w:rFonts w:ascii="宋体" w:hAnsi="宋体" w:cs="宋体"/>
                <w:color w:val="000000"/>
                <w:kern w:val="0"/>
                <w:szCs w:val="21"/>
              </w:rPr>
            </w:pPr>
            <w:r>
              <w:rPr>
                <w:rFonts w:hint="eastAsia" w:ascii="宋体" w:hAnsi="宋体" w:cs="宋体"/>
                <w:kern w:val="0"/>
                <w:szCs w:val="21"/>
              </w:rPr>
              <w:t>运行状况检查及整机养护，排水管疏通整理，进水管过滤器清</w:t>
            </w:r>
          </w:p>
        </w:tc>
        <w:tc>
          <w:tcPr>
            <w:tcW w:w="630" w:type="pct"/>
            <w:vAlign w:val="center"/>
          </w:tcPr>
          <w:p>
            <w:pPr>
              <w:widowControl/>
              <w:rPr>
                <w:rFonts w:ascii="宋体" w:hAnsi="宋体" w:cs="宋体"/>
                <w:color w:val="000000"/>
                <w:kern w:val="0"/>
                <w:szCs w:val="21"/>
              </w:rPr>
            </w:pPr>
            <w:r>
              <w:rPr>
                <w:rFonts w:hint="eastAsia" w:ascii="宋体" w:hAnsi="宋体" w:cs="宋体"/>
                <w:kern w:val="0"/>
                <w:szCs w:val="21"/>
              </w:rPr>
              <w:t>运行状况检查、工况检测,排水盘检查清理，添加防菌药剂到接水盘</w:t>
            </w:r>
          </w:p>
        </w:tc>
        <w:tc>
          <w:tcPr>
            <w:tcW w:w="632" w:type="pct"/>
            <w:vAlign w:val="center"/>
          </w:tcPr>
          <w:p>
            <w:pPr>
              <w:widowControl/>
              <w:jc w:val="center"/>
              <w:rPr>
                <w:rFonts w:ascii="宋体" w:hAnsi="宋体" w:cs="宋体"/>
                <w:color w:val="000000"/>
                <w:kern w:val="0"/>
                <w:szCs w:val="21"/>
              </w:rPr>
            </w:pPr>
            <w:r>
              <w:rPr>
                <w:rFonts w:hint="eastAsia" w:ascii="宋体" w:hAnsi="宋体" w:cs="宋体"/>
                <w:kern w:val="0"/>
                <w:szCs w:val="21"/>
              </w:rPr>
              <w:t>整机检测保养及调校、运行状况评估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60" w:hRule="atLeast"/>
        </w:trPr>
        <w:tc>
          <w:tcPr>
            <w:tcW w:w="19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w:t>
            </w:r>
          </w:p>
        </w:tc>
        <w:tc>
          <w:tcPr>
            <w:tcW w:w="341"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561"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266" w:type="pct"/>
            <w:vAlign w:val="center"/>
          </w:tcPr>
          <w:p>
            <w:pPr>
              <w:widowControl/>
              <w:jc w:val="left"/>
              <w:rPr>
                <w:rFonts w:ascii="宋体" w:hAnsi="宋体" w:cs="宋体"/>
                <w:color w:val="000000"/>
                <w:kern w:val="0"/>
                <w:szCs w:val="21"/>
              </w:rPr>
            </w:pPr>
          </w:p>
        </w:tc>
        <w:tc>
          <w:tcPr>
            <w:tcW w:w="244"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243" w:type="pct"/>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9</w:t>
            </w:r>
          </w:p>
        </w:tc>
        <w:tc>
          <w:tcPr>
            <w:tcW w:w="630" w:type="pct"/>
            <w:vAlign w:val="center"/>
          </w:tcPr>
          <w:p>
            <w:pPr>
              <w:widowControl/>
              <w:rPr>
                <w:rFonts w:ascii="宋体" w:hAnsi="宋体" w:cs="宋体"/>
                <w:color w:val="000000"/>
                <w:kern w:val="0"/>
                <w:szCs w:val="21"/>
              </w:rPr>
            </w:pPr>
          </w:p>
        </w:tc>
        <w:tc>
          <w:tcPr>
            <w:tcW w:w="630" w:type="pct"/>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1、按标准拆卸滤网到指定地点清洗；采用500mg/L含氯消毒剂浸泡30分钟</w:t>
            </w:r>
          </w:p>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2、风口百叶用润湿的清洁巾擦拭或拆卸冲洗，待水份干透后喷洒消毒液</w:t>
            </w:r>
          </w:p>
          <w:p>
            <w:pPr>
              <w:widowControl/>
              <w:jc w:val="center"/>
              <w:rPr>
                <w:rFonts w:ascii="宋体" w:hAnsi="宋体" w:cs="宋体"/>
                <w:color w:val="000000"/>
                <w:kern w:val="0"/>
                <w:szCs w:val="21"/>
              </w:rPr>
            </w:pPr>
            <w:r>
              <w:rPr>
                <w:rFonts w:hint="eastAsia" w:ascii="宋体" w:hAnsi="宋体" w:cs="宋体"/>
                <w:color w:val="000000"/>
                <w:kern w:val="0"/>
                <w:szCs w:val="21"/>
              </w:rPr>
              <w:t>3、装回洗净消毒好的风口滤网</w:t>
            </w:r>
          </w:p>
        </w:tc>
        <w:tc>
          <w:tcPr>
            <w:tcW w:w="630" w:type="pct"/>
            <w:vAlign w:val="center"/>
          </w:tcPr>
          <w:p>
            <w:pPr>
              <w:widowControl/>
              <w:rPr>
                <w:rFonts w:ascii="宋体" w:hAnsi="宋体" w:cs="宋体"/>
                <w:color w:val="000000"/>
                <w:kern w:val="0"/>
                <w:szCs w:val="21"/>
              </w:rPr>
            </w:pPr>
            <w:r>
              <w:rPr>
                <w:rFonts w:hint="eastAsia" w:ascii="宋体" w:hAnsi="宋体" w:cs="宋体"/>
                <w:kern w:val="0"/>
                <w:szCs w:val="21"/>
              </w:rPr>
              <w:t>运行状况检查及整机养护，排水管疏通整理，进水管过滤器清</w:t>
            </w:r>
          </w:p>
        </w:tc>
        <w:tc>
          <w:tcPr>
            <w:tcW w:w="630" w:type="pct"/>
            <w:vAlign w:val="center"/>
          </w:tcPr>
          <w:p>
            <w:pPr>
              <w:widowControl/>
              <w:rPr>
                <w:rFonts w:ascii="宋体" w:hAnsi="宋体" w:cs="宋体"/>
                <w:color w:val="000000"/>
                <w:kern w:val="0"/>
                <w:szCs w:val="21"/>
              </w:rPr>
            </w:pPr>
            <w:r>
              <w:rPr>
                <w:rFonts w:hint="eastAsia" w:ascii="宋体" w:hAnsi="宋体" w:cs="宋体"/>
                <w:kern w:val="0"/>
                <w:szCs w:val="21"/>
              </w:rPr>
              <w:t>运行状况检查、工况检测,排水盘检查清理，添加防菌药剂到接水盘</w:t>
            </w:r>
          </w:p>
        </w:tc>
        <w:tc>
          <w:tcPr>
            <w:tcW w:w="632" w:type="pct"/>
            <w:vAlign w:val="center"/>
          </w:tcPr>
          <w:p>
            <w:pPr>
              <w:widowControl/>
              <w:jc w:val="center"/>
              <w:rPr>
                <w:rFonts w:ascii="宋体" w:hAnsi="宋体" w:cs="宋体"/>
                <w:color w:val="000000"/>
                <w:kern w:val="0"/>
                <w:szCs w:val="21"/>
              </w:rPr>
            </w:pPr>
            <w:r>
              <w:rPr>
                <w:rFonts w:hint="eastAsia" w:ascii="宋体" w:hAnsi="宋体" w:cs="宋体"/>
                <w:kern w:val="0"/>
                <w:szCs w:val="21"/>
              </w:rPr>
              <w:t>整机检测保养及调校、运行状况评估</w:t>
            </w:r>
          </w:p>
        </w:tc>
      </w:tr>
    </w:tbl>
    <w:p>
      <w:pPr>
        <w:pStyle w:val="6"/>
        <w:tabs>
          <w:tab w:val="left" w:pos="540"/>
        </w:tabs>
        <w:ind w:firstLine="440" w:firstLineChars="200"/>
        <w:rPr>
          <w:rFonts w:hAnsi="宋体" w:cs="宋体"/>
          <w:color w:val="000000"/>
          <w:sz w:val="22"/>
          <w:szCs w:val="22"/>
        </w:rPr>
      </w:pPr>
    </w:p>
    <w:p>
      <w:pPr>
        <w:pStyle w:val="6"/>
        <w:tabs>
          <w:tab w:val="left" w:pos="540"/>
        </w:tabs>
        <w:ind w:firstLine="440" w:firstLineChars="200"/>
        <w:rPr>
          <w:rFonts w:hAnsi="宋体" w:cs="宋体"/>
          <w:color w:val="000000"/>
          <w:sz w:val="22"/>
          <w:szCs w:val="22"/>
        </w:rPr>
      </w:pPr>
    </w:p>
    <w:p>
      <w:pPr>
        <w:pageBreakBefore/>
        <w:widowControl/>
        <w:jc w:val="center"/>
        <w:outlineLvl w:val="2"/>
        <w:rPr>
          <w:rFonts w:ascii="宋体" w:hAnsi="宋体" w:cs="宋体"/>
          <w:b/>
          <w:bCs/>
          <w:color w:val="000000"/>
          <w:kern w:val="0"/>
          <w:sz w:val="32"/>
          <w:szCs w:val="32"/>
        </w:rPr>
      </w:pPr>
      <w:r>
        <w:rPr>
          <w:rFonts w:hint="eastAsia" w:ascii="宋体" w:hAnsi="宋体" w:cs="宋体"/>
          <w:b/>
          <w:bCs/>
          <w:color w:val="000000"/>
          <w:kern w:val="0"/>
          <w:sz w:val="32"/>
          <w:szCs w:val="32"/>
        </w:rPr>
        <w:t>广州市妇女儿童医疗中心增城院区中央空调维护保养要求明细表（2）</w:t>
      </w:r>
    </w:p>
    <w:tbl>
      <w:tblPr>
        <w:tblStyle w:val="10"/>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900"/>
        <w:gridCol w:w="1600"/>
        <w:gridCol w:w="5660"/>
        <w:gridCol w:w="540"/>
        <w:gridCol w:w="540"/>
        <w:gridCol w:w="1340"/>
        <w:gridCol w:w="780"/>
        <w:gridCol w:w="780"/>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8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90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区域</w:t>
            </w:r>
          </w:p>
        </w:tc>
        <w:tc>
          <w:tcPr>
            <w:tcW w:w="160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566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型号\性能\规格</w:t>
            </w:r>
          </w:p>
        </w:tc>
        <w:tc>
          <w:tcPr>
            <w:tcW w:w="54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54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134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安装位置</w:t>
            </w:r>
          </w:p>
        </w:tc>
        <w:tc>
          <w:tcPr>
            <w:tcW w:w="78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清洗频次</w:t>
            </w:r>
          </w:p>
        </w:tc>
        <w:tc>
          <w:tcPr>
            <w:tcW w:w="78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消毒频次</w:t>
            </w:r>
          </w:p>
        </w:tc>
        <w:tc>
          <w:tcPr>
            <w:tcW w:w="78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检查频次</w:t>
            </w:r>
          </w:p>
        </w:tc>
        <w:tc>
          <w:tcPr>
            <w:tcW w:w="780" w:type="dxa"/>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保养频次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水冷冷水机组(变频离心式)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1.设备类型：变频离心式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2.制冷量：3517kw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3.能耗指标：在名义制冷工况和规定条件下的性能系数COP=6.45，IPLV=9.2</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4.供电要求：586.7kw(380V/50Hz)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6.冷媒：环保冷媒，工作压力：1.0MPa，噪声=85dB(A)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7.蒸发器水流量：603m3/h，水流阻力=69.9kPa，污垢系数：0.018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8.冷凝器水流量：716m3/h，水流阻力=57.5kPa，污垢系数：0.044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9.参考尺寸：5350*3700*3000（长*宽*高）,机组运行质量：17500kg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地下二层舒适制冷机房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水冷冷水机组(定频离心式)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1.设备类型：定频离心式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2.制冷量：3517kw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3.能耗指标：在名义制冷工况和规定条件下的性能系数COP=6.63，IPLV=7.15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4.供电要求：569.9kw(380V/50Hz)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6.冷媒：环保冷媒，工作压力：1.0MPa，噪声=85dB(A)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7.蒸发器水流量：603m3/h，水流阻力=70.2kPa，污垢系数：0.018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8.冷凝器水流量：713m3/h，水流阻力=86.4kPa，污垢系数：0.044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9.参考尺寸：5100*2200*2700（长*宽*高）,机组运行质量：17500kg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地下二层舒适制冷机房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水-水热泵热水机组</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1.设备型式：水-水热泵热水机组</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2.单制冷工况：制冷量1603KW，制冷用电功率250.4KW，名义工况COP=5.64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3.单制热工况：制热量1671.7KW，制热用电功率358.6KW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4.热回收工况：制冷量1445KW，热回收量1590KW，用电功率310KW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5.供电要求：300kw(380V/50Hz)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6.制冷工况：冷冻进/出水温12/7(°C)，冷却进/出水温32/37(°C)</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7.冷媒：环保冷媒，工作压力：1.0MPa，噪声=82dB(A)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8.蒸发器水流量：275.7m3/h，水流阻力=53.4kPa，污垢系数：0.018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9.冷凝器水流量：165.1m3/h，水流阻力=13.3kPa，污垢系数：0.044</w:t>
            </w:r>
          </w:p>
          <w:p>
            <w:pPr>
              <w:widowControl/>
              <w:jc w:val="left"/>
              <w:rPr>
                <w:rFonts w:ascii="宋体" w:hAnsi="宋体" w:cs="宋体"/>
                <w:color w:val="000000"/>
                <w:kern w:val="0"/>
                <w:szCs w:val="21"/>
              </w:rPr>
            </w:pPr>
            <w:r>
              <w:rPr>
                <w:rFonts w:hint="eastAsia" w:ascii="宋体" w:hAnsi="宋体" w:cs="宋体"/>
                <w:color w:val="000000"/>
                <w:kern w:val="0"/>
                <w:szCs w:val="21"/>
              </w:rPr>
              <w:t>10.参考尺寸：4600*1800*2100（长*宽*高）,机组运行质量：8000kg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冷冻水泵</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1.设备型式：单级卧式离心泵（变频）</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2.流量：665m3/h，扬程:28mH2O，转速：1480(rpm)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地下二层舒适制冷机房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冷却水泵</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2.流量：832m3/h，扬程:24mH2O，转速：1480(rpm)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地下二层舒适制冷机房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采暖水泵</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2.流量：290m3/h，扬程:28mH2O，转速：1480(rpm)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采暖水泵</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2.流量：290m3/h，扬程:24mH2O，转速：1480(rpm)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采暖（热回收）水泵</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1.设备型式：单级卧式离心泵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2.流量：290m3/h，扬程:28mH2O，转速：1480(rpm)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3.供电要求：30kw(380V/50Hz)，效率：≥80%</w:t>
            </w:r>
          </w:p>
          <w:p>
            <w:pPr>
              <w:widowControl/>
              <w:jc w:val="left"/>
              <w:rPr>
                <w:rFonts w:ascii="宋体" w:hAnsi="宋体" w:cs="宋体"/>
                <w:color w:val="000000"/>
                <w:kern w:val="0"/>
                <w:szCs w:val="21"/>
              </w:rPr>
            </w:pPr>
            <w:r>
              <w:rPr>
                <w:rFonts w:hint="eastAsia" w:ascii="宋体" w:hAnsi="宋体" w:cs="宋体"/>
                <w:color w:val="000000"/>
                <w:kern w:val="0"/>
                <w:szCs w:val="21"/>
              </w:rPr>
              <w:t>4.工作压力：1.0MPa，重量：800kg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HEEDLS冷凝器在线清洗装置</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1.发球流量：8L/s；水泵扬程：≥20m；接管尺寸：DN200</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2.功率：3kW ；电源：380V/50Hz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3.采用四管送回球技术；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4.送回球不会经过水泵，减小事故磨损，保证胶球使用寿命；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5.送回球过程中，冷凝器出口热水不会回流到冷凝器低温入口端，以免增加新的能耗；</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6.配触摸屏微电脑PLC全自动化控制； </w:t>
            </w:r>
          </w:p>
          <w:p>
            <w:pPr>
              <w:widowControl/>
              <w:jc w:val="left"/>
              <w:rPr>
                <w:rFonts w:ascii="宋体" w:hAnsi="宋体" w:cs="宋体"/>
                <w:color w:val="000000"/>
                <w:kern w:val="0"/>
                <w:szCs w:val="21"/>
              </w:rPr>
            </w:pPr>
            <w:r>
              <w:rPr>
                <w:rFonts w:hint="eastAsia" w:ascii="宋体" w:hAnsi="宋体" w:cs="宋体"/>
                <w:color w:val="000000"/>
                <w:kern w:val="0"/>
                <w:szCs w:val="21"/>
              </w:rPr>
              <w:t xml:space="preserve">7.送回球采用水泵加压方式进行，收球器与收发球控制柜连接管道为DN50； </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医疗综合楼舒适</w:t>
            </w:r>
          </w:p>
          <w:p>
            <w:pPr>
              <w:widowControl/>
              <w:jc w:val="center"/>
              <w:rPr>
                <w:rFonts w:ascii="宋体" w:hAnsi="宋体" w:cs="宋体"/>
                <w:color w:val="000000"/>
                <w:kern w:val="0"/>
                <w:szCs w:val="21"/>
              </w:rPr>
            </w:pPr>
            <w:r>
              <w:rPr>
                <w:rFonts w:hint="eastAsia" w:ascii="宋体" w:hAnsi="宋体" w:cs="宋体"/>
                <w:color w:val="000000"/>
                <w:kern w:val="0"/>
                <w:szCs w:val="21"/>
              </w:rPr>
              <w:t>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HEEDLS冷凝器在线清洗装置</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1.发球流量：8L/s；水泵扬程：≥20m；接管尺寸：DN300</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2.功率：3kW ；电源：380V/50Hz</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3.采用四管送回球技术；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4.送回球不会经过水泵，减小事故磨损，保证胶球使用寿命；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5.送回球过程中，冷凝器出口热水不会回流到冷凝器低温入口端，以免增加新的能耗；</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6.配触摸屏微电脑PLC全自动化控制； </w:t>
            </w:r>
          </w:p>
          <w:p>
            <w:pPr>
              <w:widowControl/>
              <w:jc w:val="left"/>
              <w:rPr>
                <w:rFonts w:ascii="宋体" w:hAnsi="宋体" w:cs="宋体"/>
                <w:color w:val="000000"/>
                <w:kern w:val="0"/>
                <w:szCs w:val="21"/>
              </w:rPr>
            </w:pPr>
            <w:r>
              <w:rPr>
                <w:rFonts w:hint="eastAsia" w:ascii="宋体" w:hAnsi="宋体" w:cs="宋体"/>
                <w:color w:val="000000"/>
                <w:kern w:val="0"/>
                <w:szCs w:val="21"/>
              </w:rPr>
              <w:t xml:space="preserve">7.送回球采用水泵加压方式进行，收球器与收发球控制柜连接管道为DN50； </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医疗综合楼舒适</w:t>
            </w:r>
          </w:p>
          <w:p>
            <w:pPr>
              <w:widowControl/>
              <w:jc w:val="center"/>
              <w:rPr>
                <w:rFonts w:ascii="宋体" w:hAnsi="宋体" w:cs="宋体"/>
                <w:color w:val="000000"/>
                <w:kern w:val="0"/>
                <w:szCs w:val="21"/>
              </w:rPr>
            </w:pPr>
            <w:r>
              <w:rPr>
                <w:rFonts w:hint="eastAsia" w:ascii="宋体" w:hAnsi="宋体" w:cs="宋体"/>
                <w:color w:val="000000"/>
                <w:kern w:val="0"/>
                <w:szCs w:val="21"/>
              </w:rPr>
              <w:t>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1.设备配置人机彩色微电脑控制触摸屏、水质在线检测仪、PLC控制主机、</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2.感应仪器、自动加药装置、远程控制通迅线、远程控制模块、电解装置</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4.旁通连接管径DN32;旁流处理系统水量的2-4%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5.采用CPU均水结，钛激重叠发生器，具有防垢、防腐、杀菌、灭藻功能</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6.吸垢率：≥98%、除锈率：≥99%、杀菌灭藻率：≥99.99%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7.除垢防垢率：≥99%、军团菌杀灭率:＞99%。；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8.工作温度（被处理介质温度）0℃--＋90℃；</w:t>
            </w:r>
          </w:p>
          <w:p>
            <w:pPr>
              <w:widowControl/>
              <w:jc w:val="left"/>
              <w:rPr>
                <w:rFonts w:ascii="宋体" w:hAnsi="宋体" w:cs="宋体"/>
                <w:color w:val="000000"/>
                <w:kern w:val="0"/>
                <w:szCs w:val="21"/>
              </w:rPr>
            </w:pPr>
            <w:r>
              <w:rPr>
                <w:rFonts w:hint="eastAsia" w:ascii="宋体" w:hAnsi="宋体" w:cs="宋体"/>
                <w:color w:val="000000"/>
                <w:kern w:val="0"/>
                <w:szCs w:val="21"/>
              </w:rPr>
              <w:t>9.平均无故障时间：不小于50000小时。</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医疗综合楼舒适</w:t>
            </w:r>
          </w:p>
          <w:p>
            <w:pPr>
              <w:widowControl/>
              <w:jc w:val="center"/>
              <w:rPr>
                <w:rFonts w:ascii="宋体" w:hAnsi="宋体" w:cs="宋体"/>
                <w:color w:val="000000"/>
                <w:kern w:val="0"/>
                <w:szCs w:val="21"/>
              </w:rPr>
            </w:pPr>
            <w:r>
              <w:rPr>
                <w:rFonts w:hint="eastAsia" w:ascii="宋体" w:hAnsi="宋体" w:cs="宋体"/>
                <w:color w:val="000000"/>
                <w:kern w:val="0"/>
                <w:szCs w:val="21"/>
              </w:rPr>
              <w:t>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KJJ智能旁流综合水处理器</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1.设备配置人机彩色微电脑控制触摸屏、水质在线检测仪、PLC控制主机、</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2.感应仪器、自动加药装置、远程控制通迅线、远程控制模块、电解装置</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4.旁通连接管径DN32;旁流处理系统水量的2-4%</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5.采用CPU均水结，钛激重叠发生器，具有防垢、防腐、杀菌、灭藻功能</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6.吸垢率：≥98%、除锈率：≥99%、杀菌灭藻率：≥99.99%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7.除垢防垢率：≥99%、军团菌杀灭率:＞99%。；</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8.工作温度（被处理介质温度）0℃--＋90℃；</w:t>
            </w:r>
          </w:p>
          <w:p>
            <w:pPr>
              <w:widowControl/>
              <w:jc w:val="left"/>
              <w:rPr>
                <w:rFonts w:ascii="宋体" w:hAnsi="宋体" w:cs="宋体"/>
                <w:color w:val="000000"/>
                <w:kern w:val="0"/>
                <w:szCs w:val="21"/>
              </w:rPr>
            </w:pPr>
            <w:r>
              <w:rPr>
                <w:rFonts w:hint="eastAsia" w:ascii="宋体" w:hAnsi="宋体" w:cs="宋体"/>
                <w:color w:val="000000"/>
                <w:kern w:val="0"/>
                <w:szCs w:val="21"/>
              </w:rPr>
              <w:t>9.平均无故障时间：不小于50000小时。</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医疗综合楼舒适</w:t>
            </w:r>
          </w:p>
          <w:p>
            <w:pPr>
              <w:widowControl/>
              <w:jc w:val="center"/>
              <w:rPr>
                <w:rFonts w:ascii="宋体" w:hAnsi="宋体" w:cs="宋体"/>
                <w:color w:val="000000"/>
                <w:kern w:val="0"/>
                <w:szCs w:val="21"/>
              </w:rPr>
            </w:pPr>
            <w:r>
              <w:rPr>
                <w:rFonts w:hint="eastAsia" w:ascii="宋体" w:hAnsi="宋体" w:cs="宋体"/>
                <w:color w:val="000000"/>
                <w:kern w:val="0"/>
                <w:szCs w:val="21"/>
              </w:rPr>
              <w:t>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1.接管尺寸：DN200；过滤精度：≤3mm；压损：0.015MPa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医疗综合楼舒适制冷机房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HETT智能截留精密过滤器</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1.接管尺寸：DN200；过滤精度：≤3mm；压损：0.015MPa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2.电源：220V/50Hz；功率：0.5kW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3.具有自动过滤、微电脑控制；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4.采用HETT双重多级过滤技术；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5.采用电动反冲洗，彻底清除杂质；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6.带微电脑PLC全自动化控制；</w:t>
            </w:r>
          </w:p>
          <w:p>
            <w:pPr>
              <w:widowControl/>
              <w:jc w:val="left"/>
              <w:rPr>
                <w:rFonts w:ascii="宋体" w:hAnsi="宋体" w:cs="宋体"/>
                <w:color w:val="000000"/>
                <w:kern w:val="0"/>
                <w:szCs w:val="21"/>
              </w:rPr>
            </w:pPr>
            <w:r>
              <w:rPr>
                <w:rFonts w:hint="eastAsia" w:ascii="宋体" w:hAnsi="宋体" w:cs="宋体"/>
                <w:color w:val="000000"/>
                <w:kern w:val="0"/>
                <w:szCs w:val="21"/>
              </w:rPr>
              <w:t>7.采用铸铁外体，不锈光过滤网；</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rPr>
              <w:t>医疗综合楼舒适</w:t>
            </w:r>
          </w:p>
          <w:p>
            <w:pPr>
              <w:widowControl/>
              <w:jc w:val="center"/>
              <w:rPr>
                <w:rFonts w:ascii="宋体" w:hAnsi="宋体" w:cs="宋体"/>
                <w:color w:val="000000"/>
                <w:kern w:val="0"/>
                <w:szCs w:val="21"/>
              </w:rPr>
            </w:pPr>
            <w:r>
              <w:rPr>
                <w:rFonts w:hint="eastAsia" w:ascii="宋体" w:hAnsi="宋体" w:cs="宋体"/>
                <w:color w:val="000000"/>
                <w:kern w:val="0"/>
                <w:szCs w:val="21"/>
              </w:rPr>
              <w:t>制冷机房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开式冷却塔</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1.设备类型：超低噪音方形横流式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2.处理水量：400m³/h，进/出水水温37/32℃</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3.进水压力：6mH2O，室外空气湿球28℃工况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4.参考尺寸：6500*4700*4400mm（长*宽*高）</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5.机组运行质量：13000kg</w:t>
            </w:r>
          </w:p>
          <w:p>
            <w:pPr>
              <w:widowControl/>
              <w:jc w:val="left"/>
              <w:rPr>
                <w:rFonts w:ascii="宋体" w:hAnsi="宋体" w:cs="宋体"/>
                <w:color w:val="000000"/>
                <w:kern w:val="0"/>
                <w:szCs w:val="21"/>
              </w:rPr>
            </w:pPr>
            <w:r>
              <w:rPr>
                <w:rFonts w:hint="eastAsia" w:ascii="宋体" w:hAnsi="宋体" w:cs="宋体"/>
                <w:color w:val="000000"/>
                <w:kern w:val="0"/>
                <w:szCs w:val="21"/>
              </w:rPr>
              <w:t>6.供电要求：18.5kw（380v/50Hz）</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住院塔楼天面</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主系统</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闭式冷却塔</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1.设备类型：超低噪音方形横流式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2.处理水量：350m³/h，进/出水水温37/32℃</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3.进水压力：6mH2O，室外空气湿球28℃工况</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4.参考尺寸：5600*3200*4000mm（长*宽*高）</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5.机组运行质量：8000kg</w:t>
            </w:r>
          </w:p>
          <w:p>
            <w:pPr>
              <w:widowControl/>
              <w:jc w:val="left"/>
              <w:rPr>
                <w:rFonts w:ascii="宋体" w:hAnsi="宋体" w:cs="宋体"/>
                <w:color w:val="000000"/>
                <w:kern w:val="0"/>
                <w:szCs w:val="21"/>
              </w:rPr>
            </w:pPr>
            <w:r>
              <w:rPr>
                <w:rFonts w:hint="eastAsia" w:ascii="宋体" w:hAnsi="宋体" w:cs="宋体"/>
                <w:color w:val="000000"/>
                <w:kern w:val="0"/>
                <w:szCs w:val="21"/>
              </w:rPr>
              <w:t>6.供电要求：11*2+3*2kw（380v/50Hz）</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住院塔楼天面</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2.风量8000m³/h，冷量60.8kw，热量83.7kw（6排管）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3.供电要求：2.2kw（380v/50Hz）,机外余压500pa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2.风量12000m³/h，冷量91.2kw，热量129.4kw（6排管）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3.供电要求：3.0kw（380v/50Hz）,机外余压600pa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2.风量15000m³/h，冷量115kw，热量158kw（6排管）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3.供电要求：4.0kw（380v/50Hz）,机外余压600pa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2.风量20000m³/h，冷量152kw，热量219kw（6排管）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3.供电要求：7.5kw（380v/50Hz）,机外余压700pa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2.风量22000m³/h，冷量167.2kw，热量230kw（6排管）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3.供电要求：7.5kw（380v/50Hz）,机外余压700pa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2.风量25000m³/h，冷量190kw，热量262kw（6排管）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3.供电要求：7.5kw（380v/50Hz）,机外余压700pa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2.风量28000m³/h，冷量212.8kw，热量326kw（6排管）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2.风量30000m³/h，冷量228kw，热量316kw（6排管）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2.风量2000m³/h，冷量30kw，热量31kw（6排管）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3.供电要求：0.55kw（380v/50Hz）,机外余压300pa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2.风量3000m³/h，冷量45kw，热量45.6kw（6排管）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2.风量3500m³/h，冷量38.5kw，热量35kw（6排管）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2.风量4000m³/h，冷量60kw，热量59kw（6排管）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2.风量4500m³/h，冷量67.5kw，热量66kw（6排管）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2.风量5000m³/h，冷量75kw，热量69kw（6排管）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2.风量5500m³/h，冷量82.5kw，热量80kw（6排管）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2.风量6000m³/h，冷量90kw，热量83kw（6排管）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2.风量6500m³/h，冷量97.5kw，热量90kw（6排管）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3.供电要求：2.2kw（380v/50Hz）,机外余压600pa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2.风量7000m³/h，冷量105kw，热量100kw（6排管）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3.供电要求：2.2kw（380v/50Hz）,机外余压600pa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2.风量1200m³/h，冷量18kw，热量18kw（6排管）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3.供电要求：0.55kw（380v/50Hz）,机外余压180pa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2.风量2500m³/h，冷量37.5kw，热量36kw（6排管）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3.供电要求：1.1kw（380v/50Hz）,机外余压500pa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2.风量3000m³/h，冷量45kw，热量45.6kw（6排管）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2.风量3500m³/h，冷量52.5kw，热量51kw（6排管）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2.风量4000m³/h，冷量60kw，热量59kw（6排管）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2.风量5000m³/h，冷量75kw，热量74kw（6排管）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2.风量5500m³/h，冷量82.5kw，热量80kw（6排管）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3.供电要求：2.2kw（380v/50Hz）,机外余压600pa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2.风量6000m³/h，冷量90kw，热量100kw（6排管）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3.供电要求：2.2kw（380v/50Hz）,机外余压600pa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2.冷量：2.86kw，室内干/湿球温度27/19℃，室外干/湿球温度35/24℃，冷冻水供/回水温度：7/12℃，回风干/湿温度27/19.5℃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3.风量：510CMH,静压12Pa，噪声≤35.5dB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4.供电要求：39w（220v）风机效率≥65%，参考重量14.5kg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746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2.冷量：3.81kw，室内干/湿球温度27/19℃，室外干/湿球温度35/24℃，冷冻水供/回水温度：7/12℃，回风干/湿温度27/19.5℃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3.风量：680CMH,静压12Pa，噪声≤35.5dB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4.供电要求：45w（220v）风机效率≥65%，参考重量16.5kg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208</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2.冷量：4.5kw，室内干/湿球温度27/19℃，室外干/湿球温度35/24℃，冷冻水供/回水温度：7/12℃，回风干/湿温度27/19.5℃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3.风量：850CMH,静压30Pa，噪声≤35.5dB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4.供电要求：87w（220v）风机效率≥65%，参考重量17.8kg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716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2.冷量：5.74kw，室内干/湿球温度27/19℃，室外干/湿球温度35/24℃，冷冻水供/回水温度：7/12℃，回风干/湿温度27/19.5℃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3.风量：1020CMH,静压30Pa，噪声≤35.5dB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4.供电要求：108w（220v）风机效率≥65%，参考重量19kg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138</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2.冷量：7.62kw，室内干/湿球温度27/19℃，室外干/湿球温度35/24℃，冷冻水供/回水温度：7/12℃，回风干/湿温度27/19.5℃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3.风量：1360CMH,静压30Pa，噪声≤35.5dB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4.供电要求：151w（220v）风机效率≥65%，参考重量26.5kg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2.冷量：9.02kw，室内干/湿球温度27/19℃，室外干/湿球温度35/24℃，冷冻水供/回水温度：7/12℃，回风干/湿温度27/19.5℃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3.风量：1700CMH,静压30Pa，噪声≤35.5dB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4.供电要求：169w（220v）风机效率≥65%，参考重量29kg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KJJ智能快洁净强制吸收水处理机组</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1.不锈钢柜控制系统，钛合金收极电极6个， 收集电极放于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冷却塔水盘内</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2.进水压力：＞0.15MPa  电源：220V/50Hz   功率：1.2kW</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3.具有提高换热效益，系统节能约25%以上；</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4.出水水质为清水,肉眼可见；能自动去除水中钙镁离子;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5.配触摸屏微电脑PLC全自动化控制；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6.具有去浊、去污功能；采用KJJ高频电解方式，具有快速吸垢、除垢功能；  </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 xml:space="preserve">7.具有强制吸收电解，杀灭军团菌功能；KJJ暖离二合一除垢方式 ； </w:t>
            </w:r>
          </w:p>
          <w:p>
            <w:pPr>
              <w:widowControl/>
              <w:jc w:val="left"/>
              <w:rPr>
                <w:rFonts w:ascii="宋体" w:hAnsi="宋体" w:cs="宋体"/>
                <w:color w:val="000000"/>
                <w:kern w:val="0"/>
                <w:szCs w:val="21"/>
              </w:rPr>
            </w:pPr>
            <w:r>
              <w:rPr>
                <w:rFonts w:hint="eastAsia" w:ascii="宋体" w:hAnsi="宋体" w:cs="宋体"/>
                <w:color w:val="000000"/>
                <w:kern w:val="0"/>
                <w:szCs w:val="21"/>
              </w:rPr>
              <w:t xml:space="preserve">8.采用KJJ通量物理杀菌方式，除菌灭藻效率达99%以上； </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住院楼天面</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2.风量2000m³/h，冷量30kw，热量-kw（6排管）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3.供电要求：0.55kw（380v/50Hz）,机外余压200pa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2.风量3000m³/h，冷量45kw，热量-kw（6排管）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3.供电要求：0.75kw（380v/50Hz）,机外余压200pa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2.风量4000m³/h，冷量60kw，热量-kw（6排管）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3.供电要求：1.1kw（380v/50Hz）,机外余压250pa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2.风量5000m³/h，冷量75kw，热量-kw（6排管）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3.供电要求：1.5kw（380v/50Hz）,机外余压250pa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1.设备形式：立式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2.风量6000m³/h，冷量75kw，热量-kw（6排管）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3.供电要求：1.5kw（380v/50Hz）,机外余压250pa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2.冷量：2.86kw，室内干/湿球温度27/19℃，室外干/湿球温度35/24℃，冷冻水供/回水温度：7/12℃，回风干/湿温度27/19.5℃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3.风量：510CMH,静压12Pa，噪声≤35.5dB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4.供电要求：39w（220v）风机效率≥65%，参考重量14.5kg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2.冷量：3.81kw，室内干/湿球温度27/19℃，室外干/湿球温度35/24℃，冷冻水供/回水温度：7/12℃，回风干/湿温度27/19.5℃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3.风量：680CMH,静压12Pa，噪声≤35.5dB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4.供电要求：45w（220v）风机效率≥65%，参考重量16.5kg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2.冷量：4.5kw，室内干/湿球温度27/19℃，室外干/湿球温度35/24℃，冷冻水供/回水温度：7/12℃，回风干/湿温度27/19.5℃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3.风量：850CMH,静压30Pa，噪声≤35.5dB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4.供电要求：87w（220v）风机效率≥65%，参考重量17.8kg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2.冷量：5.74kw，室内干/湿球温度27/19℃，室外干/湿球温度35/24℃，冷冻水供/回水温度：7/12℃，回风干/湿温度27/19.5℃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3.风量：1020CMH,静压30Pa，噪声≤35.5dB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4.供电要求：108w（220v）风机效率≥65%，参考重量19kg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2.冷量：7.62kw，室内干/湿球温度27/19℃，室外干/湿球温度35/24℃，冷冻水供/回水温度：7/12℃，回风干/湿温度27/19.5℃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3.风量：1360CMH,静压30Pa，噪声≤35.5dB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4.供电要求：151w（220v）风机效率≥65%，参考重量26.5kg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2.冷量：9.3kw，室内干/湿球温度27/19℃，室外干/湿球温度35/24℃，冷冻水供/回水温度：7/12℃，回风干/湿温度27/19.5℃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3.风量：1700CMH,静压30Pa，噪声≤35.5dB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4.供电要求：169w（220v）风机效率≥65%，参考重量29kg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1.设备类型：卧式暗装（四管制）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2.冷量：11.1kw，室内干/湿球温度27/19℃，室外干/湿球温度35/24℃，冷冻水供/回水温度：7/12℃，回风干/湿温度27/19.5℃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3.风量：2040CMH,静压30Pa，噪声≤35.5dB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4.供电要求：206w（220v）风机效率≥65%，参考重量33kg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空调风柜</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1.新风量18000cmh，排风量15000cmh，冷量220kw</w:t>
            </w:r>
          </w:p>
          <w:p>
            <w:pPr>
              <w:widowControl/>
              <w:jc w:val="left"/>
              <w:rPr>
                <w:rFonts w:ascii="宋体" w:hAnsi="宋体" w:cs="宋体"/>
                <w:color w:val="000000"/>
                <w:kern w:val="0"/>
                <w:szCs w:val="21"/>
              </w:rPr>
            </w:pPr>
            <w:r>
              <w:rPr>
                <w:rFonts w:hint="eastAsia" w:ascii="宋体" w:hAnsi="宋体" w:cs="宋体"/>
                <w:color w:val="000000"/>
                <w:kern w:val="0"/>
                <w:szCs w:val="21"/>
              </w:rPr>
              <w:t>2.余压350Pa，功率11KW，运行重量600Kg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周转楼1、2层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2.风量2500m³/h，冷量37.5kw，热量36kw（6排管）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3.供电要求：0.5kw（380v/50Hz）,机外余压300pa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周转楼1层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定风量空调新风柜（吊顶式）</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1.设备形式：吊顶式</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2.风量3000m³/h，冷量45kw，热量48kw（6排管）</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3.供电要求：0.7kw（380v/50Hz）,机外余压400pa</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4.冷冻水供/回水温度：7/12℃，室外干/湿球温度33/28℃</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5.水阻力＜30.4Kpa，工作压力：1.0MPa，噪音≤60dB</w:t>
            </w:r>
          </w:p>
          <w:p>
            <w:pPr>
              <w:widowControl/>
              <w:jc w:val="left"/>
              <w:rPr>
                <w:rFonts w:ascii="宋体" w:hAnsi="宋体" w:cs="宋体"/>
                <w:color w:val="000000"/>
                <w:kern w:val="0"/>
                <w:szCs w:val="21"/>
              </w:rPr>
            </w:pPr>
            <w:r>
              <w:rPr>
                <w:rFonts w:hint="eastAsia" w:ascii="宋体" w:hAnsi="宋体" w:cs="宋体"/>
                <w:color w:val="000000"/>
                <w:kern w:val="0"/>
                <w:szCs w:val="21"/>
              </w:rPr>
              <w:t>6.风机效率≥65%，热水供/回水温度：45/40℃</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周转楼2-13层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1.设备类型：卧式暗装（二管制）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2.冷量：2.8kw，室内干/湿球温度27/19℃，室外干/湿球温度35/24℃，冷冻水供/回水温度：7/12℃，回风干/湿温度27/19.5℃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3.风量：520CMH,静压12Pa，噪声≤35.5dB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4.供电要求：39w（220v）风机效率≥65%，参考重量14.5kg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1.设备类型：卧式暗装（二管制）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2.冷量：3.6kw，室内干/湿球温度27/19℃，室外干/湿球温度35/24℃，冷冻水供/回水温度：7/12℃，回风干/湿温度27/19.5℃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3.风量：690CMH,静压12Pa，噪声≤35.5dB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4.供电要求：50w（220v）风机效率≥65%，参考重量16.5kg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1.设备类型：卧式暗装（二管制）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2.冷量：4.5kw，室内干/湿球温度27/19℃，室外干/湿球温度35/24℃，冷冻水供/回水温度：7/12℃，回风干/湿温度27/19.5℃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3.风量：870CMH,静压30Pa，噪声≤35.5dB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4.供电要求：84w（220v）风机效率≥65%，参考重量17.8kg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1.设备类型：卧式暗装（二管制）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2.冷量：5.4kw，室内干/湿球温度27/19℃，室外干/湿球温度35/24℃，冷冻水供/回水温度：7/12℃，回风干/湿温度27/19.5℃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3.风量：1040CMH,静压40Pa，噪声≤35.5dB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4.供电要求：105w（220v）风机效率≥65%，参考重量19kg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风机盘管</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1.设备类型：卧式暗装（二管制）</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2.冷量：8.0kw，室内干/湿球温度27/19℃，室外干/湿球温度35/24℃，冷冻水供/回水温度：7/12℃，回风干/湿温度27/19.5℃</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3.风量：1360CMH,静压30Pa，噪声≤35.5dB</w:t>
            </w:r>
          </w:p>
          <w:p>
            <w:pPr>
              <w:widowControl/>
              <w:jc w:val="left"/>
              <w:rPr>
                <w:rFonts w:ascii="宋体" w:hAnsi="宋体" w:cs="宋体"/>
                <w:color w:val="000000"/>
                <w:kern w:val="0"/>
                <w:szCs w:val="21"/>
              </w:rPr>
            </w:pPr>
            <w:r>
              <w:rPr>
                <w:rFonts w:hint="eastAsia" w:ascii="宋体" w:hAnsi="宋体" w:cs="宋体"/>
                <w:color w:val="000000"/>
                <w:kern w:val="0"/>
                <w:szCs w:val="21"/>
              </w:rPr>
              <w:t>4.供电要求：151w（220v）风机效率≥65%，参考重量26.5kg</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2.静压:280pa，全压:300pa，噪音≤59dB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1.风量：1200m³/h（平时排风）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2.静压:300pa，全压:320pa，噪音≤59dB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1.风量：1550m³/h（平时排风）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2.静压:300pa，全压:320pa，噪音≤59dB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1.风量：1550m³/h（平时排风）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2.静压:320pa，全压:350pa，噪音≤61dB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1.风量：1650m³/h（平时排风）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2.静压:200pa，全压:210pa，噪音≤57dB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2.静压:200pa，全压:220pa，噪音≤59dB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1.风量：2000m³/h</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2.静压:300pa，全压:320pa，噪音≤59dB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2.静压:200pa，全压:210pa，噪音≤59dB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1.风量：2200m³/h（平时排风）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2.静压:300pa，全压:320pa，噪音≤59dB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2.静压:300pa，全压:320pa，噪音≤61dB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2.静压:300pa，全压:350pa，噪音≤63dB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2.静压:350pa，全压:400pa，噪音≤63dB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2.静压:280pa，全压:300pa，噪音≤63dB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2.静压:320pa，全压:350pa，噪音≤63dB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2.静压:300pa，全压:350pa，噪音≤63dB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3.功率：1.1kw（380v），效率≥65%，转速：1150rmp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2.静压:200pa，全压:250pa，噪音≤62dB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3.功率：1.1kw（380v），效率≥65%，转速：950rmp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2.静压:320pa，全压:350pa，噪音≤65dB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3.功率：1.1kw（380v），效率≥65%，转速：1250rmp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1.风量：4500m³/h（平时排风）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2.静压:300pa，全压:350pa，噪音≤62dB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3.功率：1.1kw（380v），效率≥65%，转速：950rmp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1.风量：5000m³/h（平时排风）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2.静压:200pa，全压:250pa，噪音≤62dB</w:t>
            </w:r>
          </w:p>
          <w:p>
            <w:pPr>
              <w:widowControl/>
              <w:jc w:val="left"/>
              <w:rPr>
                <w:rFonts w:ascii="宋体" w:hAnsi="宋体" w:cs="宋体"/>
                <w:color w:val="000000"/>
                <w:kern w:val="0"/>
                <w:szCs w:val="21"/>
              </w:rPr>
            </w:pPr>
            <w:r>
              <w:rPr>
                <w:rFonts w:hint="eastAsia" w:ascii="宋体" w:hAnsi="宋体" w:cs="宋体"/>
                <w:color w:val="000000"/>
                <w:kern w:val="0"/>
                <w:szCs w:val="21"/>
              </w:rPr>
              <w:t>3.功率：1.1kw（380v），效率≥65%，转速：950rmp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1.风量：6000m³/h（平时排风）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2.静压:300pa，全压:350pa，噪音≤64dB</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3.功率：1.5kw（380v），效率≥65%，转速：1050rmp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1.风量：7000m³/h（平时排风）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2.静压:230pa，全压:300pa，噪音≤62dB</w:t>
            </w:r>
          </w:p>
          <w:p>
            <w:pPr>
              <w:widowControl/>
              <w:jc w:val="left"/>
              <w:rPr>
                <w:rFonts w:ascii="宋体" w:hAnsi="宋体" w:cs="宋体"/>
                <w:color w:val="000000"/>
                <w:kern w:val="0"/>
                <w:szCs w:val="21"/>
              </w:rPr>
            </w:pPr>
            <w:r>
              <w:rPr>
                <w:rFonts w:hint="eastAsia" w:ascii="宋体" w:hAnsi="宋体" w:cs="宋体"/>
                <w:color w:val="000000"/>
                <w:kern w:val="0"/>
                <w:szCs w:val="21"/>
              </w:rPr>
              <w:t>3.功率：2.2kw（380v），效率≥65%，转速：800rmp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1.风量：7000m³/h（平时排风）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2.静压:400pa，全压:450pa，噪音≤67dB</w:t>
            </w:r>
          </w:p>
          <w:p>
            <w:pPr>
              <w:widowControl/>
              <w:jc w:val="left"/>
              <w:rPr>
                <w:rFonts w:ascii="宋体" w:hAnsi="宋体" w:cs="宋体"/>
                <w:color w:val="000000"/>
                <w:kern w:val="0"/>
                <w:szCs w:val="21"/>
              </w:rPr>
            </w:pPr>
            <w:r>
              <w:rPr>
                <w:rFonts w:hint="eastAsia" w:ascii="宋体" w:hAnsi="宋体" w:cs="宋体"/>
                <w:color w:val="000000"/>
                <w:kern w:val="0"/>
                <w:szCs w:val="21"/>
              </w:rPr>
              <w:t>3.功率：3.0kw（380v），效率≥65%，转速：1300rmp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1.风量：7200m³/h（平时排风）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2.静压:300pa，全压:350pa，噪音≤62dB</w:t>
            </w:r>
          </w:p>
          <w:p>
            <w:pPr>
              <w:widowControl/>
              <w:jc w:val="left"/>
              <w:rPr>
                <w:rFonts w:ascii="宋体" w:hAnsi="宋体" w:cs="宋体"/>
                <w:color w:val="000000"/>
                <w:kern w:val="0"/>
                <w:szCs w:val="21"/>
              </w:rPr>
            </w:pPr>
            <w:r>
              <w:rPr>
                <w:rFonts w:hint="eastAsia" w:ascii="宋体" w:hAnsi="宋体" w:cs="宋体"/>
                <w:color w:val="000000"/>
                <w:kern w:val="0"/>
                <w:szCs w:val="21"/>
              </w:rPr>
              <w:t>3.功率：2.2kw（380v），效率≥65%，转速：800rmp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2.静压:300pa，全压:350pa，噪音≤65dB</w:t>
            </w:r>
          </w:p>
          <w:p>
            <w:pPr>
              <w:widowControl/>
              <w:jc w:val="left"/>
              <w:rPr>
                <w:rFonts w:ascii="宋体" w:hAnsi="宋体" w:cs="宋体"/>
                <w:color w:val="000000"/>
                <w:kern w:val="0"/>
                <w:szCs w:val="21"/>
              </w:rPr>
            </w:pPr>
            <w:r>
              <w:rPr>
                <w:rFonts w:hint="eastAsia" w:ascii="宋体" w:hAnsi="宋体" w:cs="宋体"/>
                <w:color w:val="000000"/>
                <w:kern w:val="0"/>
                <w:szCs w:val="21"/>
              </w:rPr>
              <w:t>3.功率：4.0kw（380v），效率≥65%，转速：950rmp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1.风量：12000m³/h（平时排风）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2.静压:350pa，全压:380pa，噪音≤60dB</w:t>
            </w:r>
          </w:p>
          <w:p>
            <w:pPr>
              <w:widowControl/>
              <w:jc w:val="left"/>
              <w:rPr>
                <w:rFonts w:ascii="宋体" w:hAnsi="宋体" w:cs="宋体"/>
                <w:color w:val="000000"/>
                <w:kern w:val="0"/>
                <w:szCs w:val="21"/>
              </w:rPr>
            </w:pPr>
            <w:r>
              <w:rPr>
                <w:rFonts w:hint="eastAsia" w:ascii="宋体" w:hAnsi="宋体" w:cs="宋体"/>
                <w:color w:val="000000"/>
                <w:kern w:val="0"/>
                <w:szCs w:val="21"/>
              </w:rPr>
              <w:t>3.功率：3.0kw（380v），效率≥65%，转速：650rmp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1.风量：18000m³/h（平时排风）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2.静压:350pa，全压:380pa，噪音≤66dB</w:t>
            </w:r>
          </w:p>
          <w:p>
            <w:pPr>
              <w:widowControl/>
              <w:jc w:val="left"/>
              <w:rPr>
                <w:rFonts w:ascii="宋体" w:hAnsi="宋体" w:cs="宋体"/>
                <w:color w:val="000000"/>
                <w:kern w:val="0"/>
                <w:szCs w:val="21"/>
              </w:rPr>
            </w:pPr>
            <w:r>
              <w:rPr>
                <w:rFonts w:hint="eastAsia" w:ascii="宋体" w:hAnsi="宋体" w:cs="宋体"/>
                <w:color w:val="000000"/>
                <w:kern w:val="0"/>
                <w:szCs w:val="21"/>
              </w:rPr>
              <w:t>3.功率：4.0kw（380v），效率≥65%，转速：680rmp</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低噪音管道风机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1.风量：320m³/h（平时排风）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2.静压:160pa，噪音≤46dB</w:t>
            </w:r>
          </w:p>
          <w:p>
            <w:pPr>
              <w:widowControl/>
              <w:jc w:val="left"/>
              <w:rPr>
                <w:rFonts w:ascii="宋体" w:hAnsi="宋体" w:cs="宋体"/>
                <w:color w:val="000000"/>
                <w:kern w:val="0"/>
                <w:szCs w:val="21"/>
              </w:rPr>
            </w:pPr>
            <w:r>
              <w:rPr>
                <w:rFonts w:hint="eastAsia" w:ascii="宋体" w:hAnsi="宋体" w:cs="宋体"/>
                <w:color w:val="000000"/>
                <w:kern w:val="0"/>
                <w:szCs w:val="21"/>
              </w:rPr>
              <w:t>3.功率：90w（220v），效率≥65%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低噪音管道风机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1.风量：450m³/h（平时排风）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2.静压:160pa，噪音≤46dB</w:t>
            </w:r>
          </w:p>
          <w:p>
            <w:pPr>
              <w:widowControl/>
              <w:jc w:val="left"/>
              <w:rPr>
                <w:rFonts w:ascii="宋体" w:hAnsi="宋体" w:cs="宋体"/>
                <w:color w:val="000000"/>
                <w:kern w:val="0"/>
                <w:szCs w:val="21"/>
              </w:rPr>
            </w:pPr>
            <w:r>
              <w:rPr>
                <w:rFonts w:hint="eastAsia" w:ascii="宋体" w:hAnsi="宋体" w:cs="宋体"/>
                <w:color w:val="000000"/>
                <w:kern w:val="0"/>
                <w:szCs w:val="21"/>
              </w:rPr>
              <w:t>3.功率：90w（220v），效率≥65%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低噪音管道风机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1.风量：600m³/h（平时排风）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2.静压:190pa，噪音≤55dB</w:t>
            </w:r>
          </w:p>
          <w:p>
            <w:pPr>
              <w:widowControl/>
              <w:jc w:val="left"/>
              <w:rPr>
                <w:rFonts w:ascii="宋体" w:hAnsi="宋体" w:cs="宋体"/>
                <w:color w:val="000000"/>
                <w:kern w:val="0"/>
                <w:szCs w:val="21"/>
              </w:rPr>
            </w:pPr>
            <w:r>
              <w:rPr>
                <w:rFonts w:hint="eastAsia" w:ascii="宋体" w:hAnsi="宋体" w:cs="宋体"/>
                <w:color w:val="000000"/>
                <w:kern w:val="0"/>
                <w:szCs w:val="21"/>
              </w:rPr>
              <w:t>3.功率：250w（220v），效率≥65%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低噪音管道风机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1.风量：800m³/h（平时排风）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2.静压:210pa，噪音≤56dB</w:t>
            </w:r>
          </w:p>
          <w:p>
            <w:pPr>
              <w:widowControl/>
              <w:jc w:val="left"/>
              <w:rPr>
                <w:rFonts w:ascii="宋体" w:hAnsi="宋体" w:cs="宋体"/>
                <w:color w:val="000000"/>
                <w:kern w:val="0"/>
                <w:szCs w:val="21"/>
              </w:rPr>
            </w:pPr>
            <w:r>
              <w:rPr>
                <w:rFonts w:hint="eastAsia" w:ascii="宋体" w:hAnsi="宋体" w:cs="宋体"/>
                <w:color w:val="000000"/>
                <w:kern w:val="0"/>
                <w:szCs w:val="21"/>
              </w:rPr>
              <w:t>3.功率：150w（220v），效率≥65%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低噪音管道风机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1.风量：800m³/h（平时排风）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2.静压:330pa，噪音≤56dB</w:t>
            </w:r>
          </w:p>
          <w:p>
            <w:pPr>
              <w:widowControl/>
              <w:jc w:val="left"/>
              <w:rPr>
                <w:rFonts w:ascii="宋体" w:hAnsi="宋体" w:cs="宋体"/>
                <w:color w:val="000000"/>
                <w:kern w:val="0"/>
                <w:szCs w:val="21"/>
              </w:rPr>
            </w:pPr>
            <w:r>
              <w:rPr>
                <w:rFonts w:hint="eastAsia" w:ascii="宋体" w:hAnsi="宋体" w:cs="宋体"/>
                <w:color w:val="000000"/>
                <w:kern w:val="0"/>
                <w:szCs w:val="21"/>
              </w:rPr>
              <w:t>3.功率：250w（220v），效率≥65%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住院门诊楼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1.风量1020m3/h，长度L=900mm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2.离地3.5米以上安装，噪声：≤53dB(A)</w:t>
            </w:r>
          </w:p>
          <w:p>
            <w:pPr>
              <w:widowControl/>
              <w:jc w:val="left"/>
              <w:rPr>
                <w:rFonts w:ascii="宋体" w:hAnsi="宋体" w:cs="宋体"/>
                <w:color w:val="000000"/>
                <w:kern w:val="0"/>
                <w:szCs w:val="21"/>
              </w:rPr>
            </w:pPr>
            <w:r>
              <w:rPr>
                <w:rFonts w:hint="eastAsia" w:ascii="宋体" w:hAnsi="宋体" w:cs="宋体"/>
                <w:color w:val="000000"/>
                <w:kern w:val="0"/>
                <w:szCs w:val="21"/>
              </w:rPr>
              <w:t>供电要求：功率0.32kW(220V)，风机效率≥65%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医技楼一楼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1.风量1360m3/h，长度L=1200mm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2.离地3.5米以上安装，噪声：≤54dB(A)</w:t>
            </w:r>
          </w:p>
          <w:p>
            <w:pPr>
              <w:widowControl/>
              <w:jc w:val="left"/>
              <w:rPr>
                <w:rFonts w:ascii="宋体" w:hAnsi="宋体" w:cs="宋体"/>
                <w:color w:val="000000"/>
                <w:kern w:val="0"/>
                <w:szCs w:val="21"/>
              </w:rPr>
            </w:pPr>
            <w:r>
              <w:rPr>
                <w:rFonts w:hint="eastAsia" w:ascii="宋体" w:hAnsi="宋体" w:cs="宋体"/>
                <w:color w:val="000000"/>
                <w:kern w:val="0"/>
                <w:szCs w:val="21"/>
              </w:rPr>
              <w:t>供电要求：功率0.43kW(220V)，风机效率≥65%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医技楼一楼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1.风量1700m3/h，长度L=1500mm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2.离地3.5米以上安装，噪声：≤56dB(A)</w:t>
            </w:r>
          </w:p>
          <w:p>
            <w:pPr>
              <w:widowControl/>
              <w:jc w:val="left"/>
              <w:rPr>
                <w:rFonts w:ascii="宋体" w:hAnsi="宋体" w:cs="宋体"/>
                <w:color w:val="000000"/>
                <w:kern w:val="0"/>
                <w:szCs w:val="21"/>
              </w:rPr>
            </w:pPr>
            <w:r>
              <w:rPr>
                <w:rFonts w:hint="eastAsia" w:ascii="宋体" w:hAnsi="宋体" w:cs="宋体"/>
                <w:color w:val="000000"/>
                <w:kern w:val="0"/>
                <w:szCs w:val="21"/>
              </w:rPr>
              <w:t>供电要求：功率0.53kW(220V)，风机效率≥65%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医技楼一楼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1.风量2040m3/h，长度L=1800mm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2.离地3.5米以上安装，噪声：≤57dB(A)</w:t>
            </w:r>
          </w:p>
          <w:p>
            <w:pPr>
              <w:widowControl/>
              <w:jc w:val="left"/>
              <w:rPr>
                <w:rFonts w:ascii="宋体" w:hAnsi="宋体" w:cs="宋体"/>
                <w:color w:val="000000"/>
                <w:kern w:val="0"/>
                <w:szCs w:val="21"/>
              </w:rPr>
            </w:pPr>
            <w:r>
              <w:rPr>
                <w:rFonts w:hint="eastAsia" w:ascii="宋体" w:hAnsi="宋体" w:cs="宋体"/>
                <w:color w:val="000000"/>
                <w:kern w:val="0"/>
                <w:szCs w:val="21"/>
              </w:rPr>
              <w:t>供电要求：功率0.63kW(220V)，风机效率≥65%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医技楼一楼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离心风幕机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1.风量2500m3/h，长度L=2200mm</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2.离地3.5米以上安装，噪声：≤57dB(A)</w:t>
            </w:r>
          </w:p>
          <w:p>
            <w:pPr>
              <w:widowControl/>
              <w:jc w:val="left"/>
              <w:rPr>
                <w:rFonts w:ascii="宋体" w:hAnsi="宋体" w:cs="宋体"/>
                <w:color w:val="000000"/>
                <w:kern w:val="0"/>
                <w:szCs w:val="21"/>
              </w:rPr>
            </w:pPr>
            <w:r>
              <w:rPr>
                <w:rFonts w:hint="eastAsia" w:ascii="宋体" w:hAnsi="宋体" w:cs="宋体"/>
                <w:color w:val="000000"/>
                <w:kern w:val="0"/>
                <w:szCs w:val="21"/>
              </w:rPr>
              <w:t>供电要求：功率0.80kW(220V)，风机效率≥65%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医技楼一楼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2.风量30000m³/h，风压（全压）700Pa，出口噪音限值≤85dB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3.供电要求：11kw（380v）,转速：630rpm,效率≥65%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2.风量32000m³/h，风压（全压）700Pa，出口噪音限值≤85dB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3.供电要求：11kw（380v）,转速：1450rpm,效率≥65%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2.风量32000m³/h，风压（全压）700Pa，出口噪音限值≤85dB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3.供电要求：11kw（380v）,转速：1450rpm,效率≥65%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住院楼顶层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2.风量40000m³/h，风压（全压）700Pa，出口噪音限值≤80dB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3.供电要求：11kw（380v）,转速：1450rpm,效率≥65%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2.风量40000m³/h，风压（全压）700Pa，出口噪音限值≤80dB</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3.供电要求：11kw（380v）,转速：1450rpm,效率≥65%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住院楼顶层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2.风量50000m³/h，风压（全压）700Pa，出口噪音限值≤80dB</w:t>
            </w:r>
          </w:p>
          <w:p>
            <w:pPr>
              <w:widowControl/>
              <w:jc w:val="left"/>
              <w:rPr>
                <w:rFonts w:ascii="宋体" w:hAnsi="宋体" w:cs="宋体"/>
                <w:color w:val="000000"/>
                <w:kern w:val="0"/>
                <w:szCs w:val="21"/>
              </w:rPr>
            </w:pPr>
            <w:r>
              <w:rPr>
                <w:rFonts w:hint="eastAsia" w:ascii="宋体" w:hAnsi="宋体" w:cs="宋体"/>
                <w:color w:val="000000"/>
                <w:kern w:val="0"/>
                <w:szCs w:val="21"/>
              </w:rPr>
              <w:t>3.供电要求：18.5kw（380v）,转速：960rpm,效率≥65%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2.风量8000m³/h，风压（全压）600Pa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3.供电要求：3kw（380v）,效率≥65%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2.风量22000m³/h，风压（全压）600Pa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3.供电要求：7.5kw（380v）,效率≥65%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2.风量28000m³/h，风压（全压）700Pa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住院楼顶层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2.风量30000m³/h，风压（全压）700Pa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医疗综合楼屋顶层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2.风量32000m³/h，风压（全压）600Pa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3.供电要求：11kw（380v）,效率≥65%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2.风量48000m³/h，风压（全压）600Pa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2.风量50000m³/h，风压（全压）600Pa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2.风量56000m³/h，风压（全压）700Pa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3.供电要求：18.5kw（380v）,效率≥65%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住院楼顶层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2.风量60000m³/h，风压（全压）600Pa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3.供电要求：18.5kw（380v）,效率≥65%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2.风量63000m³/h，风压（全压）600Pa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3.供电要求：18.5kw（380v）,效率≥65%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2.风量72000m³/h，风压（全压）600Pa</w:t>
            </w:r>
          </w:p>
          <w:p>
            <w:pPr>
              <w:widowControl/>
              <w:jc w:val="left"/>
              <w:rPr>
                <w:rFonts w:ascii="宋体" w:hAnsi="宋体" w:cs="宋体"/>
                <w:color w:val="000000"/>
                <w:kern w:val="0"/>
                <w:szCs w:val="21"/>
              </w:rPr>
            </w:pPr>
            <w:r>
              <w:rPr>
                <w:rFonts w:hint="eastAsia" w:ascii="宋体" w:hAnsi="宋体" w:cs="宋体"/>
                <w:color w:val="000000"/>
                <w:kern w:val="0"/>
                <w:szCs w:val="21"/>
              </w:rPr>
              <w:t>3.供电要求：18.5kw（380v）,效率≥65%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门诊楼6层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1.设备型式：天花式（平时排风）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2.风量100m3/h，风压（全压）-Pa，出口噪声限值：≤40dB(A)</w:t>
            </w:r>
          </w:p>
          <w:p>
            <w:pPr>
              <w:widowControl/>
              <w:jc w:val="left"/>
              <w:rPr>
                <w:rFonts w:ascii="宋体" w:hAnsi="宋体" w:cs="宋体"/>
                <w:color w:val="000000"/>
                <w:kern w:val="0"/>
                <w:szCs w:val="21"/>
              </w:rPr>
            </w:pPr>
            <w:r>
              <w:rPr>
                <w:rFonts w:hint="eastAsia" w:ascii="宋体" w:hAnsi="宋体" w:cs="宋体"/>
                <w:color w:val="000000"/>
                <w:kern w:val="0"/>
                <w:szCs w:val="21"/>
              </w:rPr>
              <w:t>3.供电要求：24w(220V)，转速：-(rpm)，效率≥65%，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1.设备型式：天花式（平时排风）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2.风量150m3/h，风压（全压）-Pa，出口噪声限值：≤40dB(A)</w:t>
            </w:r>
          </w:p>
          <w:p>
            <w:pPr>
              <w:widowControl/>
              <w:jc w:val="left"/>
              <w:rPr>
                <w:rFonts w:ascii="宋体" w:hAnsi="宋体" w:cs="宋体"/>
                <w:color w:val="000000"/>
                <w:kern w:val="0"/>
                <w:szCs w:val="21"/>
              </w:rPr>
            </w:pPr>
            <w:r>
              <w:rPr>
                <w:rFonts w:hint="eastAsia" w:ascii="宋体" w:hAnsi="宋体" w:cs="宋体"/>
                <w:color w:val="000000"/>
                <w:kern w:val="0"/>
                <w:szCs w:val="21"/>
              </w:rPr>
              <w:t>3.供电要求：28w(220V)，转速：-(rpm)，效率≥65%，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1.设备型式：天花式（平时排风）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2.风量200m3/h，风压（全压）-Pa，出口噪声限值：≤40dB(A)</w:t>
            </w:r>
          </w:p>
          <w:p>
            <w:pPr>
              <w:widowControl/>
              <w:jc w:val="left"/>
              <w:rPr>
                <w:rFonts w:ascii="宋体" w:hAnsi="宋体" w:cs="宋体"/>
                <w:color w:val="000000"/>
                <w:kern w:val="0"/>
                <w:szCs w:val="21"/>
              </w:rPr>
            </w:pPr>
            <w:r>
              <w:rPr>
                <w:rFonts w:hint="eastAsia" w:ascii="宋体" w:hAnsi="宋体" w:cs="宋体"/>
                <w:color w:val="000000"/>
                <w:kern w:val="0"/>
                <w:szCs w:val="21"/>
              </w:rPr>
              <w:t>3.供电要求：32w(220V)，转速：-(rpm)，效率≥65%，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1.设备型式：天花式（平时排风）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2.风量250m3/h，风压（全压）-Pa，出口噪声限值：≤40dB(A)</w:t>
            </w:r>
          </w:p>
          <w:p>
            <w:pPr>
              <w:widowControl/>
              <w:jc w:val="left"/>
              <w:rPr>
                <w:rFonts w:ascii="宋体" w:hAnsi="宋体" w:cs="宋体"/>
                <w:color w:val="000000"/>
                <w:kern w:val="0"/>
                <w:szCs w:val="21"/>
              </w:rPr>
            </w:pPr>
            <w:r>
              <w:rPr>
                <w:rFonts w:hint="eastAsia" w:ascii="宋体" w:hAnsi="宋体" w:cs="宋体"/>
                <w:color w:val="000000"/>
                <w:kern w:val="0"/>
                <w:szCs w:val="21"/>
              </w:rPr>
              <w:t>3.供电要求：36w(220V)，转速：-(rpm)，效率≥65%，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通风换气扇</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1.设备型式：天花式（平时排风）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2.风量300m3/h，风压（全压）-Pa，出口噪声限值：≤40dB(A)</w:t>
            </w:r>
          </w:p>
          <w:p>
            <w:pPr>
              <w:widowControl/>
              <w:jc w:val="left"/>
              <w:rPr>
                <w:rFonts w:ascii="宋体" w:hAnsi="宋体" w:cs="宋体"/>
                <w:color w:val="000000"/>
                <w:kern w:val="0"/>
                <w:szCs w:val="21"/>
              </w:rPr>
            </w:pPr>
            <w:r>
              <w:rPr>
                <w:rFonts w:hint="eastAsia" w:ascii="宋体" w:hAnsi="宋体" w:cs="宋体"/>
                <w:color w:val="000000"/>
                <w:kern w:val="0"/>
                <w:szCs w:val="21"/>
              </w:rPr>
              <w:t>3.供电要求：40w(220V)，转速：-(rpm)，效率≥65%，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1.风量9000/14000m3/h（平时排风兼消防排烟）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2.静压280/600Pa，全压320/680Pa，噪声：≤68dB(A)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3.功率2.2(L)/7.5(H)(380V)，效率≥65%，转速440/660rpm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1.风量13000m3/h（平时排风兼消防排烟）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2.静压300Pa，全压370Pa，噪声：≤64dB(A)</w:t>
            </w:r>
          </w:p>
          <w:p>
            <w:pPr>
              <w:widowControl/>
              <w:jc w:val="left"/>
              <w:rPr>
                <w:rFonts w:ascii="宋体" w:hAnsi="宋体" w:cs="宋体"/>
                <w:color w:val="000000"/>
                <w:kern w:val="0"/>
                <w:szCs w:val="21"/>
              </w:rPr>
            </w:pPr>
            <w:r>
              <w:rPr>
                <w:rFonts w:hint="eastAsia" w:ascii="宋体" w:hAnsi="宋体" w:cs="宋体"/>
                <w:color w:val="000000"/>
                <w:kern w:val="0"/>
                <w:szCs w:val="21"/>
              </w:rPr>
              <w:t>3.功率3kw(380V)，效率≥65%，转速630rpm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1.风量12000/18000m3/h（平时排风兼消防排烟）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2.静压250/520Pa，全压290/620Pa，噪声：≤68dB(A)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3.功率4(L)/11(H)(380V)，效率≥65%，转速440/660rpm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1.风量15000/23000m3/h（平时排风兼消防排烟）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2.静压180/400Pa，全压260/570Pa，噪声：≤68dB(A)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3.功率4(L)/11(H)(380V)，效率≥65%，转速440/660rpm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1.风量16000/25000m3/h（平时排风兼消防排烟）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2.静压250/600Pa，全压300/700Pa，噪声：≤68dB(A)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3.功率4(L)/15(H)(380V)，效率≥65%，转速440/660rpm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2.静压350Pa，全压410Pa，噪声：≤64dB(A)</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2.静压300Pa，全压340Pa，噪声：≤64dB(A)</w:t>
            </w:r>
          </w:p>
          <w:p>
            <w:pPr>
              <w:widowControl/>
              <w:jc w:val="left"/>
              <w:rPr>
                <w:rFonts w:ascii="宋体" w:hAnsi="宋体" w:cs="宋体"/>
                <w:color w:val="000000"/>
                <w:kern w:val="0"/>
                <w:szCs w:val="21"/>
              </w:rPr>
            </w:pPr>
            <w:r>
              <w:rPr>
                <w:rFonts w:hint="eastAsia" w:ascii="宋体" w:hAnsi="宋体" w:cs="宋体"/>
                <w:color w:val="000000"/>
                <w:kern w:val="0"/>
                <w:szCs w:val="21"/>
              </w:rPr>
              <w:t>3.功率7.5kw(380V)，效率≥65%，转速460rpm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1.风量28000m3/h（平时排风兼消防排烟）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2.静压250Pa，全压350Pa，噪声：≤76dB(A)</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1.风量23000/34000m3/h（平时排风兼消防排烟）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2.静压300/600Pa，全压340/700Pa，噪声：≤68dB(A)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3.功率7.5(L)/18.5(H)(380V)，效率≥65%，转速440/660rpm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2.静压400Pa，全压450Pa，噪声：≤76dB(A)</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2.静压400Pa，全压450Pa，噪声：≤76dB(A)</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1.风量34000m3/h（平时排风兼消防排烟）</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2.静压400Pa，全压450Pa，噪声：≤76dB(A)</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地下三层排风机房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1.风量20000m3/h（平时排风、消防排烟机事故后排风）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2.静压300Pa，全压350Pa，噪声：≤68dB(A)</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3.功率5.5kw(380V)，效率≥65%，转速460rpm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1.风量800m3/h（平时排风）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2.静压180Pa，全压200Pa，噪声：≤57dB</w:t>
            </w:r>
          </w:p>
          <w:p>
            <w:pPr>
              <w:widowControl/>
              <w:jc w:val="left"/>
              <w:rPr>
                <w:rFonts w:ascii="宋体" w:hAnsi="宋体" w:cs="宋体"/>
                <w:color w:val="000000"/>
                <w:kern w:val="0"/>
                <w:szCs w:val="21"/>
              </w:rPr>
            </w:pPr>
            <w:r>
              <w:rPr>
                <w:rFonts w:hint="eastAsia" w:ascii="宋体" w:hAnsi="宋体" w:cs="宋体"/>
                <w:color w:val="000000"/>
                <w:kern w:val="0"/>
                <w:szCs w:val="21"/>
              </w:rPr>
              <w:t>3.功率0.2kw(220V)，效率≥65%，转速1050rpm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地下室</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2.静压250Pa，全压260Pa，噪声：≤61dB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2.静压250Pa，全压270Pa，噪声：≤61dB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3.功率0.75kw(380V)，效率≥65%，转速1250rpm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2.静压180Pa，全压200Pa，噪声：≤61dB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3.功率0.55kw(380V)，效率≥65%，转速1250rpm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2.静压250Pa，全压270Pa，噪声：≤61dB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3.功率0.75kw(380V)，效率≥65%，转速1250rpm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2.静压300Pa，全压330Pa，噪声：≤61dB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3.功率0.75kw(380V)，效率≥65%，转速1250rpm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地下一层纯水机房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1.风量2500m3/h（平时排风）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2.静压200Pa，全压250Pa，噪声：≤61dB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3.功率0.75kw(380V)，效率≥65%，转速650rpm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2.静压250Pa，全压270Pa，噪声：≤61dB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3.功率0.75kw(380V)，效率≥65%，转速650rpm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地下一层水泵房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2.静压250Pa，全压290Pa，噪声：≤60dB</w:t>
            </w:r>
          </w:p>
          <w:p>
            <w:pPr>
              <w:widowControl/>
              <w:jc w:val="left"/>
              <w:rPr>
                <w:rFonts w:ascii="宋体" w:hAnsi="宋体" w:cs="宋体"/>
                <w:color w:val="000000"/>
                <w:kern w:val="0"/>
                <w:szCs w:val="21"/>
              </w:rPr>
            </w:pPr>
            <w:r>
              <w:rPr>
                <w:rFonts w:hint="eastAsia" w:ascii="宋体" w:hAnsi="宋体" w:cs="宋体"/>
                <w:color w:val="000000"/>
                <w:kern w:val="0"/>
                <w:szCs w:val="21"/>
              </w:rPr>
              <w:t>3.功率2.2kw(380V)，效率≥65%，转速650rpm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2.静压350Pa，全压410Pa，噪声：≤60dB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3.功率5.5kw(380V)，效率≥65%，转速650rpm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1.风量7000m3/h（平时排风兼事故后排风）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2.静压230Pa，全压300Pa，噪声：≤60dB</w:t>
            </w:r>
          </w:p>
          <w:p>
            <w:pPr>
              <w:widowControl/>
              <w:jc w:val="left"/>
              <w:rPr>
                <w:rFonts w:ascii="宋体" w:hAnsi="宋体" w:cs="宋体"/>
                <w:color w:val="000000"/>
                <w:kern w:val="0"/>
                <w:szCs w:val="21"/>
              </w:rPr>
            </w:pPr>
            <w:r>
              <w:rPr>
                <w:rFonts w:hint="eastAsia" w:ascii="宋体" w:hAnsi="宋体" w:cs="宋体"/>
                <w:color w:val="000000"/>
                <w:kern w:val="0"/>
                <w:szCs w:val="21"/>
              </w:rPr>
              <w:t>3.功率2.2kw(380V)，效率≥65%，转速650rpm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地下二层发电机房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1.风量10000m3/h（平时补风兼消防送风）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2.静压200Pa，全压280Pa，噪声：≤63dB</w:t>
            </w:r>
          </w:p>
          <w:p>
            <w:pPr>
              <w:widowControl/>
              <w:jc w:val="left"/>
              <w:rPr>
                <w:rFonts w:ascii="宋体" w:hAnsi="宋体" w:cs="宋体"/>
                <w:color w:val="000000"/>
                <w:kern w:val="0"/>
                <w:szCs w:val="21"/>
              </w:rPr>
            </w:pPr>
            <w:r>
              <w:rPr>
                <w:rFonts w:hint="eastAsia" w:ascii="宋体" w:hAnsi="宋体" w:cs="宋体"/>
                <w:color w:val="000000"/>
                <w:kern w:val="0"/>
                <w:szCs w:val="21"/>
              </w:rPr>
              <w:t>3.功率3kw(380V)，效率≥65%，转速570rpm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地下一层新风机房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1.风量16000m3/h（平时补风兼消防送风）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3.功率5.5kw(380V)，效率≥65%，转速630rpm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地下一层新风机房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1.风量16000m3/h（平时补风兼消防送风）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2.静压250Pa，全压370Pa，噪声：≤64dB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3.功率5.5kw(380V)，效率≥65%，转速630rpm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地下一层新风机房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1.风量18000m3/h（平时补风兼消防送风）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2.静压290Pa，全压340Pa，噪声：≤64dB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3.功率5.5kw(380V)，效率≥65%，转速630rpm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地下二层新风机房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3.功率5.5kw(380V)，效率≥65%，转速630rpm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2.静压250Pa，全压370Pa，噪声：≤64dB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地下三层送风机房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1.风量23000m3/h（平时补风兼消防送风）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2.静压240Pa，全压320Pa，噪声：≤64dB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3.功率4kw(380V)，效率≥65%，转速960rpm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1.风量25000m3/h（平时补风兼消防送风）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2.静压250Pa，全压360Pa，噪声：≤64dB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1.风量28000m3/h（平时补风兼消防送风）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1.风量28000m3/h（平时补风兼消防送风）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3.功率5.5kw(380V)，效率≥65%，转速960rpm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地下三层送风机房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1.风量34000m3/h（平时补风兼消防送风）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3.功率7.5kw(380V)，效率≥65%，转速960rpm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1.风量34000（L）/5400(H)m3/h（平时补风兼消防送风）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2.静压200/500Pa，全压300/550Pa，噪声：≤64dB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3.功率7.5(L)/18.5(H)kw(380V)，效率≥65%，转速960rpm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1.风量46000m3/h（平时补风兼消防送风）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1.风量46000m3/h（平时补风兼消防送风）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2.静压250Pa，全压330Pa，噪声：≤64dB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地下三层送风机房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1.风量55000m3/h（平时补风兼消防送风）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2.静压200Pa，全压260Pa，噪声：≤64dB</w:t>
            </w:r>
          </w:p>
          <w:p>
            <w:pPr>
              <w:widowControl/>
              <w:jc w:val="left"/>
              <w:rPr>
                <w:rFonts w:ascii="宋体" w:hAnsi="宋体" w:cs="宋体"/>
                <w:color w:val="000000"/>
                <w:kern w:val="0"/>
                <w:szCs w:val="21"/>
              </w:rPr>
            </w:pPr>
            <w:r>
              <w:rPr>
                <w:rFonts w:hint="eastAsia" w:ascii="宋体" w:hAnsi="宋体" w:cs="宋体"/>
                <w:color w:val="000000"/>
                <w:kern w:val="0"/>
                <w:szCs w:val="21"/>
              </w:rPr>
              <w:t>3.功率15kw(380V)，效率≥65%，转速960rpm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地下三层送风机房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1.风量2400m3/h（平时补风）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2.静压220Pa，全压245Pa，噪声：≤74dB</w:t>
            </w:r>
          </w:p>
          <w:p>
            <w:pPr>
              <w:widowControl/>
              <w:jc w:val="left"/>
              <w:rPr>
                <w:rFonts w:ascii="宋体" w:hAnsi="宋体" w:cs="宋体"/>
                <w:color w:val="000000"/>
                <w:kern w:val="0"/>
                <w:szCs w:val="21"/>
              </w:rPr>
            </w:pPr>
            <w:r>
              <w:rPr>
                <w:rFonts w:hint="eastAsia" w:ascii="宋体" w:hAnsi="宋体" w:cs="宋体"/>
                <w:color w:val="000000"/>
                <w:kern w:val="0"/>
                <w:szCs w:val="21"/>
              </w:rPr>
              <w:t>3.功率0.75kw(380V)，效率≥65%，转速960rpm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地下一层水泵房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1.风量15000m3/h（平时补风）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2.全压250Pa，噪声：≤74dB</w:t>
            </w:r>
          </w:p>
          <w:p>
            <w:pPr>
              <w:widowControl/>
              <w:jc w:val="left"/>
              <w:rPr>
                <w:rFonts w:ascii="宋体" w:hAnsi="宋体" w:cs="宋体"/>
                <w:color w:val="000000"/>
                <w:kern w:val="0"/>
                <w:szCs w:val="21"/>
              </w:rPr>
            </w:pPr>
            <w:r>
              <w:rPr>
                <w:rFonts w:hint="eastAsia" w:ascii="宋体" w:hAnsi="宋体" w:cs="宋体"/>
                <w:color w:val="000000"/>
                <w:kern w:val="0"/>
                <w:szCs w:val="21"/>
              </w:rPr>
              <w:t>3.功率3kw(380V)，效率≥65%，转速960rpm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低噪声柜式离心送补风机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1.风量20000m3/h（平时补风）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2.全压250Pa，噪声：≤75dB</w:t>
            </w:r>
          </w:p>
          <w:p>
            <w:pPr>
              <w:widowControl/>
              <w:jc w:val="left"/>
              <w:rPr>
                <w:rFonts w:ascii="宋体" w:hAnsi="宋体" w:cs="宋体"/>
                <w:color w:val="000000"/>
                <w:kern w:val="0"/>
                <w:szCs w:val="21"/>
              </w:rPr>
            </w:pPr>
            <w:r>
              <w:rPr>
                <w:rFonts w:hint="eastAsia" w:ascii="宋体" w:hAnsi="宋体" w:cs="宋体"/>
                <w:color w:val="000000"/>
                <w:kern w:val="0"/>
                <w:szCs w:val="21"/>
              </w:rPr>
              <w:t>3.功率3kw(380V)，效率≥65%，转速960rpm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2.风量46000m³/h，风压（全压）650Pa，出口噪音限值≤85dB</w:t>
            </w:r>
          </w:p>
          <w:p>
            <w:pPr>
              <w:widowControl/>
              <w:jc w:val="left"/>
              <w:rPr>
                <w:rFonts w:ascii="宋体" w:hAnsi="宋体" w:cs="宋体"/>
                <w:color w:val="000000"/>
                <w:kern w:val="0"/>
                <w:szCs w:val="21"/>
              </w:rPr>
            </w:pPr>
            <w:r>
              <w:rPr>
                <w:rFonts w:hint="eastAsia" w:ascii="宋体" w:hAnsi="宋体" w:cs="宋体"/>
                <w:color w:val="000000"/>
                <w:kern w:val="0"/>
                <w:szCs w:val="21"/>
              </w:rPr>
              <w:t>3.供电要求：15kw（380v）,转速：960rpm,效率≥65%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地下二层排风机房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2.风量15000m³/h，风压（全压）200Pa，出口噪音限值≤74dB</w:t>
            </w:r>
          </w:p>
          <w:p>
            <w:pPr>
              <w:widowControl/>
              <w:jc w:val="left"/>
              <w:rPr>
                <w:rFonts w:ascii="宋体" w:hAnsi="宋体" w:cs="宋体"/>
                <w:color w:val="000000"/>
                <w:kern w:val="0"/>
                <w:szCs w:val="21"/>
              </w:rPr>
            </w:pPr>
            <w:r>
              <w:rPr>
                <w:rFonts w:hint="eastAsia" w:ascii="宋体" w:hAnsi="宋体" w:cs="宋体"/>
                <w:color w:val="000000"/>
                <w:kern w:val="0"/>
                <w:szCs w:val="21"/>
              </w:rPr>
              <w:t>3.供电要求：4kw（380v）,转速：960rpm,效率≥65%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地下一层加压送风机房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2.风量25000m³/h，风压（全压）200Pa，出口噪音限值≤76dB</w:t>
            </w:r>
          </w:p>
          <w:p>
            <w:pPr>
              <w:widowControl/>
              <w:jc w:val="left"/>
              <w:rPr>
                <w:rFonts w:ascii="宋体" w:hAnsi="宋体" w:cs="宋体"/>
                <w:color w:val="000000"/>
                <w:kern w:val="0"/>
                <w:szCs w:val="21"/>
              </w:rPr>
            </w:pPr>
            <w:r>
              <w:rPr>
                <w:rFonts w:hint="eastAsia" w:ascii="宋体" w:hAnsi="宋体" w:cs="宋体"/>
                <w:color w:val="000000"/>
                <w:kern w:val="0"/>
                <w:szCs w:val="21"/>
              </w:rPr>
              <w:t>3.供电要求：4kw（380v）,转速：960rpm,效率≥65%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地下一层加压送风机房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普通病区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2.风量15000m³/h，风压（全压）250Pa，出口噪音限值≤64dB</w:t>
            </w:r>
          </w:p>
          <w:p>
            <w:pPr>
              <w:widowControl/>
              <w:jc w:val="left"/>
              <w:rPr>
                <w:rFonts w:ascii="宋体" w:hAnsi="宋体" w:cs="宋体"/>
                <w:color w:val="000000"/>
                <w:kern w:val="0"/>
                <w:szCs w:val="21"/>
              </w:rPr>
            </w:pPr>
            <w:r>
              <w:rPr>
                <w:rFonts w:hint="eastAsia" w:ascii="宋体" w:hAnsi="宋体" w:cs="宋体"/>
                <w:color w:val="000000"/>
                <w:kern w:val="0"/>
                <w:szCs w:val="21"/>
              </w:rPr>
              <w:t>3.供电要求：3kw（380v）,转速：630rpm,效率≥65%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地下一层夹层风道</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1.风量1200m3/h（平时排风）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2.静压200Pa，全压230Pa</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周转楼2/3/4层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1.风量2000m3/h（平时排风）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2.静压200Pa，全压230Pa</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周转楼1层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1.风量700m3/h（灭火后排风）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2.静压200Pa，全压230Pa</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周转楼3层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低噪声柜式离心排风机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1.风量1200m3/h（灭火后排风）</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2.静压200Pa，全压230Pa</w:t>
            </w:r>
          </w:p>
          <w:p>
            <w:pPr>
              <w:widowControl/>
              <w:jc w:val="left"/>
              <w:rPr>
                <w:rFonts w:ascii="宋体" w:hAnsi="宋体" w:cs="宋体"/>
                <w:color w:val="000000"/>
                <w:kern w:val="0"/>
                <w:szCs w:val="21"/>
              </w:rPr>
            </w:pPr>
            <w:r>
              <w:rPr>
                <w:rFonts w:hint="eastAsia" w:ascii="宋体" w:hAnsi="宋体" w:cs="宋体"/>
                <w:color w:val="000000"/>
                <w:kern w:val="0"/>
                <w:szCs w:val="21"/>
              </w:rPr>
              <w:t>3.功率0.55kw(380V)，效率≥65%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周转楼2层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2.风量8000m³/h，风压（全压）500Pa</w:t>
            </w:r>
          </w:p>
          <w:p>
            <w:pPr>
              <w:widowControl/>
              <w:jc w:val="left"/>
              <w:rPr>
                <w:rFonts w:ascii="宋体" w:hAnsi="宋体" w:cs="宋体"/>
                <w:color w:val="000000"/>
                <w:kern w:val="0"/>
                <w:szCs w:val="21"/>
              </w:rPr>
            </w:pPr>
            <w:r>
              <w:rPr>
                <w:rFonts w:hint="eastAsia" w:ascii="宋体" w:hAnsi="宋体" w:cs="宋体"/>
                <w:color w:val="000000"/>
                <w:kern w:val="0"/>
                <w:szCs w:val="21"/>
              </w:rPr>
              <w:t>3.供电要求：3kw（380v）,效率≥65%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周转楼4层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消防排烟风机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2.风量12000m³/h，风压（全压）500Pa</w:t>
            </w:r>
          </w:p>
          <w:p>
            <w:pPr>
              <w:widowControl/>
              <w:jc w:val="left"/>
              <w:rPr>
                <w:rFonts w:ascii="宋体" w:hAnsi="宋体" w:cs="宋体"/>
                <w:color w:val="000000"/>
                <w:kern w:val="0"/>
                <w:szCs w:val="21"/>
              </w:rPr>
            </w:pPr>
            <w:r>
              <w:rPr>
                <w:rFonts w:hint="eastAsia" w:ascii="宋体" w:hAnsi="宋体" w:cs="宋体"/>
                <w:color w:val="000000"/>
                <w:kern w:val="0"/>
                <w:szCs w:val="21"/>
              </w:rPr>
              <w:t>3.供电要求：3kw（380v）,效率≥65%</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周转楼3层层面</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加压轴流风机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2.风量32000m³/h，风压（全压）700Pa</w:t>
            </w:r>
          </w:p>
          <w:p>
            <w:pPr>
              <w:widowControl/>
              <w:jc w:val="left"/>
              <w:rPr>
                <w:rFonts w:ascii="宋体" w:hAnsi="宋体" w:cs="宋体"/>
                <w:color w:val="000000"/>
                <w:kern w:val="0"/>
                <w:szCs w:val="21"/>
              </w:rPr>
            </w:pPr>
            <w:r>
              <w:rPr>
                <w:rFonts w:hint="eastAsia" w:ascii="宋体" w:hAnsi="宋体" w:cs="宋体"/>
                <w:color w:val="000000"/>
                <w:kern w:val="0"/>
                <w:szCs w:val="21"/>
              </w:rPr>
              <w:t>3.风机效率＞0.65，功率11kw，效率≥65%，转速1450rpm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周转楼天面层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办公区</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加压轴流风机</w:t>
            </w:r>
          </w:p>
        </w:tc>
        <w:tc>
          <w:tcPr>
            <w:tcW w:w="5660" w:type="dxa"/>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1.设备形式：轴流</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2.风量40000m³/h，风压（全压）700Pa</w:t>
            </w:r>
          </w:p>
          <w:p>
            <w:pPr>
              <w:widowControl/>
              <w:jc w:val="left"/>
              <w:rPr>
                <w:rFonts w:ascii="宋体" w:hAnsi="宋体" w:cs="宋体"/>
                <w:color w:val="000000"/>
                <w:kern w:val="0"/>
                <w:szCs w:val="21"/>
              </w:rPr>
            </w:pPr>
            <w:r>
              <w:rPr>
                <w:rFonts w:hint="eastAsia" w:ascii="宋体" w:hAnsi="宋体" w:cs="宋体"/>
                <w:color w:val="000000"/>
                <w:kern w:val="0"/>
                <w:szCs w:val="21"/>
              </w:rPr>
              <w:t>3.风机效率＞0.65，功率11kw，效率≥65%，转速1450rpm</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台</w:t>
            </w:r>
          </w:p>
        </w:tc>
        <w:tc>
          <w:tcPr>
            <w:tcW w:w="54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周转楼天面层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多联空调主机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1.设备型号：RHXYQ10</w:t>
            </w:r>
          </w:p>
          <w:p>
            <w:pPr>
              <w:widowControl/>
              <w:jc w:val="left"/>
              <w:rPr>
                <w:rFonts w:ascii="宋体" w:hAnsi="宋体" w:cs="宋体"/>
                <w:color w:val="000000"/>
                <w:kern w:val="0"/>
                <w:szCs w:val="21"/>
              </w:rPr>
            </w:pPr>
            <w:r>
              <w:rPr>
                <w:rFonts w:hint="eastAsia" w:ascii="宋体" w:hAnsi="宋体" w:cs="宋体"/>
                <w:color w:val="000000"/>
                <w:kern w:val="0"/>
                <w:szCs w:val="21"/>
              </w:rPr>
              <w:t>2.冷量：28kw</w:t>
            </w:r>
          </w:p>
          <w:p>
            <w:pPr>
              <w:widowControl/>
              <w:jc w:val="left"/>
              <w:rPr>
                <w:rFonts w:ascii="宋体" w:hAnsi="宋体" w:cs="宋体"/>
                <w:color w:val="000000"/>
                <w:kern w:val="0"/>
                <w:szCs w:val="21"/>
              </w:rPr>
            </w:pPr>
            <w:r>
              <w:rPr>
                <w:rFonts w:hint="eastAsia" w:ascii="宋体" w:hAnsi="宋体" w:cs="宋体"/>
                <w:color w:val="000000"/>
                <w:kern w:val="0"/>
                <w:szCs w:val="21"/>
              </w:rPr>
              <w:t>3.制冷功率：6.85kw（380v）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多联空调主机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1.设备型号：RHXYQ12</w:t>
            </w:r>
          </w:p>
          <w:p>
            <w:pPr>
              <w:widowControl/>
              <w:jc w:val="left"/>
              <w:rPr>
                <w:rFonts w:ascii="宋体" w:hAnsi="宋体" w:cs="宋体"/>
                <w:color w:val="000000"/>
                <w:kern w:val="0"/>
                <w:szCs w:val="21"/>
              </w:rPr>
            </w:pPr>
            <w:r>
              <w:rPr>
                <w:rFonts w:hint="eastAsia" w:ascii="宋体" w:hAnsi="宋体" w:cs="宋体"/>
                <w:color w:val="000000"/>
                <w:kern w:val="0"/>
                <w:szCs w:val="21"/>
              </w:rPr>
              <w:t>2.冷量：33.5kw</w:t>
            </w:r>
          </w:p>
          <w:p>
            <w:pPr>
              <w:widowControl/>
              <w:jc w:val="left"/>
              <w:rPr>
                <w:rFonts w:ascii="宋体" w:hAnsi="宋体" w:cs="宋体"/>
                <w:color w:val="000000"/>
                <w:kern w:val="0"/>
                <w:szCs w:val="21"/>
              </w:rPr>
            </w:pPr>
            <w:r>
              <w:rPr>
                <w:rFonts w:hint="eastAsia" w:ascii="宋体" w:hAnsi="宋体" w:cs="宋体"/>
                <w:color w:val="000000"/>
                <w:kern w:val="0"/>
                <w:szCs w:val="21"/>
              </w:rPr>
              <w:t>3.制冷功率：8.1kw（380v）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85</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天花嵌入式内机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1.设备型号：FXFP36LVC</w:t>
            </w:r>
          </w:p>
          <w:p>
            <w:pPr>
              <w:widowControl/>
              <w:jc w:val="left"/>
              <w:rPr>
                <w:rFonts w:ascii="宋体" w:hAnsi="宋体" w:cs="宋体"/>
                <w:color w:val="000000"/>
                <w:kern w:val="0"/>
                <w:szCs w:val="21"/>
              </w:rPr>
            </w:pPr>
            <w:r>
              <w:rPr>
                <w:rFonts w:hint="eastAsia" w:ascii="宋体" w:hAnsi="宋体" w:cs="宋体"/>
                <w:color w:val="000000"/>
                <w:kern w:val="0"/>
                <w:szCs w:val="21"/>
              </w:rPr>
              <w:t>2.冷量：3.6kw</w:t>
            </w:r>
          </w:p>
          <w:p>
            <w:pPr>
              <w:widowControl/>
              <w:jc w:val="left"/>
              <w:rPr>
                <w:rFonts w:ascii="宋体" w:hAnsi="宋体" w:cs="宋体"/>
                <w:color w:val="000000"/>
                <w:kern w:val="0"/>
                <w:szCs w:val="21"/>
              </w:rPr>
            </w:pPr>
            <w:r>
              <w:rPr>
                <w:rFonts w:hint="eastAsia" w:ascii="宋体" w:hAnsi="宋体" w:cs="宋体"/>
                <w:color w:val="000000"/>
                <w:kern w:val="0"/>
                <w:szCs w:val="21"/>
              </w:rPr>
              <w:t>3.制冷功率：53w（220v）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86</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天花嵌入式内机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1.设备型号：FXFP45LVC</w:t>
            </w:r>
          </w:p>
          <w:p>
            <w:pPr>
              <w:widowControl/>
              <w:jc w:val="left"/>
              <w:rPr>
                <w:rFonts w:ascii="宋体" w:hAnsi="宋体" w:cs="宋体"/>
                <w:color w:val="000000"/>
                <w:kern w:val="0"/>
                <w:szCs w:val="21"/>
              </w:rPr>
            </w:pPr>
            <w:r>
              <w:rPr>
                <w:rFonts w:hint="eastAsia" w:ascii="宋体" w:hAnsi="宋体" w:cs="宋体"/>
                <w:color w:val="000000"/>
                <w:kern w:val="0"/>
                <w:szCs w:val="21"/>
              </w:rPr>
              <w:t>2.冷量：4.5kw</w:t>
            </w:r>
          </w:p>
          <w:p>
            <w:pPr>
              <w:widowControl/>
              <w:jc w:val="left"/>
              <w:rPr>
                <w:rFonts w:ascii="宋体" w:hAnsi="宋体" w:cs="宋体"/>
                <w:color w:val="000000"/>
                <w:kern w:val="0"/>
                <w:szCs w:val="21"/>
              </w:rPr>
            </w:pPr>
            <w:r>
              <w:rPr>
                <w:rFonts w:hint="eastAsia" w:ascii="宋体" w:hAnsi="宋体" w:cs="宋体"/>
                <w:color w:val="000000"/>
                <w:kern w:val="0"/>
                <w:szCs w:val="21"/>
              </w:rPr>
              <w:t>3.制冷功率：63w（220v）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87</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天花嵌入式内机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1.设备型号：FXFP56LVC</w:t>
            </w:r>
          </w:p>
          <w:p>
            <w:pPr>
              <w:widowControl/>
              <w:jc w:val="left"/>
              <w:rPr>
                <w:rFonts w:ascii="宋体" w:hAnsi="宋体" w:cs="宋体"/>
                <w:color w:val="000000"/>
                <w:kern w:val="0"/>
                <w:szCs w:val="21"/>
              </w:rPr>
            </w:pPr>
            <w:r>
              <w:rPr>
                <w:rFonts w:hint="eastAsia" w:ascii="宋体" w:hAnsi="宋体" w:cs="宋体"/>
                <w:color w:val="000000"/>
                <w:kern w:val="0"/>
                <w:szCs w:val="21"/>
              </w:rPr>
              <w:t>2.冷量：5.6kw</w:t>
            </w:r>
          </w:p>
          <w:p>
            <w:pPr>
              <w:widowControl/>
              <w:jc w:val="left"/>
              <w:rPr>
                <w:rFonts w:ascii="宋体" w:hAnsi="宋体" w:cs="宋体"/>
                <w:color w:val="000000"/>
                <w:kern w:val="0"/>
                <w:szCs w:val="21"/>
              </w:rPr>
            </w:pPr>
            <w:r>
              <w:rPr>
                <w:rFonts w:hint="eastAsia" w:ascii="宋体" w:hAnsi="宋体" w:cs="宋体"/>
                <w:color w:val="000000"/>
                <w:kern w:val="0"/>
                <w:szCs w:val="21"/>
              </w:rPr>
              <w:t>3.制冷功率：74w（220v）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88</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天花嵌入式内机</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1.设备型号：FXFP90LVC</w:t>
            </w:r>
          </w:p>
          <w:p>
            <w:pPr>
              <w:widowControl/>
              <w:jc w:val="left"/>
              <w:rPr>
                <w:rFonts w:ascii="宋体" w:hAnsi="宋体" w:cs="宋体"/>
                <w:color w:val="000000"/>
                <w:kern w:val="0"/>
                <w:szCs w:val="21"/>
              </w:rPr>
            </w:pPr>
            <w:r>
              <w:rPr>
                <w:rFonts w:hint="eastAsia" w:ascii="宋体" w:hAnsi="宋体" w:cs="宋体"/>
                <w:color w:val="000000"/>
                <w:kern w:val="0"/>
                <w:szCs w:val="21"/>
              </w:rPr>
              <w:t>2.冷量：9.0kw</w:t>
            </w:r>
          </w:p>
          <w:p>
            <w:pPr>
              <w:widowControl/>
              <w:jc w:val="left"/>
              <w:rPr>
                <w:rFonts w:ascii="宋体" w:hAnsi="宋体" w:cs="宋体"/>
                <w:color w:val="000000"/>
                <w:kern w:val="0"/>
                <w:szCs w:val="21"/>
              </w:rPr>
            </w:pPr>
            <w:r>
              <w:rPr>
                <w:rFonts w:hint="eastAsia" w:ascii="宋体" w:hAnsi="宋体" w:cs="宋体"/>
                <w:color w:val="000000"/>
                <w:kern w:val="0"/>
                <w:szCs w:val="21"/>
              </w:rPr>
              <w:t>3.制冷功率：111w（220v）</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门诊医技楼、住院楼</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89</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1.冷量2.8kw（1匹）</w:t>
            </w:r>
          </w:p>
          <w:p>
            <w:pPr>
              <w:widowControl/>
              <w:jc w:val="left"/>
              <w:rPr>
                <w:rFonts w:ascii="宋体" w:hAnsi="宋体" w:cs="宋体"/>
                <w:color w:val="000000"/>
                <w:kern w:val="0"/>
                <w:szCs w:val="21"/>
              </w:rPr>
            </w:pPr>
            <w:r>
              <w:rPr>
                <w:rFonts w:hint="eastAsia" w:ascii="宋体" w:hAnsi="宋体" w:cs="宋体"/>
                <w:color w:val="000000"/>
                <w:kern w:val="0"/>
                <w:szCs w:val="21"/>
              </w:rPr>
              <w:t>2.功率：0.9kw</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5</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90</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1.冷量3.5kw（1.5匹）</w:t>
            </w:r>
          </w:p>
          <w:p>
            <w:pPr>
              <w:widowControl/>
              <w:jc w:val="left"/>
              <w:rPr>
                <w:rFonts w:ascii="宋体" w:hAnsi="宋体" w:cs="宋体"/>
                <w:color w:val="000000"/>
                <w:kern w:val="0"/>
                <w:szCs w:val="21"/>
              </w:rPr>
            </w:pPr>
            <w:r>
              <w:rPr>
                <w:rFonts w:hint="eastAsia" w:ascii="宋体" w:hAnsi="宋体" w:cs="宋体"/>
                <w:color w:val="000000"/>
                <w:kern w:val="0"/>
                <w:szCs w:val="21"/>
              </w:rPr>
              <w:t>2.功率：1.1kw</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1</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地下一层</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91</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5660" w:type="dxa"/>
            <w:vAlign w:val="center"/>
          </w:tcPr>
          <w:p>
            <w:pPr>
              <w:widowControl/>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匹</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ascii="仿宋" w:hAnsi="仿宋" w:eastAsia="仿宋" w:cs="宋体"/>
                <w:color w:val="000000"/>
                <w:kern w:val="0"/>
                <w:sz w:val="22"/>
              </w:rPr>
              <w:t>14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三层产前诊断中心UPS机房、三层DSA设备间、四层手术部UPS间、五层DAS设备间、五层MR设备间、五层PI实验室UPS间1</w:t>
            </w:r>
            <w:r>
              <w:rPr>
                <w:rFonts w:ascii="宋体" w:hAnsi="宋体" w:cs="宋体"/>
                <w:color w:val="000000"/>
                <w:kern w:val="0"/>
                <w:szCs w:val="21"/>
              </w:rPr>
              <w:t>-4</w:t>
            </w:r>
            <w:r>
              <w:rPr>
                <w:rFonts w:hint="eastAsia" w:ascii="宋体" w:hAnsi="宋体" w:cs="宋体"/>
                <w:color w:val="000000"/>
                <w:kern w:val="0"/>
                <w:szCs w:val="21"/>
              </w:rPr>
              <w:t>、五层手术部UPS间、十四层PI实验室UPS间、十五层PI实验室UPS间1-2</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92</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5660" w:type="dxa"/>
            <w:vAlign w:val="center"/>
          </w:tcPr>
          <w:p>
            <w:pPr>
              <w:widowControl/>
              <w:jc w:val="left"/>
              <w:rPr>
                <w:rFonts w:ascii="宋体" w:hAns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匹</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ascii="仿宋" w:hAnsi="仿宋" w:eastAsia="仿宋" w:cs="宋体"/>
                <w:color w:val="000000"/>
                <w:kern w:val="0"/>
                <w:sz w:val="22"/>
              </w:rPr>
              <w:t>3</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周转楼四层手术室</w:t>
            </w:r>
            <w:r>
              <w:rPr>
                <w:rFonts w:ascii="宋体" w:hAnsi="宋体" w:cs="宋体"/>
                <w:color w:val="000000"/>
                <w:kern w:val="0"/>
                <w:szCs w:val="21"/>
              </w:rPr>
              <w:t>UPS</w:t>
            </w:r>
            <w:r>
              <w:rPr>
                <w:rFonts w:hint="eastAsia" w:ascii="宋体" w:hAnsi="宋体" w:cs="宋体"/>
                <w:color w:val="000000"/>
                <w:kern w:val="0"/>
                <w:szCs w:val="21"/>
              </w:rPr>
              <w:t>间、天面</w:t>
            </w:r>
            <w:r>
              <w:rPr>
                <w:rFonts w:ascii="宋体" w:hAnsi="宋体" w:cs="宋体"/>
                <w:color w:val="000000"/>
                <w:kern w:val="0"/>
                <w:szCs w:val="21"/>
              </w:rPr>
              <w:t>UPS</w:t>
            </w:r>
            <w:r>
              <w:rPr>
                <w:rFonts w:hint="eastAsia" w:ascii="宋体" w:hAnsi="宋体" w:cs="宋体"/>
                <w:color w:val="000000"/>
                <w:kern w:val="0"/>
                <w:szCs w:val="21"/>
              </w:rPr>
              <w:t>间、二层检验科UPS机房</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93</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分体空调</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5匹</w:t>
            </w:r>
          </w:p>
        </w:tc>
        <w:tc>
          <w:tcPr>
            <w:tcW w:w="540" w:type="dxa"/>
            <w:noWrap/>
            <w:vAlign w:val="center"/>
          </w:tcPr>
          <w:p>
            <w:pPr>
              <w:widowControl/>
              <w:jc w:val="center"/>
              <w:rPr>
                <w:rFonts w:ascii="宋体" w:hAnsi="宋体" w:cs="宋体"/>
                <w:color w:val="000000"/>
                <w:kern w:val="0"/>
                <w:szCs w:val="21"/>
              </w:rPr>
            </w:pPr>
            <w:r>
              <w:rPr>
                <w:rFonts w:hint="eastAsia" w:ascii="仿宋" w:hAnsi="仿宋" w:eastAsia="仿宋" w:cs="宋体"/>
                <w:color w:val="000000"/>
                <w:kern w:val="0"/>
                <w:sz w:val="22"/>
              </w:rPr>
              <w:t>台</w:t>
            </w:r>
          </w:p>
        </w:tc>
        <w:tc>
          <w:tcPr>
            <w:tcW w:w="540" w:type="dxa"/>
            <w:noWrap/>
            <w:vAlign w:val="center"/>
          </w:tcPr>
          <w:p>
            <w:pPr>
              <w:widowControl/>
              <w:jc w:val="center"/>
              <w:rPr>
                <w:rFonts w:ascii="宋体" w:hAnsi="宋体" w:cs="宋体"/>
                <w:color w:val="000000"/>
                <w:kern w:val="0"/>
                <w:szCs w:val="21"/>
              </w:rPr>
            </w:pPr>
            <w:r>
              <w:rPr>
                <w:rFonts w:ascii="仿宋" w:hAnsi="仿宋" w:eastAsia="仿宋" w:cs="宋体"/>
                <w:color w:val="000000"/>
                <w:kern w:val="0"/>
                <w:sz w:val="22"/>
              </w:rPr>
              <w:t>4</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周转楼五层手术室D</w:t>
            </w:r>
            <w:r>
              <w:rPr>
                <w:rFonts w:ascii="宋体" w:hAnsi="宋体" w:cs="宋体"/>
                <w:color w:val="000000"/>
                <w:kern w:val="0"/>
                <w:szCs w:val="21"/>
              </w:rPr>
              <w:t>SA</w:t>
            </w:r>
            <w:r>
              <w:rPr>
                <w:rFonts w:hint="eastAsia" w:ascii="宋体" w:hAnsi="宋体" w:cs="宋体"/>
                <w:color w:val="000000"/>
                <w:kern w:val="0"/>
                <w:szCs w:val="21"/>
              </w:rPr>
              <w:t>设备间、门诊医技楼五层P</w:t>
            </w:r>
            <w:r>
              <w:rPr>
                <w:rFonts w:ascii="宋体" w:hAnsi="宋体" w:cs="宋体"/>
                <w:color w:val="000000"/>
                <w:kern w:val="0"/>
                <w:szCs w:val="21"/>
              </w:rPr>
              <w:t>I</w:t>
            </w:r>
            <w:r>
              <w:rPr>
                <w:rFonts w:hint="eastAsia" w:ascii="宋体" w:hAnsi="宋体" w:cs="宋体"/>
                <w:color w:val="000000"/>
                <w:kern w:val="0"/>
                <w:szCs w:val="21"/>
              </w:rPr>
              <w:t>手术室</w:t>
            </w:r>
            <w:r>
              <w:rPr>
                <w:rFonts w:ascii="宋体" w:hAnsi="宋体" w:cs="宋体"/>
                <w:color w:val="000000"/>
                <w:kern w:val="0"/>
                <w:szCs w:val="21"/>
              </w:rPr>
              <w:t>UPS</w:t>
            </w:r>
            <w:r>
              <w:rPr>
                <w:rFonts w:hint="eastAsia" w:ascii="宋体" w:hAnsi="宋体" w:cs="宋体"/>
                <w:color w:val="000000"/>
                <w:kern w:val="0"/>
                <w:szCs w:val="21"/>
              </w:rPr>
              <w:t>间</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94</w:t>
            </w:r>
          </w:p>
        </w:tc>
        <w:tc>
          <w:tcPr>
            <w:tcW w:w="90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设备机房</w:t>
            </w:r>
          </w:p>
        </w:tc>
        <w:tc>
          <w:tcPr>
            <w:tcW w:w="160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冷库机组</w:t>
            </w:r>
          </w:p>
        </w:tc>
        <w:tc>
          <w:tcPr>
            <w:tcW w:w="5660"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1.制冷量：12.5kw</w:t>
            </w:r>
          </w:p>
          <w:p>
            <w:pPr>
              <w:widowControl/>
              <w:jc w:val="left"/>
              <w:rPr>
                <w:rFonts w:ascii="宋体" w:hAnsi="宋体" w:cs="宋体"/>
                <w:color w:val="000000"/>
                <w:kern w:val="0"/>
                <w:szCs w:val="21"/>
              </w:rPr>
            </w:pPr>
            <w:r>
              <w:rPr>
                <w:rFonts w:hint="eastAsia" w:ascii="宋体" w:hAnsi="宋体" w:cs="宋体"/>
                <w:color w:val="000000"/>
                <w:kern w:val="0"/>
                <w:szCs w:val="21"/>
              </w:rPr>
              <w:t>2.电源：220v/1Ph/50Hz</w:t>
            </w:r>
          </w:p>
        </w:tc>
        <w:tc>
          <w:tcPr>
            <w:tcW w:w="540" w:type="dxa"/>
            <w:noWrap/>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台</w:t>
            </w:r>
          </w:p>
        </w:tc>
        <w:tc>
          <w:tcPr>
            <w:tcW w:w="540" w:type="dxa"/>
            <w:noWrap/>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2</w:t>
            </w:r>
          </w:p>
        </w:tc>
        <w:tc>
          <w:tcPr>
            <w:tcW w:w="13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检验科试剂冷库</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c>
          <w:tcPr>
            <w:tcW w:w="780" w:type="dxa"/>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月/次</w:t>
            </w:r>
          </w:p>
        </w:tc>
      </w:tr>
    </w:tbl>
    <w:p>
      <w:pPr>
        <w:pStyle w:val="6"/>
        <w:tabs>
          <w:tab w:val="left" w:pos="540"/>
        </w:tabs>
        <w:rPr>
          <w:rFonts w:hAnsi="宋体" w:cs="宋体"/>
          <w:color w:val="000000"/>
          <w:sz w:val="22"/>
          <w:szCs w:val="22"/>
        </w:rPr>
      </w:pPr>
    </w:p>
    <w:p>
      <w:pPr>
        <w:pStyle w:val="6"/>
        <w:tabs>
          <w:tab w:val="left" w:pos="540"/>
        </w:tabs>
        <w:ind w:firstLine="440" w:firstLineChars="200"/>
        <w:rPr>
          <w:rFonts w:hAnsi="宋体" w:cs="宋体"/>
          <w:color w:val="000000"/>
          <w:sz w:val="22"/>
          <w:szCs w:val="22"/>
        </w:rPr>
      </w:pPr>
    </w:p>
    <w:p>
      <w:pPr>
        <w:pStyle w:val="6"/>
        <w:tabs>
          <w:tab w:val="left" w:pos="540"/>
        </w:tabs>
        <w:ind w:firstLine="440" w:firstLineChars="200"/>
        <w:rPr>
          <w:rFonts w:hAnsi="宋体" w:cs="宋体"/>
          <w:color w:val="000000"/>
          <w:sz w:val="22"/>
          <w:szCs w:val="22"/>
        </w:rPr>
        <w:sectPr>
          <w:pgSz w:w="16838" w:h="11906" w:orient="landscape"/>
          <w:pgMar w:top="1134" w:right="1134" w:bottom="1134" w:left="1134" w:header="680" w:footer="850" w:gutter="0"/>
          <w:cols w:space="720" w:num="1"/>
          <w:docGrid w:type="lines" w:linePitch="312" w:charSpace="0"/>
        </w:sectPr>
      </w:pPr>
    </w:p>
    <w:p>
      <w:pPr>
        <w:pStyle w:val="2"/>
        <w:keepNext w:val="0"/>
        <w:keepLines w:val="0"/>
        <w:numPr>
          <w:ilvl w:val="1"/>
          <w:numId w:val="0"/>
        </w:numPr>
        <w:tabs>
          <w:tab w:val="left" w:pos="360"/>
        </w:tabs>
        <w:spacing w:line="360" w:lineRule="auto"/>
        <w:ind w:left="420"/>
        <w:rPr>
          <w:rFonts w:ascii="宋体" w:hAnsi="宋体"/>
          <w:sz w:val="30"/>
          <w:szCs w:val="30"/>
        </w:rPr>
      </w:pPr>
      <w:r>
        <w:rPr>
          <w:rFonts w:hint="eastAsia" w:ascii="宋体" w:hAnsi="宋体"/>
          <w:sz w:val="30"/>
          <w:szCs w:val="30"/>
        </w:rPr>
        <w:t>九、预算报价格式</w:t>
      </w:r>
    </w:p>
    <w:tbl>
      <w:tblPr>
        <w:tblStyle w:val="10"/>
        <w:tblW w:w="0" w:type="auto"/>
        <w:tblInd w:w="0" w:type="dxa"/>
        <w:tblLayout w:type="fixed"/>
        <w:tblCellMar>
          <w:top w:w="0" w:type="dxa"/>
          <w:left w:w="85" w:type="dxa"/>
          <w:bottom w:w="0" w:type="dxa"/>
          <w:right w:w="85" w:type="dxa"/>
        </w:tblCellMar>
      </w:tblPr>
      <w:tblGrid>
        <w:gridCol w:w="846"/>
        <w:gridCol w:w="1701"/>
        <w:gridCol w:w="1213"/>
        <w:gridCol w:w="1338"/>
        <w:gridCol w:w="993"/>
        <w:gridCol w:w="1402"/>
        <w:gridCol w:w="2135"/>
      </w:tblGrid>
      <w:tr>
        <w:tblPrEx>
          <w:tblCellMar>
            <w:top w:w="0" w:type="dxa"/>
            <w:left w:w="85" w:type="dxa"/>
            <w:bottom w:w="0" w:type="dxa"/>
            <w:right w:w="85" w:type="dxa"/>
          </w:tblCellMar>
        </w:tblPrEx>
        <w:trPr>
          <w:trHeight w:val="454" w:hRule="atLeast"/>
          <w:tblHeader/>
        </w:trPr>
        <w:tc>
          <w:tcPr>
            <w:tcW w:w="84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w:t>
            </w:r>
          </w:p>
        </w:tc>
        <w:tc>
          <w:tcPr>
            <w:tcW w:w="3544"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单价</w:t>
            </w:r>
          </w:p>
        </w:tc>
        <w:tc>
          <w:tcPr>
            <w:tcW w:w="1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合计金额</w:t>
            </w:r>
          </w:p>
        </w:tc>
        <w:tc>
          <w:tcPr>
            <w:tcW w:w="21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计算说明</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一</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元/月.人</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人数(人)</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人工成本（包含五险一金）</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驻场项目主管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含工资、正常加班费、节假日加班费、补贴、社保和公积金等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驻场维修技术人员工资</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含工资、正常加班费、节假日加班费、补贴、社保和公积金等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（二）</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其他运作成本</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元/月</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项数（项）</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 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xml:space="preserve"> 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清洗材料费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清洁剂和相关耗材等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其它耗材费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皮带、闸阀、压力表、继电器、交流接触器、空气开关、变压器、胶管；系统水处理药剂。</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机具使用费</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维修工具、清洗工具、仪器等</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其他服务成本（如有）</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应急服务、交通费用等</w:t>
            </w:r>
          </w:p>
        </w:tc>
      </w:tr>
      <w:tr>
        <w:tblPrEx>
          <w:tblCellMar>
            <w:top w:w="0" w:type="dxa"/>
            <w:left w:w="85" w:type="dxa"/>
            <w:bottom w:w="0" w:type="dxa"/>
            <w:right w:w="85" w:type="dxa"/>
          </w:tblCellMar>
        </w:tblPrEx>
        <w:trPr>
          <w:trHeight w:val="454" w:hRule="atLeast"/>
        </w:trPr>
        <w:tc>
          <w:tcPr>
            <w:tcW w:w="25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运作成本小计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0</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二</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管理费、利润、税金</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运作成本（元/月）</w:t>
            </w:r>
          </w:p>
        </w:tc>
        <w:tc>
          <w:tcPr>
            <w:tcW w:w="1338" w:type="dxa"/>
            <w:tcBorders>
              <w:top w:val="nil"/>
              <w:left w:val="nil"/>
              <w:bottom w:val="nil"/>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管理费费率/利润率/税率（%）</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金额(元/月)</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金额(元/14个月)</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管理费</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运作成本*管理费费率（费率由各投标人自己确定）</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利润</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运作成本*利润率（利润率由各投标人自己确定）</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170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税金</w:t>
            </w:r>
          </w:p>
        </w:tc>
        <w:tc>
          <w:tcPr>
            <w:tcW w:w="1213" w:type="dxa"/>
            <w:tcBorders>
              <w:top w:val="nil"/>
              <w:left w:val="nil"/>
              <w:bottom w:val="single" w:color="auto" w:sz="4" w:space="0"/>
              <w:right w:val="nil"/>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33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（运作成本+管理费+利润）*税率</w:t>
            </w:r>
          </w:p>
        </w:tc>
      </w:tr>
      <w:tr>
        <w:tblPrEx>
          <w:tblCellMar>
            <w:top w:w="0" w:type="dxa"/>
            <w:left w:w="85" w:type="dxa"/>
            <w:bottom w:w="0" w:type="dxa"/>
            <w:right w:w="85" w:type="dxa"/>
          </w:tblCellMar>
        </w:tblPrEx>
        <w:trPr>
          <w:trHeight w:val="454" w:hRule="atLeast"/>
        </w:trPr>
        <w:tc>
          <w:tcPr>
            <w:tcW w:w="254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管理费、利润、税金小计</w:t>
            </w:r>
          </w:p>
        </w:tc>
        <w:tc>
          <w:tcPr>
            <w:tcW w:w="121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338"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993"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管理费+利润+税金</w:t>
            </w:r>
          </w:p>
        </w:tc>
      </w:tr>
      <w:tr>
        <w:tblPrEx>
          <w:tblCellMar>
            <w:top w:w="0" w:type="dxa"/>
            <w:left w:w="85" w:type="dxa"/>
            <w:bottom w:w="0" w:type="dxa"/>
            <w:right w:w="85" w:type="dxa"/>
          </w:tblCellMar>
        </w:tblPrEx>
        <w:trPr>
          <w:trHeight w:val="454" w:hRule="atLeast"/>
        </w:trPr>
        <w:tc>
          <w:tcPr>
            <w:tcW w:w="846"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三</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项目总金额</w:t>
            </w:r>
          </w:p>
        </w:tc>
        <w:tc>
          <w:tcPr>
            <w:tcW w:w="1213"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338"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993" w:type="dxa"/>
            <w:tcBorders>
              <w:top w:val="nil"/>
              <w:left w:val="nil"/>
              <w:bottom w:val="single" w:color="auto" w:sz="4" w:space="0"/>
              <w:right w:val="single" w:color="auto" w:sz="4" w:space="0"/>
            </w:tcBorders>
            <w:noWrap/>
            <w:vAlign w:val="bottom"/>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1402" w:type="dxa"/>
            <w:tcBorders>
              <w:top w:val="nil"/>
              <w:left w:val="nil"/>
              <w:bottom w:val="single" w:color="auto" w:sz="4" w:space="0"/>
              <w:right w:val="single" w:color="auto" w:sz="4" w:space="0"/>
            </w:tcBorders>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2135"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运作成本+管理费+利润+税金</w:t>
            </w:r>
          </w:p>
        </w:tc>
      </w:tr>
      <w:bookmarkEnd w:id="29"/>
      <w:bookmarkEnd w:id="30"/>
    </w:tbl>
    <w:p>
      <w:pPr>
        <w:pageBreakBefore/>
        <w:spacing w:line="360" w:lineRule="auto"/>
        <w:jc w:val="center"/>
        <w:outlineLvl w:val="0"/>
        <w:rPr>
          <w:rFonts w:ascii="宋体" w:hAnsi="宋体" w:cs="仿宋"/>
          <w:b/>
          <w:sz w:val="32"/>
          <w:szCs w:val="32"/>
        </w:rPr>
      </w:pPr>
      <w:r>
        <w:rPr>
          <w:rFonts w:hint="eastAsia" w:ascii="宋体" w:hAnsi="宋体" w:cs="仿宋"/>
          <w:b/>
          <w:sz w:val="32"/>
          <w:szCs w:val="32"/>
        </w:rPr>
        <w:t>包组三：广州市妇女儿童医疗中心2023年度增城院区供配电系统维护保养服务采购项目</w:t>
      </w:r>
    </w:p>
    <w:p>
      <w:pPr>
        <w:rPr>
          <w:rFonts w:ascii="宋体" w:hAnsi="宋体"/>
        </w:rPr>
      </w:pPr>
    </w:p>
    <w:p>
      <w:pPr>
        <w:outlineLvl w:val="1"/>
        <w:rPr>
          <w:rFonts w:ascii="宋体" w:hAnsi="宋体"/>
          <w:b/>
          <w:bCs/>
          <w:sz w:val="24"/>
          <w:szCs w:val="24"/>
        </w:rPr>
      </w:pPr>
      <w:r>
        <w:rPr>
          <w:rFonts w:hint="eastAsia" w:ascii="宋体" w:hAnsi="宋体"/>
          <w:b/>
          <w:bCs/>
          <w:sz w:val="24"/>
          <w:szCs w:val="24"/>
        </w:rPr>
        <w:t>一</w:t>
      </w:r>
      <w:r>
        <w:rPr>
          <w:rFonts w:ascii="宋体" w:hAnsi="宋体"/>
          <w:b/>
          <w:bCs/>
          <w:sz w:val="24"/>
          <w:szCs w:val="24"/>
        </w:rPr>
        <w:t>、服务范围</w:t>
      </w:r>
    </w:p>
    <w:p>
      <w:pPr>
        <w:rPr>
          <w:rFonts w:ascii="宋体" w:hAnsi="宋体"/>
        </w:rPr>
      </w:pPr>
      <w:r>
        <w:rPr>
          <w:rFonts w:ascii="宋体" w:hAnsi="宋体"/>
        </w:rPr>
        <w:t>1、本项目为广州市妇女儿童医疗中心</w:t>
      </w:r>
      <w:r>
        <w:rPr>
          <w:rFonts w:hint="eastAsia" w:ascii="宋体" w:hAnsi="宋体"/>
        </w:rPr>
        <w:t>2023年度增城院区</w:t>
      </w:r>
      <w:r>
        <w:rPr>
          <w:rFonts w:ascii="宋体" w:hAnsi="宋体"/>
        </w:rPr>
        <w:t>供配电系统维护保养服务</w:t>
      </w:r>
      <w:r>
        <w:rPr>
          <w:rFonts w:hint="eastAsia" w:ascii="宋体" w:hAnsi="宋体"/>
        </w:rPr>
        <w:t>采购项目</w:t>
      </w:r>
    </w:p>
    <w:p>
      <w:pPr>
        <w:rPr>
          <w:rFonts w:ascii="宋体" w:hAnsi="宋体"/>
        </w:rPr>
      </w:pPr>
      <w:r>
        <w:rPr>
          <w:rFonts w:ascii="宋体" w:hAnsi="宋体"/>
        </w:rPr>
        <w:t>2、本项目服务地点：</w:t>
      </w:r>
      <w:r>
        <w:rPr>
          <w:rFonts w:hint="eastAsia" w:ascii="宋体" w:hAnsi="宋体"/>
        </w:rPr>
        <w:t>广州市增城区增城大道293号（增城院区）</w:t>
      </w:r>
    </w:p>
    <w:p>
      <w:pPr>
        <w:rPr>
          <w:rFonts w:ascii="宋体" w:hAnsi="宋体"/>
        </w:rPr>
      </w:pPr>
      <w:r>
        <w:rPr>
          <w:rFonts w:ascii="宋体" w:hAnsi="宋体"/>
        </w:rPr>
        <w:t>3、本项目实施时间：</w:t>
      </w:r>
      <w:r>
        <w:rPr>
          <w:rFonts w:hint="eastAsia" w:ascii="宋体" w:hAnsi="宋体"/>
          <w:color w:val="FF0000"/>
        </w:rPr>
        <w:t>29个月（2023年9月1日至2026年1月30日）</w:t>
      </w:r>
    </w:p>
    <w:p>
      <w:pPr>
        <w:rPr>
          <w:rFonts w:ascii="宋体" w:hAnsi="宋体"/>
        </w:rPr>
      </w:pPr>
    </w:p>
    <w:p>
      <w:pPr>
        <w:outlineLvl w:val="1"/>
        <w:rPr>
          <w:rFonts w:ascii="宋体" w:hAnsi="宋体"/>
          <w:b/>
          <w:bCs/>
          <w:sz w:val="24"/>
          <w:szCs w:val="24"/>
        </w:rPr>
      </w:pPr>
      <w:r>
        <w:rPr>
          <w:rFonts w:hint="eastAsia" w:ascii="宋体" w:hAnsi="宋体"/>
          <w:b/>
          <w:bCs/>
          <w:sz w:val="24"/>
          <w:szCs w:val="24"/>
        </w:rPr>
        <w:t>二</w:t>
      </w:r>
      <w:r>
        <w:rPr>
          <w:rFonts w:ascii="宋体" w:hAnsi="宋体"/>
          <w:b/>
          <w:bCs/>
          <w:sz w:val="24"/>
          <w:szCs w:val="24"/>
        </w:rPr>
        <w:t>、服务要求和标准</w:t>
      </w:r>
    </w:p>
    <w:p>
      <w:pPr>
        <w:rPr>
          <w:rFonts w:ascii="宋体" w:hAnsi="宋体"/>
        </w:rPr>
      </w:pPr>
      <w:r>
        <w:rPr>
          <w:rFonts w:ascii="宋体" w:hAnsi="宋体"/>
        </w:rPr>
        <w:t>应依照广东电网公司广州供电局有关设备、线路运行维护的规定，做好如下工作：</w:t>
      </w:r>
    </w:p>
    <w:p>
      <w:pPr>
        <w:rPr>
          <w:rFonts w:ascii="宋体" w:hAnsi="宋体"/>
        </w:rPr>
      </w:pPr>
      <w:r>
        <w:rPr>
          <w:rFonts w:ascii="宋体" w:hAnsi="宋体"/>
        </w:rPr>
        <w:t>1、协助建立和健全电气设备、线路有关的技术档案以及到有关部门办理与本项目相关的业务。</w:t>
      </w:r>
    </w:p>
    <w:p>
      <w:pPr>
        <w:rPr>
          <w:rFonts w:ascii="宋体" w:hAnsi="宋体"/>
        </w:rPr>
      </w:pPr>
      <w:r>
        <w:rPr>
          <w:rFonts w:ascii="宋体" w:hAnsi="宋体"/>
        </w:rPr>
        <w:t>2、按中华人民共和国能源部颁发的《电力安全工作规程发电厂和变电站电气部分》GB26860-2011规定，对高低压设备、线路每月度定期进行巡查、保养，每年度作预防性试验鉴定，并填写检查记录,向采购人提交相应的检查试验报告。</w:t>
      </w:r>
    </w:p>
    <w:p>
      <w:pPr>
        <w:rPr>
          <w:rFonts w:ascii="宋体" w:hAnsi="宋体"/>
        </w:rPr>
      </w:pPr>
      <w:r>
        <w:rPr>
          <w:rFonts w:ascii="宋体" w:hAnsi="宋体"/>
        </w:rPr>
        <w:t>3、年度10KV设备试验：按照电网维护规程，每年进行一次10KV配电设备、设施的绝缘、耐压等性能试验，并出具得到采购人当地供电部门认可的报告书。</w:t>
      </w:r>
    </w:p>
    <w:p>
      <w:pPr>
        <w:rPr>
          <w:rFonts w:ascii="宋体" w:hAnsi="宋体"/>
        </w:rPr>
      </w:pPr>
      <w:r>
        <w:rPr>
          <w:rFonts w:ascii="宋体" w:hAnsi="宋体"/>
        </w:rPr>
        <w:t>4、低压框架断路器每年进行维修，保养和检测。目的是监视开关设备的状态，判断其是否在正常运行状态；预测和诊断开关设备的故障并将其消除；指导开关设备的管理和维护。检测的任务是了解和掌握设备的运行状态，包括采用各种检测，测量，监视，分析和判断方法，结合系统的历史和现状，考虑环境因素，对开关设备运行状态进行评估，判断其所处状态正常与否，检测维护工作完成后，出具专业检测维护报告，对所有维护内容进行书面详细记录，并提出改善意见，针对现象及时采取维护措施。</w:t>
      </w:r>
    </w:p>
    <w:p>
      <w:pPr>
        <w:rPr>
          <w:rFonts w:ascii="宋体" w:hAnsi="宋体"/>
        </w:rPr>
      </w:pPr>
      <w:r>
        <w:rPr>
          <w:rFonts w:ascii="宋体" w:hAnsi="宋体"/>
        </w:rPr>
        <w:t>★5、全天24小时受理供电故障维修，除不可抗力因素外，在接到采购人报障电话后</w:t>
      </w:r>
      <w:r>
        <w:rPr>
          <w:rFonts w:hint="eastAsia" w:ascii="宋体" w:hAnsi="宋体"/>
        </w:rPr>
        <w:t>2</w:t>
      </w:r>
      <w:r>
        <w:rPr>
          <w:rFonts w:ascii="宋体" w:hAnsi="宋体"/>
        </w:rPr>
        <w:t>小时（含</w:t>
      </w:r>
      <w:r>
        <w:rPr>
          <w:rFonts w:hint="eastAsia" w:ascii="宋体" w:hAnsi="宋体"/>
        </w:rPr>
        <w:t>2</w:t>
      </w:r>
      <w:r>
        <w:rPr>
          <w:rFonts w:ascii="宋体" w:hAnsi="宋体"/>
        </w:rPr>
        <w:t>小时）内到达现场处理。故障排除后需由采购人院区有关负责人签名确认。</w:t>
      </w:r>
    </w:p>
    <w:p>
      <w:pPr>
        <w:rPr>
          <w:rFonts w:ascii="宋体" w:hAnsi="宋体"/>
        </w:rPr>
      </w:pPr>
      <w:r>
        <w:rPr>
          <w:rFonts w:ascii="宋体" w:hAnsi="宋体"/>
        </w:rPr>
        <w:t>6、协助事故后的检查、分析和修复等工作，并出具报告书。维修保养所需更换的材料、配件、零件等，均需书面记录并告知采购人确认，所需的材料费用在100元（含100元）以内的由中标人负责，费用包含在投标报价中。</w:t>
      </w:r>
    </w:p>
    <w:p>
      <w:pPr>
        <w:rPr>
          <w:rFonts w:ascii="宋体" w:hAnsi="宋体"/>
        </w:rPr>
      </w:pPr>
      <w:r>
        <w:rPr>
          <w:rFonts w:ascii="宋体" w:hAnsi="宋体"/>
        </w:rPr>
        <w:t>7、必须做好工作人员安全教育及安全措施，严格按照《电力安全工作规程 发电厂和变电站电气部分》执行，保证工作人员安全。</w:t>
      </w:r>
    </w:p>
    <w:p>
      <w:pPr>
        <w:rPr>
          <w:rFonts w:ascii="宋体" w:hAnsi="宋体"/>
        </w:rPr>
      </w:pPr>
      <w:r>
        <w:rPr>
          <w:rFonts w:ascii="宋体" w:hAnsi="宋体"/>
        </w:rPr>
        <w:t>8、按《电力安全工作规程 发电厂和变电站电气部分》规定每月对设备巡查一次和每年一次预防性试验鉴定，并填写检查记录，事后向采购人提供相应的检查报告并提出建议，采购人院区有关负责人签字确认后算一次合格巡检。</w:t>
      </w:r>
    </w:p>
    <w:p>
      <w:pPr>
        <w:rPr>
          <w:rFonts w:ascii="宋体" w:hAnsi="宋体"/>
        </w:rPr>
      </w:pPr>
      <w:r>
        <w:rPr>
          <w:rFonts w:ascii="宋体" w:hAnsi="宋体"/>
        </w:rPr>
        <w:t>9、对有缺陷存在隐患的电气设备进行检修。</w:t>
      </w:r>
    </w:p>
    <w:p>
      <w:pPr>
        <w:rPr>
          <w:rFonts w:ascii="宋体" w:hAnsi="宋体"/>
        </w:rPr>
      </w:pPr>
      <w:r>
        <w:rPr>
          <w:rFonts w:ascii="宋体" w:hAnsi="宋体"/>
        </w:rPr>
        <w:t>10、抢修、检修过程中所更换的超过100元的零部件经采购人同意后安排更换，具体收费根据实际更换内容制定，由此产生的费用不包含在投标报价中。</w:t>
      </w:r>
    </w:p>
    <w:p>
      <w:pPr>
        <w:rPr>
          <w:rFonts w:ascii="宋体" w:hAnsi="宋体"/>
        </w:rPr>
      </w:pPr>
      <w:r>
        <w:rPr>
          <w:rFonts w:ascii="宋体" w:hAnsi="宋体"/>
        </w:rPr>
        <w:t>11、采购人每次高压停电、转电，中标人须派技术人员到场协助。</w:t>
      </w:r>
    </w:p>
    <w:p>
      <w:pPr>
        <w:rPr>
          <w:rFonts w:ascii="宋体" w:hAnsi="宋体"/>
        </w:rPr>
      </w:pPr>
      <w:r>
        <w:rPr>
          <w:rFonts w:ascii="宋体" w:hAnsi="宋体"/>
        </w:rPr>
        <w:t>12、采购人全部高压绝缘工具到期由中标人负责定检，如有缺损由中标人购买补齐，并保证合格送回，产生的费用包含在投标报价中。</w:t>
      </w:r>
    </w:p>
    <w:p>
      <w:pPr>
        <w:rPr>
          <w:rFonts w:ascii="宋体" w:hAnsi="宋体"/>
        </w:rPr>
      </w:pPr>
      <w:r>
        <w:rPr>
          <w:rFonts w:ascii="宋体" w:hAnsi="宋体"/>
        </w:rPr>
        <w:t>13、在合同期内对采购人院区发电机维护保养、易损件更换、空载试机并出具报告。</w:t>
      </w:r>
    </w:p>
    <w:p>
      <w:pPr>
        <w:rPr>
          <w:rFonts w:ascii="宋体" w:hAnsi="宋体"/>
        </w:rPr>
      </w:pPr>
    </w:p>
    <w:p>
      <w:pPr>
        <w:outlineLvl w:val="1"/>
        <w:rPr>
          <w:rFonts w:ascii="宋体" w:hAnsi="宋体"/>
          <w:b/>
          <w:bCs/>
          <w:sz w:val="24"/>
          <w:szCs w:val="24"/>
        </w:rPr>
      </w:pPr>
      <w:r>
        <w:rPr>
          <w:rFonts w:hint="eastAsia" w:ascii="宋体" w:hAnsi="宋体"/>
          <w:b/>
          <w:bCs/>
          <w:sz w:val="24"/>
          <w:szCs w:val="24"/>
        </w:rPr>
        <w:t>三</w:t>
      </w:r>
      <w:r>
        <w:rPr>
          <w:rFonts w:ascii="宋体" w:hAnsi="宋体"/>
          <w:b/>
          <w:bCs/>
          <w:sz w:val="24"/>
          <w:szCs w:val="24"/>
        </w:rPr>
        <w:t>、设备保养技术要求</w:t>
      </w:r>
    </w:p>
    <w:p>
      <w:pPr>
        <w:rPr>
          <w:rFonts w:ascii="宋体" w:hAnsi="宋体"/>
        </w:rPr>
      </w:pPr>
      <w:r>
        <w:rPr>
          <w:rFonts w:ascii="宋体" w:hAnsi="宋体"/>
        </w:rPr>
        <w:t>1、高低压设备预防性试验及巡检要求：</w:t>
      </w:r>
    </w:p>
    <w:p>
      <w:pPr>
        <w:rPr>
          <w:rFonts w:ascii="宋体" w:hAnsi="宋体"/>
        </w:rPr>
      </w:pPr>
      <w:r>
        <w:rPr>
          <w:rFonts w:ascii="宋体" w:hAnsi="宋体"/>
        </w:rPr>
        <w:t>1）年度预防性试验鉴定内容要求</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74"/>
        <w:gridCol w:w="974"/>
        <w:gridCol w:w="6357"/>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序号</w:t>
            </w:r>
          </w:p>
        </w:tc>
        <w:tc>
          <w:tcPr>
            <w:tcW w:w="974"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试验设备</w:t>
            </w:r>
          </w:p>
        </w:tc>
        <w:tc>
          <w:tcPr>
            <w:tcW w:w="6357"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项目</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高压开关柜</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A、支持绝缘子相间及对地的绝缘电阻测量；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B、高压断路器的回路电阻测量；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C、负荷开关导电回路的电阻测量；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D、交流耐压试验；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E、操动机构的试验测试。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F、仪表回路的检查；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G、联锁回路的检查；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H、低电压跳闸回路及备自投回路的测试；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I、设备除尘。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2</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变压器</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A、绕组连同套管分接头的直流电阻测量；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B、绕组连同套管的绝缘电阻测量；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C、交流耐压试验；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D、变比测量；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E、设备除尘。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3</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直流屏</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B、蓄电池内阻测量；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C、蓄电池组放电测试；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D、系统功能检查；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E、设备除尘。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4</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高压电缆</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A、交流耐压试验；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5</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低压柜</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A、手动操作机构试验；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B、抽出式功能单元手动试验；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C、电气操作试验；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D、开关系统操作试验；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E、联锁功能试验；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F、设备绝缘电阻测量；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G、接地电阻测量；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H、电容器电容值测量；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I、仪器仪表检查；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J、设备除尘。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6</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避雷器</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B、DC1mA下的电压降。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7</w:t>
            </w:r>
          </w:p>
        </w:tc>
        <w:tc>
          <w:tcPr>
            <w:tcW w:w="974"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接地网</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A、接地电阻测量。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8</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高压电流互感器</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B、变比测量；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C、线圈电阻测量；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D、设备除尘。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9</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继电保护装置调试</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A、10KV微机继保过流、速断、零序保护试验；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B、10KV微机电容器保护；</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C、10KV单、双母线接线方式的双绕组变压器间隔微机保护；</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D、10KV单、双母线接线方式的线路间隔微机保护；</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E、保护装置输出触点和信号检验；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F、断路器传动试验；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G、装置外观和接线检查。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10</w:t>
            </w:r>
          </w:p>
        </w:tc>
        <w:tc>
          <w:tcPr>
            <w:tcW w:w="974"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高压电压互感器</w:t>
            </w: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A、绝缘电阻测量；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B、变比测量；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C、线圈电阻测量；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974"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6357"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D、设备除尘。</w:t>
            </w:r>
          </w:p>
        </w:tc>
      </w:tr>
    </w:tbl>
    <w:p>
      <w:pPr>
        <w:rPr>
          <w:rFonts w:ascii="宋体" w:hAnsi="宋体"/>
        </w:rPr>
      </w:pPr>
    </w:p>
    <w:p>
      <w:pPr>
        <w:rPr>
          <w:rFonts w:ascii="宋体" w:hAnsi="宋体"/>
        </w:rPr>
      </w:pPr>
      <w:r>
        <w:rPr>
          <w:rFonts w:ascii="宋体" w:hAnsi="宋体"/>
        </w:rPr>
        <w:t>2）月度巡视检查要求</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74"/>
        <w:gridCol w:w="992"/>
        <w:gridCol w:w="663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序号</w:t>
            </w:r>
          </w:p>
        </w:tc>
        <w:tc>
          <w:tcPr>
            <w:tcW w:w="992" w:type="dxa"/>
            <w:tcBorders>
              <w:top w:val="single" w:color="000000" w:sz="4" w:space="0"/>
              <w:left w:val="nil"/>
              <w:bottom w:val="single" w:color="000000" w:sz="4" w:space="0"/>
              <w:right w:val="single" w:color="000000" w:sz="4" w:space="0"/>
            </w:tcBorders>
          </w:tcPr>
          <w:p>
            <w:pPr>
              <w:jc w:val="center"/>
              <w:rPr>
                <w:rFonts w:ascii="宋体" w:hAnsi="宋体"/>
              </w:rPr>
            </w:pPr>
            <w:r>
              <w:rPr>
                <w:rFonts w:ascii="宋体" w:hAnsi="宋体"/>
                <w:b/>
                <w:color w:val="000000"/>
              </w:rPr>
              <w:t>巡查项目</w:t>
            </w:r>
          </w:p>
        </w:tc>
        <w:tc>
          <w:tcPr>
            <w:tcW w:w="6636" w:type="dxa"/>
            <w:tcBorders>
              <w:top w:val="single" w:color="000000" w:sz="4" w:space="0"/>
              <w:left w:val="nil"/>
              <w:bottom w:val="single" w:color="000000" w:sz="4" w:space="0"/>
              <w:right w:val="single" w:color="000000" w:sz="4" w:space="0"/>
            </w:tcBorders>
          </w:tcPr>
          <w:p>
            <w:pPr>
              <w:jc w:val="center"/>
              <w:rPr>
                <w:rFonts w:ascii="宋体" w:hAnsi="宋体"/>
              </w:rPr>
            </w:pPr>
            <w:r>
              <w:rPr>
                <w:rFonts w:ascii="宋体" w:hAnsi="宋体"/>
                <w:b/>
                <w:color w:val="000000"/>
              </w:rPr>
              <w:t>项目</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restart"/>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w:t>
            </w:r>
          </w:p>
        </w:tc>
        <w:tc>
          <w:tcPr>
            <w:tcW w:w="992" w:type="dxa"/>
            <w:vMerge w:val="restart"/>
            <w:tcBorders>
              <w:top w:val="nil"/>
              <w:left w:val="nil"/>
              <w:bottom w:val="single" w:color="000000" w:sz="4" w:space="0"/>
              <w:right w:val="single" w:color="000000" w:sz="4" w:space="0"/>
            </w:tcBorders>
          </w:tcPr>
          <w:p>
            <w:pPr>
              <w:jc w:val="center"/>
              <w:rPr>
                <w:rFonts w:hint="eastAsia" w:ascii="宋体" w:hAnsi="宋体" w:eastAsia="宋体"/>
                <w:color w:val="000000"/>
                <w:lang w:eastAsia="zh-CN"/>
              </w:rPr>
            </w:pPr>
            <w:r>
              <w:rPr>
                <w:rFonts w:ascii="宋体" w:hAnsi="宋体"/>
                <w:color w:val="000000"/>
              </w:rPr>
              <w:t>高</w:t>
            </w:r>
          </w:p>
          <w:p>
            <w:pPr>
              <w:jc w:val="center"/>
              <w:rPr>
                <w:rFonts w:hint="eastAsia" w:ascii="宋体" w:hAnsi="宋体" w:eastAsia="宋体"/>
                <w:color w:val="000000"/>
                <w:lang w:eastAsia="zh-CN"/>
              </w:rPr>
            </w:pPr>
            <w:r>
              <w:rPr>
                <w:rFonts w:ascii="宋体" w:hAnsi="宋体"/>
                <w:color w:val="000000"/>
              </w:rPr>
              <w:t>压</w:t>
            </w:r>
          </w:p>
          <w:p>
            <w:pPr>
              <w:jc w:val="center"/>
              <w:rPr>
                <w:rFonts w:hint="eastAsia" w:ascii="宋体" w:hAnsi="宋体" w:eastAsia="宋体"/>
                <w:color w:val="000000"/>
                <w:lang w:eastAsia="zh-CN"/>
              </w:rPr>
            </w:pPr>
            <w:r>
              <w:rPr>
                <w:rFonts w:ascii="宋体" w:hAnsi="宋体"/>
                <w:color w:val="000000"/>
              </w:rPr>
              <w:t>柜</w:t>
            </w:r>
          </w:p>
          <w:p>
            <w:pPr>
              <w:jc w:val="center"/>
              <w:rPr>
                <w:rFonts w:hint="eastAsia" w:ascii="宋体" w:hAnsi="宋体" w:eastAsia="宋体"/>
                <w:color w:val="000000"/>
                <w:lang w:eastAsia="zh-CN"/>
              </w:rPr>
            </w:pPr>
            <w:r>
              <w:rPr>
                <w:rFonts w:ascii="宋体" w:hAnsi="宋体"/>
                <w:color w:val="000000"/>
              </w:rPr>
              <w:t>检</w:t>
            </w:r>
          </w:p>
          <w:p>
            <w:pPr>
              <w:jc w:val="center"/>
              <w:rPr>
                <w:rFonts w:ascii="宋体" w:hAnsi="宋体"/>
              </w:rPr>
            </w:pPr>
            <w:r>
              <w:rPr>
                <w:rFonts w:ascii="宋体" w:hAnsi="宋体"/>
                <w:color w:val="000000"/>
              </w:rPr>
              <w:t>查</w:t>
            </w: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1.电压是否正常，记录显示电压</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2.微机保护屏显示信息是否正常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3.高压柜信号指示灯、仪表指示、硬压板、带电显示是否正常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4.高压柜内无异响或异味</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5.高压柜内电器接触有无过热或放电现象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6.高压柜内电缆头温度、外观是否正常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restart"/>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2</w:t>
            </w:r>
          </w:p>
        </w:tc>
        <w:tc>
          <w:tcPr>
            <w:tcW w:w="992" w:type="dxa"/>
            <w:vMerge w:val="restart"/>
            <w:tcBorders>
              <w:top w:val="nil"/>
              <w:left w:val="nil"/>
              <w:bottom w:val="single" w:color="000000" w:sz="4" w:space="0"/>
              <w:right w:val="single" w:color="000000" w:sz="4" w:space="0"/>
            </w:tcBorders>
          </w:tcPr>
          <w:p>
            <w:pPr>
              <w:jc w:val="center"/>
              <w:rPr>
                <w:rFonts w:hint="eastAsia" w:ascii="宋体" w:hAnsi="宋体" w:eastAsia="宋体"/>
                <w:color w:val="000000"/>
                <w:lang w:eastAsia="zh-CN"/>
              </w:rPr>
            </w:pPr>
            <w:r>
              <w:rPr>
                <w:rFonts w:ascii="宋体" w:hAnsi="宋体"/>
                <w:color w:val="000000"/>
              </w:rPr>
              <w:t>直</w:t>
            </w:r>
          </w:p>
          <w:p>
            <w:pPr>
              <w:jc w:val="center"/>
              <w:rPr>
                <w:rFonts w:hint="eastAsia" w:ascii="宋体" w:hAnsi="宋体" w:eastAsia="宋体"/>
                <w:color w:val="000000"/>
                <w:lang w:eastAsia="zh-CN"/>
              </w:rPr>
            </w:pPr>
            <w:r>
              <w:rPr>
                <w:rFonts w:ascii="宋体" w:hAnsi="宋体"/>
                <w:color w:val="000000"/>
              </w:rPr>
              <w:t>流</w:t>
            </w:r>
          </w:p>
          <w:p>
            <w:pPr>
              <w:jc w:val="center"/>
              <w:rPr>
                <w:rFonts w:hint="eastAsia" w:ascii="宋体" w:hAnsi="宋体" w:eastAsia="宋体"/>
                <w:color w:val="000000"/>
                <w:lang w:eastAsia="zh-CN"/>
              </w:rPr>
            </w:pPr>
            <w:r>
              <w:rPr>
                <w:rFonts w:ascii="宋体" w:hAnsi="宋体"/>
                <w:color w:val="000000"/>
              </w:rPr>
              <w:t>屏</w:t>
            </w:r>
          </w:p>
          <w:p>
            <w:pPr>
              <w:jc w:val="center"/>
              <w:rPr>
                <w:rFonts w:hint="eastAsia" w:ascii="宋体" w:hAnsi="宋体" w:eastAsia="宋体"/>
                <w:color w:val="000000"/>
                <w:lang w:eastAsia="zh-CN"/>
              </w:rPr>
            </w:pPr>
            <w:r>
              <w:rPr>
                <w:rFonts w:ascii="宋体" w:hAnsi="宋体"/>
                <w:color w:val="000000"/>
              </w:rPr>
              <w:t>检</w:t>
            </w:r>
          </w:p>
          <w:p>
            <w:pPr>
              <w:jc w:val="center"/>
              <w:rPr>
                <w:rFonts w:ascii="宋体" w:hAnsi="宋体"/>
              </w:rPr>
            </w:pPr>
            <w:r>
              <w:rPr>
                <w:rFonts w:ascii="宋体" w:hAnsi="宋体"/>
                <w:color w:val="000000"/>
              </w:rPr>
              <w:t>查</w:t>
            </w: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1.直流屏输入、输出电压是否正常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2.直流屏内部检查是否正常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3.蓄电池外观、电极电气连接处是否正常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4.蓄电池浮充是否正常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5.直流系统对地绝缘是否正常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restart"/>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3</w:t>
            </w:r>
          </w:p>
        </w:tc>
        <w:tc>
          <w:tcPr>
            <w:tcW w:w="992" w:type="dxa"/>
            <w:vMerge w:val="restart"/>
            <w:tcBorders>
              <w:top w:val="nil"/>
              <w:left w:val="nil"/>
              <w:bottom w:val="single" w:color="000000" w:sz="4" w:space="0"/>
              <w:right w:val="single" w:color="000000" w:sz="4" w:space="0"/>
            </w:tcBorders>
          </w:tcPr>
          <w:p>
            <w:pPr>
              <w:jc w:val="center"/>
              <w:rPr>
                <w:rFonts w:hint="eastAsia" w:ascii="宋体" w:hAnsi="宋体" w:eastAsia="宋体"/>
                <w:color w:val="000000"/>
                <w:lang w:eastAsia="zh-CN"/>
              </w:rPr>
            </w:pPr>
            <w:r>
              <w:rPr>
                <w:rFonts w:ascii="宋体" w:hAnsi="宋体"/>
                <w:color w:val="000000"/>
              </w:rPr>
              <w:t>变</w:t>
            </w:r>
          </w:p>
          <w:p>
            <w:pPr>
              <w:jc w:val="center"/>
              <w:rPr>
                <w:rFonts w:hint="eastAsia" w:ascii="宋体" w:hAnsi="宋体" w:eastAsia="宋体"/>
                <w:color w:val="000000"/>
                <w:lang w:eastAsia="zh-CN"/>
              </w:rPr>
            </w:pPr>
            <w:r>
              <w:rPr>
                <w:rFonts w:ascii="宋体" w:hAnsi="宋体"/>
                <w:color w:val="000000"/>
              </w:rPr>
              <w:t>压</w:t>
            </w:r>
          </w:p>
          <w:p>
            <w:pPr>
              <w:jc w:val="center"/>
              <w:rPr>
                <w:rFonts w:hint="eastAsia" w:ascii="宋体" w:hAnsi="宋体" w:eastAsia="宋体"/>
                <w:color w:val="000000"/>
                <w:lang w:eastAsia="zh-CN"/>
              </w:rPr>
            </w:pPr>
            <w:r>
              <w:rPr>
                <w:rFonts w:ascii="宋体" w:hAnsi="宋体"/>
                <w:color w:val="000000"/>
              </w:rPr>
              <w:t>器</w:t>
            </w:r>
          </w:p>
          <w:p>
            <w:pPr>
              <w:jc w:val="center"/>
              <w:rPr>
                <w:rFonts w:hint="eastAsia" w:ascii="宋体" w:hAnsi="宋体" w:eastAsia="宋体"/>
                <w:color w:val="000000"/>
                <w:lang w:eastAsia="zh-CN"/>
              </w:rPr>
            </w:pPr>
            <w:r>
              <w:rPr>
                <w:rFonts w:ascii="宋体" w:hAnsi="宋体"/>
                <w:color w:val="000000"/>
              </w:rPr>
              <w:t>检</w:t>
            </w:r>
          </w:p>
          <w:p>
            <w:pPr>
              <w:jc w:val="center"/>
              <w:rPr>
                <w:rFonts w:ascii="宋体" w:hAnsi="宋体"/>
              </w:rPr>
            </w:pPr>
            <w:r>
              <w:rPr>
                <w:rFonts w:ascii="宋体" w:hAnsi="宋体"/>
                <w:color w:val="000000"/>
              </w:rPr>
              <w:t>查</w:t>
            </w: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1.温控器显示是否正常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2.变压器运行声响是否正常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3.变压器电气连接处有无过热或放电现象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4.变压器油位是否正常(油式专变)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5.变压器呼吸器硅胶是否正常(油式专变)</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6.变压器、高压瓷瓶卫生情况是否正常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7.各变压器运行温度记录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restart"/>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4</w:t>
            </w:r>
          </w:p>
        </w:tc>
        <w:tc>
          <w:tcPr>
            <w:tcW w:w="992" w:type="dxa"/>
            <w:vMerge w:val="restart"/>
            <w:tcBorders>
              <w:top w:val="nil"/>
              <w:left w:val="nil"/>
              <w:bottom w:val="single" w:color="000000" w:sz="4" w:space="0"/>
              <w:right w:val="single" w:color="000000" w:sz="4" w:space="0"/>
            </w:tcBorders>
          </w:tcPr>
          <w:p>
            <w:pPr>
              <w:jc w:val="center"/>
              <w:rPr>
                <w:rFonts w:hint="eastAsia" w:ascii="宋体" w:hAnsi="宋体" w:eastAsia="宋体"/>
                <w:color w:val="000000"/>
                <w:lang w:eastAsia="zh-CN"/>
              </w:rPr>
            </w:pPr>
            <w:r>
              <w:rPr>
                <w:rFonts w:ascii="宋体" w:hAnsi="宋体"/>
                <w:color w:val="000000"/>
              </w:rPr>
              <w:t>低</w:t>
            </w:r>
          </w:p>
          <w:p>
            <w:pPr>
              <w:jc w:val="center"/>
              <w:rPr>
                <w:rFonts w:hint="eastAsia" w:ascii="宋体" w:hAnsi="宋体" w:eastAsia="宋体"/>
                <w:color w:val="000000"/>
                <w:lang w:eastAsia="zh-CN"/>
              </w:rPr>
            </w:pPr>
            <w:r>
              <w:rPr>
                <w:rFonts w:ascii="宋体" w:hAnsi="宋体"/>
                <w:color w:val="000000"/>
              </w:rPr>
              <w:t>压</w:t>
            </w:r>
          </w:p>
          <w:p>
            <w:pPr>
              <w:jc w:val="center"/>
              <w:rPr>
                <w:rFonts w:hint="eastAsia" w:ascii="宋体" w:hAnsi="宋体" w:eastAsia="宋体"/>
                <w:color w:val="000000"/>
                <w:lang w:eastAsia="zh-CN"/>
              </w:rPr>
            </w:pPr>
            <w:r>
              <w:rPr>
                <w:rFonts w:ascii="宋体" w:hAnsi="宋体"/>
                <w:color w:val="000000"/>
              </w:rPr>
              <w:t>柜</w:t>
            </w:r>
          </w:p>
          <w:p>
            <w:pPr>
              <w:jc w:val="center"/>
              <w:rPr>
                <w:rFonts w:hint="eastAsia" w:ascii="宋体" w:hAnsi="宋体" w:eastAsia="宋体"/>
                <w:color w:val="000000"/>
                <w:lang w:eastAsia="zh-CN"/>
              </w:rPr>
            </w:pPr>
            <w:r>
              <w:rPr>
                <w:rFonts w:ascii="宋体" w:hAnsi="宋体"/>
                <w:color w:val="000000"/>
              </w:rPr>
              <w:t>检</w:t>
            </w:r>
          </w:p>
          <w:p>
            <w:pPr>
              <w:jc w:val="center"/>
              <w:rPr>
                <w:rFonts w:ascii="宋体" w:hAnsi="宋体"/>
              </w:rPr>
            </w:pPr>
            <w:r>
              <w:rPr>
                <w:rFonts w:ascii="宋体" w:hAnsi="宋体"/>
                <w:color w:val="000000"/>
              </w:rPr>
              <w:t>查</w:t>
            </w: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1.进线柜电压是否正常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2.开关柜各信号指示显示是否正常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3.开关柜仪表显示是否正常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4.补偿控制器功率因数是否正常(高于0.9)</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5.电容器外表检查(无鼓肚、开裂等现象)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6.开关柜内有无异常声响或异味</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7.电气各连接处有无过热、放电现象</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8.各变压器低压进线柜电压记录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9.各变压器低压进线柜电流记录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10.各变压器低压补偿柜功率因数记录</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restart"/>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5</w:t>
            </w:r>
          </w:p>
        </w:tc>
        <w:tc>
          <w:tcPr>
            <w:tcW w:w="992" w:type="dxa"/>
            <w:vMerge w:val="restart"/>
            <w:tcBorders>
              <w:top w:val="nil"/>
              <w:left w:val="nil"/>
              <w:bottom w:val="single" w:color="000000" w:sz="4" w:space="0"/>
              <w:right w:val="single" w:color="000000" w:sz="4" w:space="0"/>
            </w:tcBorders>
          </w:tcPr>
          <w:p>
            <w:pPr>
              <w:jc w:val="center"/>
              <w:rPr>
                <w:rFonts w:hint="eastAsia" w:ascii="宋体" w:hAnsi="宋体" w:eastAsia="宋体"/>
                <w:color w:val="000000"/>
                <w:lang w:eastAsia="zh-CN"/>
              </w:rPr>
            </w:pPr>
            <w:r>
              <w:rPr>
                <w:rFonts w:ascii="宋体" w:hAnsi="宋体"/>
                <w:color w:val="000000"/>
              </w:rPr>
              <w:t>电</w:t>
            </w:r>
          </w:p>
          <w:p>
            <w:pPr>
              <w:jc w:val="center"/>
              <w:rPr>
                <w:rFonts w:hint="eastAsia" w:ascii="宋体" w:hAnsi="宋体" w:eastAsia="宋体"/>
                <w:color w:val="000000"/>
                <w:lang w:eastAsia="zh-CN"/>
              </w:rPr>
            </w:pPr>
            <w:r>
              <w:rPr>
                <w:rFonts w:ascii="宋体" w:hAnsi="宋体"/>
                <w:color w:val="000000"/>
              </w:rPr>
              <w:t>房</w:t>
            </w:r>
          </w:p>
          <w:p>
            <w:pPr>
              <w:jc w:val="center"/>
              <w:rPr>
                <w:rFonts w:hint="eastAsia" w:ascii="宋体" w:hAnsi="宋体" w:eastAsia="宋体"/>
                <w:color w:val="000000"/>
                <w:lang w:eastAsia="zh-CN"/>
              </w:rPr>
            </w:pPr>
            <w:r>
              <w:rPr>
                <w:rFonts w:ascii="宋体" w:hAnsi="宋体"/>
                <w:color w:val="000000"/>
              </w:rPr>
              <w:t>配</w:t>
            </w:r>
          </w:p>
          <w:p>
            <w:pPr>
              <w:jc w:val="center"/>
              <w:rPr>
                <w:rFonts w:hint="eastAsia" w:ascii="宋体" w:hAnsi="宋体" w:eastAsia="宋体"/>
                <w:color w:val="000000"/>
                <w:lang w:eastAsia="zh-CN"/>
              </w:rPr>
            </w:pPr>
            <w:r>
              <w:rPr>
                <w:rFonts w:ascii="宋体" w:hAnsi="宋体"/>
                <w:color w:val="000000"/>
              </w:rPr>
              <w:t>套</w:t>
            </w:r>
          </w:p>
          <w:p>
            <w:pPr>
              <w:jc w:val="center"/>
              <w:rPr>
                <w:rFonts w:hint="eastAsia" w:ascii="宋体" w:hAnsi="宋体" w:eastAsia="宋体"/>
                <w:color w:val="000000"/>
                <w:lang w:eastAsia="zh-CN"/>
              </w:rPr>
            </w:pPr>
            <w:r>
              <w:rPr>
                <w:rFonts w:ascii="宋体" w:hAnsi="宋体"/>
                <w:color w:val="000000"/>
              </w:rPr>
              <w:t>设</w:t>
            </w:r>
          </w:p>
          <w:p>
            <w:pPr>
              <w:jc w:val="center"/>
              <w:rPr>
                <w:rFonts w:hint="eastAsia" w:ascii="宋体" w:hAnsi="宋体" w:eastAsia="宋体"/>
                <w:color w:val="000000"/>
                <w:lang w:eastAsia="zh-CN"/>
              </w:rPr>
            </w:pPr>
            <w:r>
              <w:rPr>
                <w:rFonts w:ascii="宋体" w:hAnsi="宋体"/>
                <w:color w:val="000000"/>
              </w:rPr>
              <w:t>施</w:t>
            </w:r>
          </w:p>
          <w:p>
            <w:pPr>
              <w:jc w:val="center"/>
              <w:rPr>
                <w:rFonts w:hint="eastAsia" w:ascii="宋体" w:hAnsi="宋体" w:eastAsia="宋体"/>
                <w:color w:val="000000"/>
                <w:lang w:eastAsia="zh-CN"/>
              </w:rPr>
            </w:pPr>
            <w:r>
              <w:rPr>
                <w:rFonts w:ascii="宋体" w:hAnsi="宋体"/>
                <w:color w:val="000000"/>
              </w:rPr>
              <w:t>检</w:t>
            </w:r>
          </w:p>
          <w:p>
            <w:pPr>
              <w:jc w:val="center"/>
              <w:rPr>
                <w:rFonts w:ascii="宋体" w:hAnsi="宋体"/>
              </w:rPr>
            </w:pPr>
            <w:r>
              <w:rPr>
                <w:rFonts w:ascii="宋体" w:hAnsi="宋体"/>
                <w:color w:val="000000"/>
              </w:rPr>
              <w:t>查</w:t>
            </w: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1.配电房外是否配有安全警示标志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2.配电房内是否配有合格设备主接线图</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3.配电房内是否配齐合格的安全绝缘工具</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4.配电房内是否配有事故照明</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5.配电房内是否配有防止小动物进入措施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6.配电房内是否配有完善的通风措施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7.配电房内温度和湿度是否正常</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8.配电房内接地网是否完好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9.配电房内设备积尘及卫生情况</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10.配电房屋顶和四周墙体是否有渗漏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992" w:type="dxa"/>
            <w:vMerge w:val="continue"/>
            <w:tcBorders>
              <w:top w:val="nil"/>
              <w:left w:val="nil"/>
              <w:bottom w:val="single" w:color="000000" w:sz="4" w:space="0"/>
              <w:right w:val="single" w:color="000000" w:sz="4" w:space="0"/>
            </w:tcBorders>
          </w:tcPr>
          <w:p>
            <w:pPr>
              <w:rPr>
                <w:rFonts w:ascii="宋体" w:hAnsi="宋体"/>
              </w:rPr>
            </w:pPr>
          </w:p>
        </w:tc>
        <w:tc>
          <w:tcPr>
            <w:tcW w:w="6636" w:type="dxa"/>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11.配电房消防设施是否完善</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674" w:type="dxa"/>
            <w:tcBorders>
              <w:top w:val="nil"/>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6</w:t>
            </w:r>
          </w:p>
        </w:tc>
        <w:tc>
          <w:tcPr>
            <w:tcW w:w="7628" w:type="dxa"/>
            <w:gridSpan w:val="2"/>
            <w:tcBorders>
              <w:top w:val="nil"/>
              <w:left w:val="nil"/>
              <w:bottom w:val="single" w:color="000000" w:sz="4" w:space="0"/>
              <w:right w:val="single" w:color="000000" w:sz="4" w:space="0"/>
            </w:tcBorders>
          </w:tcPr>
          <w:p>
            <w:pPr>
              <w:jc w:val="left"/>
              <w:rPr>
                <w:rFonts w:ascii="宋体" w:hAnsi="宋体"/>
              </w:rPr>
            </w:pPr>
            <w:r>
              <w:rPr>
                <w:rFonts w:ascii="宋体" w:hAnsi="宋体"/>
                <w:color w:val="000000"/>
              </w:rPr>
              <w:t>存在问题及整改建议</w:t>
            </w:r>
          </w:p>
        </w:tc>
      </w:tr>
    </w:tbl>
    <w:p>
      <w:pPr>
        <w:jc w:val="left"/>
        <w:rPr>
          <w:rFonts w:ascii="宋体" w:hAnsi="宋体"/>
        </w:rPr>
      </w:pPr>
    </w:p>
    <w:p>
      <w:pPr>
        <w:jc w:val="left"/>
        <w:rPr>
          <w:rFonts w:ascii="宋体" w:hAnsi="宋体"/>
        </w:rPr>
      </w:pPr>
      <w:r>
        <w:rPr>
          <w:rFonts w:ascii="宋体" w:hAnsi="宋体"/>
        </w:rPr>
        <w:t>2、低压空气断路器维护检测项目要求</w:t>
      </w:r>
    </w:p>
    <w:p>
      <w:pPr>
        <w:jc w:val="left"/>
        <w:rPr>
          <w:rFonts w:ascii="宋体" w:hAnsi="宋体"/>
        </w:rPr>
      </w:pPr>
      <w:r>
        <w:rPr>
          <w:rFonts w:ascii="宋体" w:hAnsi="宋体"/>
        </w:rPr>
        <w:t>对空气断路器的保养分为：对断路器的除尘、除锈、加油、润滑、清洁、保护单元检测六个步骤。</w:t>
      </w:r>
    </w:p>
    <w:p>
      <w:pPr>
        <w:jc w:val="left"/>
        <w:rPr>
          <w:rFonts w:ascii="宋体" w:hAnsi="宋体"/>
        </w:rPr>
      </w:pPr>
      <w:r>
        <w:rPr>
          <w:rFonts w:ascii="宋体" w:hAnsi="宋体"/>
        </w:rPr>
        <w:t>具体维护项目如下：</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235"/>
        <w:gridCol w:w="4086"/>
        <w:gridCol w:w="1338"/>
        <w:gridCol w:w="64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维护项目</w:t>
            </w:r>
          </w:p>
        </w:tc>
        <w:tc>
          <w:tcPr>
            <w:tcW w:w="4086"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详细内容</w:t>
            </w:r>
          </w:p>
        </w:tc>
        <w:tc>
          <w:tcPr>
            <w:tcW w:w="1338"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检查结果</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措施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color w:val="000000"/>
              </w:rPr>
              <w:t>断路器</w:t>
            </w:r>
          </w:p>
          <w:p>
            <w:pPr>
              <w:jc w:val="center"/>
              <w:rPr>
                <w:rFonts w:ascii="宋体" w:hAnsi="宋体"/>
              </w:rPr>
            </w:pPr>
            <w:r>
              <w:rPr>
                <w:rFonts w:ascii="宋体" w:hAnsi="宋体"/>
                <w:color w:val="000000"/>
              </w:rPr>
              <w:t>外观检查</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1、金属表面氧化程度</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r>
              <w:rPr>
                <w:rFonts w:ascii="宋体" w:hAnsi="宋体"/>
              </w:rPr>
              <w:t>　</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2、开关表面污损</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3、二次接插端子是否有变形</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4、其它开关连接部件是否有变形</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5、开关外露螺钉及螺母是否松动</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6、二次回路接线螺钉是否紧固</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7、二次回路接插件是否紧固</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8、主回路接线安全卡簧/螺钉是否紧固</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color w:val="000000"/>
              </w:rPr>
              <w:t>断路器</w:t>
            </w:r>
          </w:p>
          <w:p>
            <w:pPr>
              <w:jc w:val="center"/>
              <w:rPr>
                <w:rFonts w:ascii="宋体" w:hAnsi="宋体"/>
              </w:rPr>
            </w:pPr>
            <w:r>
              <w:rPr>
                <w:rFonts w:ascii="宋体" w:hAnsi="宋体"/>
                <w:color w:val="000000"/>
              </w:rPr>
              <w:t>灭弧室检查</w:t>
            </w:r>
          </w:p>
          <w:p>
            <w:pPr>
              <w:jc w:val="center"/>
              <w:rPr>
                <w:rFonts w:ascii="宋体" w:hAnsi="宋体"/>
              </w:rPr>
            </w:pPr>
          </w:p>
          <w:p>
            <w:pPr>
              <w:jc w:val="cente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9、灭弧罩是否被熏黑或积尘</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10、灭弧罩是否有破损</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11、灭弧栅是否有金属液滴</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12、灭弧触头间距不平均，用塞尺检查</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13、三（四）相触头（含灭弧触头）闭合一致性</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14、灭弧触头表面拉弧点</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FFFFF"/>
          </w:tcPr>
          <w:p>
            <w:pPr>
              <w:rPr>
                <w:rFonts w:ascii="宋体" w:hAnsi="宋体"/>
              </w:rPr>
            </w:pPr>
          </w:p>
          <w:p>
            <w:pPr>
              <w:jc w:val="center"/>
              <w:rPr>
                <w:rFonts w:ascii="宋体" w:hAnsi="宋体"/>
              </w:rPr>
            </w:pPr>
            <w:r>
              <w:rPr>
                <w:rFonts w:ascii="宋体" w:hAnsi="宋体"/>
                <w:color w:val="000000"/>
              </w:rPr>
              <w:t>断路器内部（机械）检查</w:t>
            </w: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p>
          <w:p>
            <w:pPr>
              <w:jc w:val="left"/>
              <w:rPr>
                <w:rFonts w:ascii="宋体" w:hAnsi="宋体"/>
              </w:rPr>
            </w:pPr>
            <w:r>
              <w:rPr>
                <w:rFonts w:ascii="宋体" w:hAnsi="宋体"/>
                <w:color w:val="000000"/>
              </w:rPr>
              <w:t>15、开关内部是否积存灰尘</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16、开关内部是否有卡簧松动</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17、是否有锈蚀痕迹</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18、储能马达转动是否灵活</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19、转动部件加油</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20、开关内部二次接线是否紧固</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21、失压底座连杆联动力</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r>
              <w:rPr>
                <w:rFonts w:ascii="宋体" w:hAnsi="宋体"/>
              </w:rPr>
              <w:t>　</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r>
              <w:rPr>
                <w:rFonts w:ascii="宋体" w:hAnsi="宋体"/>
              </w:rPr>
              <w:t>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4086"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left"/>
              <w:rPr>
                <w:rFonts w:ascii="宋体" w:hAnsi="宋体"/>
              </w:rPr>
            </w:pPr>
            <w:r>
              <w:rPr>
                <w:rFonts w:ascii="宋体" w:hAnsi="宋体"/>
                <w:color w:val="000000"/>
              </w:rPr>
              <w:t>22、合闸一致性检查</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rPr>
            </w:pPr>
            <w:r>
              <w:rPr>
                <w:rFonts w:ascii="宋体" w:hAnsi="宋体"/>
                <w:color w:val="000000"/>
              </w:rPr>
              <w:t>断路器</w:t>
            </w:r>
          </w:p>
          <w:p>
            <w:pPr>
              <w:jc w:val="center"/>
              <w:rPr>
                <w:rFonts w:ascii="宋体" w:hAnsi="宋体"/>
              </w:rPr>
            </w:pPr>
            <w:r>
              <w:rPr>
                <w:rFonts w:ascii="宋体" w:hAnsi="宋体"/>
                <w:color w:val="000000"/>
              </w:rPr>
              <w:t>绝缘检查</w:t>
            </w:r>
          </w:p>
        </w:tc>
        <w:tc>
          <w:tcPr>
            <w:tcW w:w="4086" w:type="dxa"/>
            <w:tcBorders>
              <w:top w:val="single" w:color="000000" w:sz="4" w:space="0"/>
              <w:left w:val="single" w:color="000000" w:sz="4" w:space="0"/>
              <w:bottom w:val="single" w:color="000000" w:sz="4" w:space="0"/>
              <w:right w:val="single" w:color="000000" w:sz="4" w:space="0"/>
            </w:tcBorders>
            <w:shd w:val="clear" w:color="auto" w:fill="FFFFFF"/>
          </w:tcPr>
          <w:p>
            <w:pPr>
              <w:rPr>
                <w:rFonts w:ascii="宋体" w:hAnsi="宋体"/>
              </w:rPr>
            </w:pPr>
            <w:r>
              <w:rPr>
                <w:rFonts w:ascii="宋体" w:hAnsi="宋体"/>
                <w:color w:val="000000"/>
              </w:rPr>
              <w:t>23、相间及相对地绝缘检查</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jc w:val="center"/>
              <w:rPr>
                <w:rFonts w:ascii="宋体" w:hAnsi="宋体"/>
              </w:rPr>
            </w:pPr>
          </w:p>
        </w:tc>
      </w:tr>
    </w:tbl>
    <w:p>
      <w:pPr>
        <w:jc w:val="left"/>
        <w:rPr>
          <w:rFonts w:ascii="宋体" w:hAnsi="宋体"/>
        </w:rPr>
      </w:pPr>
    </w:p>
    <w:p>
      <w:pPr>
        <w:jc w:val="left"/>
        <w:rPr>
          <w:rFonts w:ascii="宋体" w:hAnsi="宋体"/>
        </w:rPr>
      </w:pPr>
      <w:r>
        <w:rPr>
          <w:rFonts w:ascii="宋体" w:hAnsi="宋体"/>
        </w:rPr>
        <w:t>3、低压母线槽维护保养要求</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360"/>
        <w:gridCol w:w="4912"/>
        <w:gridCol w:w="1189"/>
        <w:gridCol w:w="84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维护项目</w:t>
            </w:r>
          </w:p>
        </w:tc>
        <w:tc>
          <w:tcPr>
            <w:tcW w:w="4912" w:type="dxa"/>
            <w:tcBorders>
              <w:top w:val="single" w:color="000000" w:sz="4" w:space="0"/>
              <w:left w:val="nil"/>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详细内容</w:t>
            </w:r>
          </w:p>
        </w:tc>
        <w:tc>
          <w:tcPr>
            <w:tcW w:w="1189" w:type="dxa"/>
            <w:tcBorders>
              <w:top w:val="single" w:color="000000" w:sz="4" w:space="0"/>
              <w:left w:val="nil"/>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检查结果</w:t>
            </w:r>
          </w:p>
        </w:tc>
        <w:tc>
          <w:tcPr>
            <w:tcW w:w="845" w:type="dxa"/>
            <w:tcBorders>
              <w:top w:val="single" w:color="000000" w:sz="4" w:space="0"/>
              <w:left w:val="nil"/>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措施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restart"/>
            <w:tcBorders>
              <w:top w:val="nil"/>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color w:val="000000"/>
              </w:rPr>
              <w:t>低压母线槽维护保养</w:t>
            </w: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A、检查母线槽系统干线不受液体、固体的侵入，对母线槽进行除尘。</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B、检查安装支架稳固，连接螺栓可靠的连接，进行应力平衡调节。</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C、检查总的负载电流不得超过设计电流和主母线槽的额定电流。</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D、检验母线槽干线相序正确，母线绝缘电阻进行检测，绝缘电阻测量。</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E、检查整条母线槽系统有无异常发热现象，找出异常发热源，检测一次接头温升，接头温升应按照 GB7251 标准不超过 70℃ 为合格(环境温度为 40℃)。</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F、检查所有密集型母线槽接头连接螺栓及导电体接触部分是否有松动现象，找到因金属膨胀系数而松动的连接螺栓。并使用力矩扳手紧固连接螺栓。防止因松动产生的阻值增高而使接头产生发热现象。</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shd w:val="clear" w:color="auto" w:fill="auto"/>
          </w:tcPr>
          <w:p>
            <w:pPr>
              <w:rPr>
                <w:rFonts w:ascii="宋体" w:hAnsi="宋体"/>
              </w:rPr>
            </w:pPr>
          </w:p>
        </w:tc>
        <w:tc>
          <w:tcPr>
            <w:tcW w:w="4912" w:type="dxa"/>
            <w:tcBorders>
              <w:top w:val="nil"/>
              <w:left w:val="nil"/>
              <w:bottom w:val="single" w:color="000000" w:sz="4" w:space="0"/>
              <w:right w:val="single" w:color="000000" w:sz="4" w:space="0"/>
            </w:tcBorders>
            <w:shd w:val="clear" w:color="auto" w:fill="auto"/>
          </w:tcPr>
          <w:p>
            <w:pPr>
              <w:rPr>
                <w:rFonts w:ascii="宋体" w:hAnsi="宋体"/>
              </w:rPr>
            </w:pPr>
            <w:r>
              <w:rPr>
                <w:rFonts w:ascii="宋体" w:hAnsi="宋体"/>
                <w:color w:val="000000"/>
              </w:rPr>
              <w:t>G、检查密集型母线槽运行的气候环境是否符合不同气候环境等级的参数、按温度、湿度、防火等情况而定。</w:t>
            </w:r>
          </w:p>
        </w:tc>
        <w:tc>
          <w:tcPr>
            <w:tcW w:w="1189" w:type="dxa"/>
            <w:tcBorders>
              <w:top w:val="nil"/>
              <w:left w:val="nil"/>
              <w:bottom w:val="single" w:color="000000" w:sz="4" w:space="0"/>
              <w:right w:val="single" w:color="000000" w:sz="4" w:space="0"/>
            </w:tcBorders>
            <w:shd w:val="clear" w:color="auto" w:fill="FFFFFF"/>
            <w:vAlign w:val="bottom"/>
          </w:tcPr>
          <w:p>
            <w:pPr>
              <w:jc w:val="center"/>
              <w:rPr>
                <w:rFonts w:ascii="宋体" w:hAnsi="宋体"/>
              </w:rPr>
            </w:pPr>
          </w:p>
        </w:tc>
        <w:tc>
          <w:tcPr>
            <w:tcW w:w="845" w:type="dxa"/>
            <w:tcBorders>
              <w:top w:val="nil"/>
              <w:left w:val="nil"/>
              <w:bottom w:val="single" w:color="000000" w:sz="4" w:space="0"/>
              <w:right w:val="single" w:color="000000" w:sz="4" w:space="0"/>
            </w:tcBorders>
            <w:shd w:val="clear" w:color="auto" w:fill="FFFFFF"/>
            <w:vAlign w:val="bottom"/>
          </w:tcPr>
          <w:p>
            <w:pPr>
              <w:jc w:val="left"/>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360" w:type="dxa"/>
            <w:vMerge w:val="continue"/>
            <w:tcBorders>
              <w:top w:val="nil"/>
              <w:left w:val="single" w:color="000000" w:sz="4" w:space="0"/>
              <w:bottom w:val="single" w:color="000000" w:sz="4" w:space="0"/>
              <w:right w:val="single" w:color="000000" w:sz="4" w:space="0"/>
            </w:tcBorders>
          </w:tcPr>
          <w:p>
            <w:pPr>
              <w:rPr>
                <w:rFonts w:ascii="宋体" w:hAnsi="宋体"/>
              </w:rPr>
            </w:pPr>
          </w:p>
        </w:tc>
        <w:tc>
          <w:tcPr>
            <w:tcW w:w="4912" w:type="dxa"/>
            <w:tcBorders>
              <w:top w:val="nil"/>
              <w:left w:val="nil"/>
              <w:bottom w:val="single" w:color="000000" w:sz="4" w:space="0"/>
              <w:right w:val="single" w:color="000000" w:sz="4" w:space="0"/>
            </w:tcBorders>
          </w:tcPr>
          <w:p>
            <w:pPr>
              <w:rPr>
                <w:rFonts w:ascii="宋体" w:hAnsi="宋体"/>
              </w:rPr>
            </w:pPr>
            <w:r>
              <w:rPr>
                <w:rFonts w:ascii="宋体" w:hAnsi="宋体"/>
                <w:color w:val="000000"/>
              </w:rPr>
              <w:t>H、检查母线槽相间接地、绝缘击穿现象。</w:t>
            </w:r>
          </w:p>
        </w:tc>
        <w:tc>
          <w:tcPr>
            <w:tcW w:w="1189" w:type="dxa"/>
            <w:tcBorders>
              <w:top w:val="nil"/>
              <w:left w:val="nil"/>
              <w:bottom w:val="single" w:color="000000" w:sz="4" w:space="0"/>
              <w:right w:val="single" w:color="000000" w:sz="4" w:space="0"/>
            </w:tcBorders>
          </w:tcPr>
          <w:p>
            <w:pPr>
              <w:rPr>
                <w:rFonts w:ascii="宋体" w:hAnsi="宋体"/>
              </w:rPr>
            </w:pPr>
          </w:p>
        </w:tc>
        <w:tc>
          <w:tcPr>
            <w:tcW w:w="845" w:type="dxa"/>
            <w:tcBorders>
              <w:top w:val="nil"/>
              <w:left w:val="nil"/>
              <w:bottom w:val="single" w:color="000000" w:sz="4" w:space="0"/>
              <w:right w:val="single" w:color="000000" w:sz="4" w:space="0"/>
            </w:tcBorders>
          </w:tcPr>
          <w:p>
            <w:pPr>
              <w:rPr>
                <w:rFonts w:ascii="宋体" w:hAnsi="宋体"/>
              </w:rPr>
            </w:pPr>
          </w:p>
        </w:tc>
      </w:tr>
    </w:tbl>
    <w:p>
      <w:pPr>
        <w:jc w:val="left"/>
        <w:rPr>
          <w:rFonts w:ascii="宋体" w:hAnsi="宋体"/>
        </w:rPr>
      </w:pPr>
    </w:p>
    <w:p>
      <w:pPr>
        <w:jc w:val="left"/>
        <w:rPr>
          <w:rFonts w:ascii="宋体" w:hAnsi="宋体"/>
        </w:rPr>
      </w:pPr>
      <w:r>
        <w:rPr>
          <w:rFonts w:ascii="宋体" w:hAnsi="宋体"/>
        </w:rPr>
        <w:t>4、柴油发电机常规保养内容要求：</w:t>
      </w:r>
    </w:p>
    <w:tbl>
      <w:tblPr>
        <w:tblStyle w:val="10"/>
        <w:tblW w:w="0" w:type="auto"/>
        <w:tblInd w:w="10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83"/>
        <w:gridCol w:w="822"/>
        <w:gridCol w:w="2286"/>
        <w:gridCol w:w="2605"/>
        <w:gridCol w:w="1019"/>
        <w:gridCol w:w="788"/>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维护项目</w:t>
            </w:r>
          </w:p>
        </w:tc>
        <w:tc>
          <w:tcPr>
            <w:tcW w:w="5713" w:type="dxa"/>
            <w:gridSpan w:val="3"/>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详细内容</w:t>
            </w:r>
          </w:p>
        </w:tc>
        <w:tc>
          <w:tcPr>
            <w:tcW w:w="1019"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检查结果</w:t>
            </w:r>
          </w:p>
        </w:tc>
        <w:tc>
          <w:tcPr>
            <w:tcW w:w="788" w:type="dxa"/>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b/>
                <w:color w:val="000000"/>
              </w:rPr>
              <w:t>措施</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restar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rPr>
            </w:pPr>
            <w:r>
              <w:rPr>
                <w:rFonts w:ascii="宋体" w:hAnsi="宋体"/>
                <w:color w:val="000000"/>
              </w:rPr>
              <w:t>柴油发电机常规保养及负载测试要求</w:t>
            </w: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1.每季度对发电机组水、电、油、气等进行全面的检查，并出具检测报告。</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2.每15天对发电机组进行空载试机15分钟，月巡检包含对发电机水、电、油、气全面检查，以及空载试机等，并填写记录。</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3</w:t>
            </w:r>
            <w:r>
              <w:rPr>
                <w:rFonts w:ascii="宋体" w:hAnsi="宋体"/>
                <w:color w:val="000000"/>
              </w:rPr>
              <w:t>.每年按规定更换一次空气滤、柴油滤、机油、机油滤、水滤、油水分离器滤等耗材。</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4</w:t>
            </w:r>
            <w:r>
              <w:rPr>
                <w:rFonts w:ascii="宋体" w:hAnsi="宋体"/>
                <w:color w:val="000000"/>
              </w:rPr>
              <w:t>.每年更换散热箱冷却液、水箱宝。</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5</w:t>
            </w:r>
            <w:r>
              <w:rPr>
                <w:rFonts w:ascii="宋体" w:hAnsi="宋体"/>
                <w:color w:val="000000"/>
              </w:rPr>
              <w:t>.每年添加蓄电池液或蒸馏水。</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6</w:t>
            </w:r>
            <w:r>
              <w:rPr>
                <w:rFonts w:ascii="宋体" w:hAnsi="宋体"/>
                <w:color w:val="000000"/>
              </w:rPr>
              <w:t>.保养完成后，对机组进行再一次检查，并进行清洁打扫。</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7</w:t>
            </w:r>
            <w:r>
              <w:rPr>
                <w:rFonts w:ascii="宋体" w:hAnsi="宋体"/>
                <w:color w:val="000000"/>
              </w:rPr>
              <w:t>.提供全年两小时内到场应急抢修服务。</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5713" w:type="dxa"/>
            <w:gridSpan w:val="3"/>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olor w:val="000000"/>
              </w:rPr>
              <w:t>8</w:t>
            </w:r>
            <w:r>
              <w:rPr>
                <w:rFonts w:ascii="宋体" w:hAnsi="宋体"/>
                <w:color w:val="000000"/>
              </w:rPr>
              <w:t>.提供易损件库存，遇到故障及时维修更换。</w:t>
            </w: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序号</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项目名称</w:t>
            </w:r>
          </w:p>
        </w:tc>
        <w:tc>
          <w:tcPr>
            <w:tcW w:w="2605"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规格</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数量</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b/>
                <w:color w:val="000000"/>
              </w:rPr>
              <w:t>单位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restart"/>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柴油发电机常规保养</w:t>
            </w:r>
            <w:r>
              <w:rPr>
                <w:rFonts w:hint="eastAsia" w:ascii="宋体" w:hAnsi="宋体"/>
              </w:rPr>
              <w:t>年度耗材</w:t>
            </w: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机油滤清</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s="宋体"/>
                <w:color w:val="000000"/>
                <w:sz w:val="24"/>
              </w:rPr>
              <w:t>SE111B</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s="宋体"/>
                <w:color w:val="000000"/>
                <w:sz w:val="24"/>
              </w:rPr>
              <w:t>18</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3</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柴油滤清</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s="宋体"/>
                <w:color w:val="000000"/>
                <w:sz w:val="24"/>
              </w:rPr>
              <w:t>SE429</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s="宋体"/>
                <w:color w:val="000000"/>
                <w:sz w:val="24"/>
              </w:rPr>
              <w:t>6</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4</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空气滤清</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s="宋体"/>
                <w:color w:val="000000"/>
                <w:sz w:val="24"/>
                <w:szCs w:val="24"/>
              </w:rPr>
              <w:t>SEV551A/4</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s="宋体"/>
                <w:color w:val="000000"/>
                <w:sz w:val="24"/>
              </w:rPr>
              <w:t>6</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5</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冷却水滤清</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6</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机油</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s="宋体"/>
                <w:color w:val="000000"/>
                <w:szCs w:val="21"/>
              </w:rPr>
              <w:t>18L-20-50(壳牌)</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s="宋体"/>
                <w:color w:val="000000"/>
                <w:sz w:val="24"/>
              </w:rPr>
              <w:t>36</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桶</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7</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防锈水</w:t>
            </w:r>
          </w:p>
        </w:tc>
        <w:tc>
          <w:tcPr>
            <w:tcW w:w="2605"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hint="eastAsia" w:ascii="宋体" w:hAnsi="宋体" w:cs="宋体"/>
                <w:color w:val="000000"/>
                <w:szCs w:val="21"/>
              </w:rPr>
              <w:t>2L-BC1069</w:t>
            </w: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s="宋体"/>
                <w:color w:val="000000"/>
                <w:sz w:val="24"/>
              </w:rPr>
              <w:t>36</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olor w:val="000000"/>
              </w:rPr>
              <w:t>罐</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8</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水箱清洗更换冷却水</w:t>
            </w:r>
          </w:p>
        </w:tc>
        <w:tc>
          <w:tcPr>
            <w:tcW w:w="2605"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rPr>
              <w:t>3</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9</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卫生清洁</w:t>
            </w:r>
          </w:p>
        </w:tc>
        <w:tc>
          <w:tcPr>
            <w:tcW w:w="2605"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rPr>
              <w:t>3</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10</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维修保养更换服务</w:t>
            </w:r>
          </w:p>
        </w:tc>
        <w:tc>
          <w:tcPr>
            <w:tcW w:w="2605"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rPr>
              <w:t>3</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项</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w:t>
            </w:r>
            <w:r>
              <w:rPr>
                <w:rFonts w:hint="eastAsia" w:ascii="宋体" w:hAnsi="宋体"/>
                <w:color w:val="000000"/>
              </w:rPr>
              <w:t>1</w:t>
            </w:r>
          </w:p>
        </w:tc>
        <w:tc>
          <w:tcPr>
            <w:tcW w:w="2286" w:type="dxa"/>
            <w:tcBorders>
              <w:top w:val="single" w:color="000000" w:sz="4" w:space="0"/>
              <w:left w:val="single" w:color="000000" w:sz="4" w:space="0"/>
              <w:bottom w:val="single" w:color="000000" w:sz="4" w:space="0"/>
              <w:right w:val="single" w:color="000000" w:sz="4" w:space="0"/>
            </w:tcBorders>
          </w:tcPr>
          <w:p>
            <w:pPr>
              <w:jc w:val="left"/>
              <w:rPr>
                <w:rFonts w:ascii="宋体" w:hAnsi="宋体"/>
              </w:rPr>
            </w:pPr>
            <w:r>
              <w:rPr>
                <w:rFonts w:ascii="宋体" w:hAnsi="宋体"/>
                <w:color w:val="000000"/>
              </w:rPr>
              <w:t>月度巡检及空负载测试</w:t>
            </w:r>
          </w:p>
        </w:tc>
        <w:tc>
          <w:tcPr>
            <w:tcW w:w="2605"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rPr>
                <w:rFonts w:ascii="宋体" w:hAnsi="宋体"/>
              </w:rPr>
            </w:pPr>
            <w:r>
              <w:rPr>
                <w:rFonts w:hint="eastAsia" w:ascii="宋体" w:hAnsi="宋体" w:cs="宋体"/>
                <w:color w:val="000000"/>
                <w:szCs w:val="21"/>
              </w:rPr>
              <w:t>3台/次</w:t>
            </w: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hint="eastAsia" w:ascii="宋体" w:hAnsi="宋体"/>
                <w:color w:val="000000"/>
              </w:rPr>
              <w:t>月</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83"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822"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1</w:t>
            </w:r>
            <w:r>
              <w:rPr>
                <w:rFonts w:hint="eastAsia" w:ascii="宋体" w:hAnsi="宋体"/>
                <w:color w:val="000000"/>
              </w:rPr>
              <w:t>2</w:t>
            </w:r>
          </w:p>
        </w:tc>
        <w:tc>
          <w:tcPr>
            <w:tcW w:w="2286"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应急抢修</w:t>
            </w:r>
          </w:p>
        </w:tc>
        <w:tc>
          <w:tcPr>
            <w:tcW w:w="2605" w:type="dxa"/>
            <w:tcBorders>
              <w:top w:val="single" w:color="000000" w:sz="4" w:space="0"/>
              <w:left w:val="single" w:color="000000" w:sz="4" w:space="0"/>
              <w:bottom w:val="single" w:color="000000" w:sz="4" w:space="0"/>
              <w:right w:val="single" w:color="000000" w:sz="4" w:space="0"/>
            </w:tcBorders>
          </w:tcPr>
          <w:p>
            <w:pPr>
              <w:rPr>
                <w:rFonts w:ascii="宋体" w:hAnsi="宋体"/>
              </w:rPr>
            </w:pPr>
          </w:p>
        </w:tc>
        <w:tc>
          <w:tcPr>
            <w:tcW w:w="1019"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p>
        </w:tc>
        <w:tc>
          <w:tcPr>
            <w:tcW w:w="788" w:type="dxa"/>
            <w:tcBorders>
              <w:top w:val="single" w:color="000000" w:sz="4" w:space="0"/>
              <w:left w:val="single" w:color="000000" w:sz="4" w:space="0"/>
              <w:bottom w:val="single" w:color="000000" w:sz="4" w:space="0"/>
              <w:right w:val="single" w:color="000000" w:sz="4" w:space="0"/>
            </w:tcBorders>
          </w:tcPr>
          <w:p>
            <w:pPr>
              <w:jc w:val="center"/>
              <w:rPr>
                <w:rFonts w:ascii="宋体" w:hAnsi="宋体"/>
              </w:rPr>
            </w:pPr>
            <w:r>
              <w:rPr>
                <w:rFonts w:ascii="宋体" w:hAnsi="宋体"/>
                <w:color w:val="000000"/>
              </w:rPr>
              <w:t>项</w:t>
            </w:r>
          </w:p>
        </w:tc>
      </w:tr>
    </w:tbl>
    <w:p>
      <w:pPr>
        <w:rPr>
          <w:rFonts w:ascii="宋体" w:hAnsi="宋体"/>
        </w:rPr>
      </w:pPr>
    </w:p>
    <w:p>
      <w:pPr>
        <w:rPr>
          <w:rFonts w:ascii="宋体" w:hAnsi="宋体"/>
        </w:rPr>
      </w:pPr>
    </w:p>
    <w:p>
      <w:pPr>
        <w:outlineLvl w:val="1"/>
        <w:rPr>
          <w:rFonts w:ascii="宋体" w:hAnsi="宋体"/>
        </w:rPr>
      </w:pPr>
      <w:r>
        <w:rPr>
          <w:rFonts w:hint="eastAsia" w:ascii="宋体" w:hAnsi="宋体"/>
          <w:b/>
          <w:bCs/>
          <w:sz w:val="24"/>
          <w:szCs w:val="24"/>
        </w:rPr>
        <w:t>四</w:t>
      </w:r>
      <w:r>
        <w:rPr>
          <w:rFonts w:ascii="宋体" w:hAnsi="宋体"/>
          <w:b/>
          <w:bCs/>
          <w:sz w:val="24"/>
          <w:szCs w:val="24"/>
        </w:rPr>
        <w:t>、需维护保养的配电房设备清单</w:t>
      </w:r>
    </w:p>
    <w:tbl>
      <w:tblPr>
        <w:tblStyle w:val="10"/>
        <w:tblW w:w="5000"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85" w:type="dxa"/>
          <w:bottom w:w="0" w:type="dxa"/>
          <w:right w:w="85" w:type="dxa"/>
        </w:tblCellMar>
      </w:tblPr>
      <w:tblGrid>
        <w:gridCol w:w="687"/>
        <w:gridCol w:w="1271"/>
        <w:gridCol w:w="1088"/>
        <w:gridCol w:w="663"/>
        <w:gridCol w:w="2490"/>
        <w:gridCol w:w="803"/>
        <w:gridCol w:w="1007"/>
        <w:gridCol w:w="1007"/>
        <w:gridCol w:w="1261"/>
        <w:gridCol w:w="66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5000" w:type="pct"/>
            <w:gridSpan w:val="10"/>
            <w:tcBorders>
              <w:top w:val="single" w:color="000000" w:sz="4" w:space="0"/>
              <w:left w:val="single" w:color="000000" w:sz="4" w:space="0"/>
              <w:bottom w:val="single" w:color="000000" w:sz="4" w:space="0"/>
              <w:right w:val="single" w:color="000000" w:sz="4" w:space="0"/>
            </w:tcBorders>
          </w:tcPr>
          <w:p>
            <w:pPr>
              <w:jc w:val="center"/>
              <w:rPr>
                <w:rFonts w:ascii="宋体" w:hAnsi="宋体"/>
                <w:sz w:val="20"/>
                <w:szCs w:val="20"/>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b/>
                <w:color w:val="000000"/>
                <w:sz w:val="20"/>
                <w:szCs w:val="20"/>
              </w:rPr>
            </w:pPr>
            <w:r>
              <w:rPr>
                <w:rFonts w:hint="eastAsia" w:ascii="宋体" w:hAnsi="宋体"/>
                <w:b/>
                <w:color w:val="000000"/>
                <w:sz w:val="20"/>
                <w:szCs w:val="20"/>
              </w:rPr>
              <w:t>序号</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设备编号</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设备名称</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设备分类</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规格型号</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安装地点</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楼（存放位置）</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层（存放位置）</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设备品牌</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b/>
                <w:color w:val="000000"/>
                <w:sz w:val="20"/>
                <w:szCs w:val="20"/>
              </w:rPr>
              <w:t>所属系统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1P01</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1P02</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1P03</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1P04</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1P05</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1P06</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1P07</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1P08</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1P09</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1P10</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1P11</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1P12</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联络</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1P13</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1P14</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1P15</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1P16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1P17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1P18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1P19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1XPP8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3QPP4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4P19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4P20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4P21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4P22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4P23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2XPP10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4QPP4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4QPP5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5P18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3XPP1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3XPP2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3XPP3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99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6P11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6P12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6P13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6P14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市电、发电切换</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5QPP4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109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5QPP5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119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7P10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129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139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2P18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市电、发电机切换</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1QPP6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2QPP1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2QPP2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149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2QPP3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2QPP4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2QPP5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市电、发电机转换</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联络柜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159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受电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3P09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电容无功补偿柜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166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3P15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馈电</w:t>
            </w:r>
            <w:r>
              <w:rPr>
                <w:rFonts w:ascii="宋体" w:hAnsi="宋体"/>
                <w:color w:val="000000"/>
                <w:sz w:val="20"/>
                <w:szCs w:val="20"/>
              </w:rPr>
              <w:t>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GCK</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#2低压</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167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G01</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168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G02</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169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G03</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G04</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G05</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G06</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G07</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G08</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G09</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G10</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G11</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G12</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179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G19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G20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G23</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G24</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189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G25</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b/>
                <w:bCs/>
                <w:sz w:val="20"/>
                <w:szCs w:val="20"/>
              </w:rPr>
            </w:pPr>
            <w:r>
              <w:rPr>
                <w:rFonts w:hint="eastAsia" w:ascii="宋体" w:hAnsi="宋体"/>
                <w:sz w:val="20"/>
                <w:szCs w:val="20"/>
              </w:rPr>
              <w:t>G26</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G27</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G28</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G29</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G30</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G31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G32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KYN-12(Z)</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#3专变</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#3专变</w:t>
            </w:r>
            <w:r>
              <w:rPr>
                <w:rFonts w:ascii="宋体" w:hAnsi="宋体"/>
                <w:color w:val="000000"/>
                <w:sz w:val="20"/>
                <w:szCs w:val="20"/>
              </w:rPr>
              <w:t>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199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#4专变房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#5专变房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G01</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G02</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全绝缘全密封高压柜</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SF6</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#6专变房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205</w:t>
            </w:r>
          </w:p>
        </w:tc>
        <w:tc>
          <w:tcPr>
            <w:tcW w:w="581"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ZLP1</w:t>
            </w:r>
          </w:p>
        </w:tc>
        <w:tc>
          <w:tcPr>
            <w:tcW w:w="497"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直流屏</w:t>
            </w:r>
          </w:p>
        </w:tc>
        <w:tc>
          <w:tcPr>
            <w:tcW w:w="303"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高压</w:t>
            </w:r>
          </w:p>
        </w:tc>
        <w:tc>
          <w:tcPr>
            <w:tcW w:w="1138"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60A.h</w:t>
            </w:r>
          </w:p>
        </w:tc>
        <w:tc>
          <w:tcPr>
            <w:tcW w:w="367" w:type="pct"/>
            <w:tcBorders>
              <w:top w:val="nil"/>
              <w:left w:val="nil"/>
              <w:bottom w:val="single" w:color="000000" w:sz="4" w:space="0"/>
              <w:right w:val="single" w:color="000000" w:sz="4" w:space="0"/>
            </w:tcBorders>
            <w:vAlign w:val="center"/>
          </w:tcPr>
          <w:p>
            <w:pP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206</w:t>
            </w:r>
          </w:p>
        </w:tc>
        <w:tc>
          <w:tcPr>
            <w:tcW w:w="581"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ZLP2</w:t>
            </w:r>
          </w:p>
        </w:tc>
        <w:tc>
          <w:tcPr>
            <w:tcW w:w="497"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直流屏</w:t>
            </w:r>
          </w:p>
        </w:tc>
        <w:tc>
          <w:tcPr>
            <w:tcW w:w="303"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高压</w:t>
            </w:r>
          </w:p>
        </w:tc>
        <w:tc>
          <w:tcPr>
            <w:tcW w:w="1138"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60A.h</w:t>
            </w:r>
          </w:p>
        </w:tc>
        <w:tc>
          <w:tcPr>
            <w:tcW w:w="367" w:type="pct"/>
            <w:tcBorders>
              <w:top w:val="nil"/>
              <w:left w:val="nil"/>
              <w:bottom w:val="single" w:color="000000" w:sz="4" w:space="0"/>
              <w:right w:val="single" w:color="000000" w:sz="4" w:space="0"/>
            </w:tcBorders>
            <w:vAlign w:val="center"/>
          </w:tcPr>
          <w:p>
            <w:pP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207</w:t>
            </w:r>
          </w:p>
        </w:tc>
        <w:tc>
          <w:tcPr>
            <w:tcW w:w="581" w:type="pct"/>
            <w:tcBorders>
              <w:top w:val="nil"/>
              <w:left w:val="single" w:color="000000" w:sz="4" w:space="0"/>
              <w:bottom w:val="single" w:color="000000" w:sz="4" w:space="0"/>
              <w:right w:val="single" w:color="000000" w:sz="4" w:space="0"/>
            </w:tcBorders>
            <w:vAlign w:val="center"/>
          </w:tcPr>
          <w:p>
            <w:pPr>
              <w:jc w:val="center"/>
              <w:rPr>
                <w:rFonts w:ascii="宋体" w:hAnsi="宋体"/>
                <w:sz w:val="20"/>
                <w:szCs w:val="20"/>
              </w:rPr>
            </w:pPr>
            <w:r>
              <w:rPr>
                <w:rFonts w:hint="eastAsia" w:ascii="宋体" w:hAnsi="宋体"/>
                <w:sz w:val="20"/>
                <w:szCs w:val="20"/>
              </w:rPr>
              <w:t>ZLP3</w:t>
            </w:r>
          </w:p>
        </w:tc>
        <w:tc>
          <w:tcPr>
            <w:tcW w:w="497"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直流屏</w:t>
            </w:r>
          </w:p>
        </w:tc>
        <w:tc>
          <w:tcPr>
            <w:tcW w:w="303"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高压</w:t>
            </w:r>
          </w:p>
        </w:tc>
        <w:tc>
          <w:tcPr>
            <w:tcW w:w="1138"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hint="eastAsia" w:ascii="宋体" w:hAnsi="宋体" w:cs="宋体"/>
                <w:color w:val="000000"/>
                <w:kern w:val="0"/>
                <w:sz w:val="20"/>
                <w:szCs w:val="20"/>
                <w:lang w:bidi="ar"/>
              </w:rPr>
              <w:t>60A.h</w:t>
            </w:r>
          </w:p>
        </w:tc>
        <w:tc>
          <w:tcPr>
            <w:tcW w:w="367" w:type="pct"/>
            <w:tcBorders>
              <w:top w:val="nil"/>
              <w:left w:val="nil"/>
              <w:bottom w:val="single" w:color="000000" w:sz="4" w:space="0"/>
              <w:right w:val="single" w:color="000000" w:sz="4" w:space="0"/>
            </w:tcBorders>
            <w:vAlign w:val="center"/>
          </w:tcPr>
          <w:p>
            <w:pPr>
              <w:rPr>
                <w:rFonts w:ascii="宋体" w:hAnsi="宋体"/>
                <w:color w:val="000000"/>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负一楼</w:t>
            </w:r>
          </w:p>
        </w:tc>
        <w:tc>
          <w:tcPr>
            <w:tcW w:w="576" w:type="pct"/>
            <w:tcBorders>
              <w:top w:val="nil"/>
              <w:left w:val="nil"/>
              <w:bottom w:val="single" w:color="000000" w:sz="4" w:space="0"/>
              <w:right w:val="single" w:color="000000" w:sz="4" w:space="0"/>
            </w:tcBorders>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广州白云电气设备股份有限公司</w:t>
            </w:r>
          </w:p>
        </w:tc>
        <w:tc>
          <w:tcPr>
            <w:tcW w:w="304" w:type="pct"/>
            <w:tcBorders>
              <w:top w:val="nil"/>
              <w:left w:val="nil"/>
              <w:bottom w:val="single" w:color="000000" w:sz="4" w:space="0"/>
              <w:right w:val="single" w:color="000000" w:sz="4" w:space="0"/>
            </w:tcBorders>
            <w:vAlign w:val="center"/>
          </w:tcPr>
          <w:p>
            <w:pPr>
              <w:widowControl/>
              <w:jc w:val="left"/>
              <w:textAlignment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#1专变房变压器</w:t>
            </w: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sz w:val="20"/>
                <w:szCs w:val="20"/>
              </w:rPr>
              <w:t>#1专变房</w:t>
            </w: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cs="宋体"/>
                <w:color w:val="000000"/>
                <w:kern w:val="0"/>
                <w:sz w:val="20"/>
                <w:szCs w:val="20"/>
                <w:lang w:bidi="ar"/>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209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SCB13-2000kVA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#3专变房变压器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#3专变房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#4专变房变压器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#4专变房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#5专变房变压器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#5专变房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#6专变房变压器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#6专变房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#7专变房变压器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SCB13-2000kVA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#7专变房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#8专变房变压器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#8专变房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#9专变房变压器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#9专变房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#10专变房变压器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#10专变房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#11专变房变压器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SCB13-1600kVA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#11专变房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219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#12专变房变压器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SCB13-2000kVA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#12专变房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#13专变房变压器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SCB13-2000kVA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#13专变房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#14专变房变压器</w:t>
            </w: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变压器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s="宋体"/>
                <w:color w:val="000000"/>
                <w:kern w:val="0"/>
                <w:sz w:val="20"/>
                <w:szCs w:val="20"/>
                <w:lang w:bidi="ar"/>
              </w:rPr>
              <w:t>SCB13-2000kVA</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#14专变房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许继变压器有限公司</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222</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hint="eastAsia" w:ascii="宋体" w:hAnsi="宋体" w:cs="宋体"/>
                <w:color w:val="000000"/>
                <w:kern w:val="0"/>
                <w:sz w:val="20"/>
                <w:szCs w:val="20"/>
                <w:lang w:bidi="ar"/>
              </w:rPr>
              <w:t>继电保护装置</w:t>
            </w:r>
          </w:p>
        </w:tc>
        <w:tc>
          <w:tcPr>
            <w:tcW w:w="303"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hint="eastAsia" w:ascii="宋体" w:hAnsi="宋体" w:cs="宋体"/>
                <w:color w:val="000000"/>
                <w:kern w:val="0"/>
                <w:sz w:val="20"/>
                <w:szCs w:val="20"/>
                <w:lang w:bidi="ar"/>
              </w:rPr>
              <w:t>高压</w:t>
            </w:r>
          </w:p>
        </w:tc>
        <w:tc>
          <w:tcPr>
            <w:tcW w:w="1138" w:type="pct"/>
            <w:tcBorders>
              <w:top w:val="nil"/>
              <w:left w:val="nil"/>
              <w:bottom w:val="single" w:color="000000" w:sz="4" w:space="0"/>
              <w:right w:val="single" w:color="000000" w:sz="4" w:space="0"/>
            </w:tcBorders>
            <w:vAlign w:val="center"/>
          </w:tcPr>
          <w:p>
            <w:pPr>
              <w:rPr>
                <w:rFonts w:ascii="宋体" w:hAnsi="宋体"/>
                <w:sz w:val="20"/>
                <w:szCs w:val="20"/>
              </w:rPr>
            </w:pPr>
            <w:r>
              <w:rPr>
                <w:rFonts w:hint="eastAsia" w:ascii="宋体" w:hAnsi="宋体" w:cs="宋体"/>
                <w:color w:val="000000"/>
                <w:sz w:val="20"/>
                <w:szCs w:val="20"/>
              </w:rPr>
              <w:t>P12713BA1Z1D3FE0共</w:t>
            </w:r>
            <w:r>
              <w:rPr>
                <w:rFonts w:hint="eastAsia" w:ascii="宋体" w:hAnsi="宋体" w:cs="宋体"/>
                <w:color w:val="000000"/>
                <w:kern w:val="0"/>
                <w:sz w:val="20"/>
                <w:szCs w:val="20"/>
                <w:lang w:bidi="ar"/>
              </w:rPr>
              <w:t>26个</w:t>
            </w:r>
          </w:p>
        </w:tc>
        <w:tc>
          <w:tcPr>
            <w:tcW w:w="367" w:type="pct"/>
            <w:tcBorders>
              <w:top w:val="nil"/>
              <w:left w:val="nil"/>
              <w:bottom w:val="single" w:color="000000" w:sz="4" w:space="0"/>
              <w:right w:val="single" w:color="000000" w:sz="4" w:space="0"/>
            </w:tcBorders>
            <w:vAlign w:val="center"/>
          </w:tcPr>
          <w:p>
            <w:pP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hint="eastAsia" w:ascii="宋体" w:hAnsi="宋体" w:cs="宋体"/>
                <w:color w:val="000000"/>
                <w:kern w:val="0"/>
                <w:sz w:val="20"/>
                <w:szCs w:val="20"/>
                <w:lang w:bidi="ar"/>
              </w:rPr>
              <w:t>施耐德</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223</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高压电缆</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14</w:t>
            </w:r>
            <w:r>
              <w:rPr>
                <w:rFonts w:ascii="宋体" w:hAnsi="宋体"/>
                <w:color w:val="000000"/>
                <w:sz w:val="20"/>
                <w:szCs w:val="20"/>
              </w:rPr>
              <w:t>条</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总高压室</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224</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高压电缆</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4</w:t>
            </w:r>
            <w:r>
              <w:rPr>
                <w:rFonts w:ascii="宋体" w:hAnsi="宋体"/>
                <w:color w:val="000000"/>
                <w:sz w:val="20"/>
                <w:szCs w:val="20"/>
              </w:rPr>
              <w:t>条</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225</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电缆头</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28</w:t>
            </w:r>
            <w:r>
              <w:rPr>
                <w:rFonts w:ascii="宋体" w:hAnsi="宋体"/>
                <w:color w:val="000000"/>
                <w:sz w:val="20"/>
                <w:szCs w:val="20"/>
              </w:rPr>
              <w:t>组</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高压房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226</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电缆头</w:t>
            </w:r>
          </w:p>
        </w:tc>
        <w:tc>
          <w:tcPr>
            <w:tcW w:w="303"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高压</w:t>
            </w:r>
          </w:p>
        </w:tc>
        <w:tc>
          <w:tcPr>
            <w:tcW w:w="1138"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hint="eastAsia" w:ascii="宋体" w:hAnsi="宋体"/>
                <w:color w:val="000000"/>
                <w:sz w:val="20"/>
                <w:szCs w:val="20"/>
              </w:rPr>
              <w:t>8</w:t>
            </w:r>
            <w:r>
              <w:rPr>
                <w:rFonts w:ascii="宋体" w:hAnsi="宋体"/>
                <w:color w:val="000000"/>
                <w:sz w:val="20"/>
                <w:szCs w:val="20"/>
              </w:rPr>
              <w:t>组</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专变房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color w:val="000000"/>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227</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hint="eastAsia" w:ascii="宋体" w:hAnsi="宋体" w:cs="宋体"/>
                <w:color w:val="000000"/>
                <w:kern w:val="0"/>
                <w:sz w:val="20"/>
                <w:szCs w:val="20"/>
                <w:lang w:bidi="ar"/>
              </w:rPr>
              <w:t>柴油发电机组</w:t>
            </w:r>
          </w:p>
        </w:tc>
        <w:tc>
          <w:tcPr>
            <w:tcW w:w="303" w:type="pct"/>
            <w:tcBorders>
              <w:top w:val="nil"/>
              <w:left w:val="nil"/>
              <w:bottom w:val="single" w:color="000000" w:sz="4" w:space="0"/>
              <w:right w:val="single" w:color="000000" w:sz="4" w:space="0"/>
            </w:tcBorders>
            <w:vAlign w:val="center"/>
          </w:tcPr>
          <w:p>
            <w:pPr>
              <w:rPr>
                <w:rFonts w:ascii="宋体" w:hAnsi="宋体"/>
                <w:sz w:val="20"/>
                <w:szCs w:val="20"/>
              </w:rPr>
            </w:pPr>
            <w:r>
              <w:rPr>
                <w:rFonts w:hint="eastAsia" w:ascii="宋体" w:hAnsi="宋体" w:cs="宋体"/>
                <w:color w:val="000000"/>
                <w:sz w:val="20"/>
                <w:szCs w:val="20"/>
              </w:rPr>
              <w:t>低压</w:t>
            </w:r>
          </w:p>
        </w:tc>
        <w:tc>
          <w:tcPr>
            <w:tcW w:w="1138" w:type="pct"/>
            <w:tcBorders>
              <w:top w:val="nil"/>
              <w:left w:val="nil"/>
              <w:bottom w:val="single" w:color="000000" w:sz="4" w:space="0"/>
              <w:right w:val="single" w:color="000000" w:sz="4" w:space="0"/>
            </w:tcBorders>
            <w:vAlign w:val="center"/>
          </w:tcPr>
          <w:p>
            <w:pPr>
              <w:rPr>
                <w:rFonts w:ascii="宋体" w:hAnsi="宋体"/>
                <w:sz w:val="20"/>
                <w:szCs w:val="20"/>
              </w:rPr>
            </w:pPr>
            <w:r>
              <w:rPr>
                <w:rFonts w:hint="eastAsia" w:ascii="宋体" w:hAnsi="宋体" w:cs="宋体"/>
                <w:color w:val="000000"/>
                <w:sz w:val="20"/>
                <w:szCs w:val="20"/>
              </w:rPr>
              <w:t>KDGP1980S 1800KW共3台</w:t>
            </w:r>
          </w:p>
        </w:tc>
        <w:tc>
          <w:tcPr>
            <w:tcW w:w="367" w:type="pct"/>
            <w:tcBorders>
              <w:top w:val="nil"/>
              <w:left w:val="nil"/>
              <w:bottom w:val="single" w:color="000000" w:sz="4" w:space="0"/>
              <w:right w:val="single" w:color="000000" w:sz="4" w:space="0"/>
            </w:tcBorders>
            <w:vAlign w:val="center"/>
          </w:tcPr>
          <w:p>
            <w:pPr>
              <w:rPr>
                <w:rFonts w:ascii="宋体" w:hAnsi="宋体"/>
                <w:sz w:val="20"/>
                <w:szCs w:val="20"/>
              </w:rPr>
            </w:pPr>
            <w:r>
              <w:rPr>
                <w:rFonts w:hint="eastAsia" w:ascii="宋体" w:hAnsi="宋体"/>
                <w:sz w:val="20"/>
                <w:szCs w:val="20"/>
              </w:rPr>
              <w:t>发电机房</w:t>
            </w:r>
          </w:p>
        </w:tc>
        <w:tc>
          <w:tcPr>
            <w:tcW w:w="460"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p>
        </w:tc>
        <w:tc>
          <w:tcPr>
            <w:tcW w:w="460" w:type="pct"/>
            <w:tcBorders>
              <w:top w:val="nil"/>
              <w:left w:val="nil"/>
              <w:bottom w:val="single" w:color="000000" w:sz="4" w:space="0"/>
              <w:right w:val="single" w:color="000000" w:sz="4" w:space="0"/>
            </w:tcBorders>
            <w:vAlign w:val="center"/>
          </w:tcPr>
          <w:p>
            <w:pP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vAlign w:val="center"/>
          </w:tcPr>
          <w:p>
            <w:pPr>
              <w:widowControl/>
              <w:jc w:val="left"/>
              <w:textAlignment w:val="center"/>
              <w:rPr>
                <w:rFonts w:ascii="宋体" w:hAnsi="宋体"/>
                <w:sz w:val="20"/>
                <w:szCs w:val="20"/>
              </w:rPr>
            </w:pPr>
            <w:r>
              <w:rPr>
                <w:rFonts w:hint="eastAsia" w:ascii="宋体" w:hAnsi="宋体"/>
                <w:sz w:val="20"/>
                <w:szCs w:val="20"/>
              </w:rPr>
              <w:t>康达新能源设备股份有限公司</w:t>
            </w:r>
          </w:p>
        </w:tc>
        <w:tc>
          <w:tcPr>
            <w:tcW w:w="304" w:type="pct"/>
            <w:tcBorders>
              <w:top w:val="nil"/>
              <w:left w:val="nil"/>
              <w:bottom w:val="single" w:color="000000" w:sz="4" w:space="0"/>
              <w:right w:val="single" w:color="000000" w:sz="4" w:space="0"/>
            </w:tcBorders>
            <w:vAlign w:val="center"/>
          </w:tcPr>
          <w:p>
            <w:pP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228</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低压母线槽</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CCX-400</w:t>
            </w:r>
            <w:r>
              <w:rPr>
                <w:rFonts w:hint="eastAsia" w:ascii="宋体" w:hAnsi="宋体"/>
                <w:color w:val="000000"/>
                <w:sz w:val="20"/>
                <w:szCs w:val="20"/>
              </w:rPr>
              <w:t>0A/4P</w:t>
            </w:r>
            <w:r>
              <w:rPr>
                <w:rFonts w:ascii="宋体" w:hAnsi="宋体"/>
                <w:color w:val="000000"/>
                <w:sz w:val="20"/>
                <w:szCs w:val="20"/>
              </w:rPr>
              <w:t>（</w:t>
            </w:r>
            <w:r>
              <w:rPr>
                <w:rFonts w:hint="eastAsia" w:ascii="宋体" w:hAnsi="宋体"/>
                <w:color w:val="000000"/>
                <w:sz w:val="20"/>
                <w:szCs w:val="20"/>
              </w:rPr>
              <w:t>183</w:t>
            </w:r>
            <w:r>
              <w:rPr>
                <w:rFonts w:ascii="宋体" w:hAnsi="宋体"/>
                <w:color w:val="000000"/>
                <w:sz w:val="20"/>
                <w:szCs w:val="20"/>
              </w:rPr>
              <w:t>米）</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229</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低压母线槽</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低压</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CCX-400</w:t>
            </w:r>
            <w:r>
              <w:rPr>
                <w:rFonts w:hint="eastAsia" w:ascii="宋体" w:hAnsi="宋体"/>
                <w:color w:val="000000"/>
                <w:sz w:val="20"/>
                <w:szCs w:val="20"/>
              </w:rPr>
              <w:t>0A/4P(344米）</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230</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避雷器</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26</w:t>
            </w:r>
            <w:r>
              <w:rPr>
                <w:rFonts w:ascii="宋体" w:hAnsi="宋体"/>
                <w:color w:val="000000"/>
                <w:sz w:val="20"/>
                <w:szCs w:val="20"/>
              </w:rPr>
              <w:t>组</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85" w:type="dxa"/>
            <w:bottom w:w="0" w:type="dxa"/>
            <w:right w:w="85" w:type="dxa"/>
          </w:tblCellMar>
        </w:tblPrEx>
        <w:trPr>
          <w:trHeight w:val="340" w:hRule="atLeast"/>
        </w:trPr>
        <w:tc>
          <w:tcPr>
            <w:tcW w:w="314"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r>
              <w:rPr>
                <w:rFonts w:hint="eastAsia" w:ascii="宋体" w:hAnsi="宋体"/>
                <w:sz w:val="20"/>
                <w:szCs w:val="20"/>
              </w:rPr>
              <w:t>231</w:t>
            </w:r>
          </w:p>
        </w:tc>
        <w:tc>
          <w:tcPr>
            <w:tcW w:w="581" w:type="pct"/>
            <w:tcBorders>
              <w:top w:val="nil"/>
              <w:left w:val="single" w:color="000000" w:sz="4" w:space="0"/>
              <w:bottom w:val="single" w:color="000000" w:sz="4" w:space="0"/>
              <w:right w:val="single" w:color="000000" w:sz="4" w:space="0"/>
            </w:tcBorders>
          </w:tcPr>
          <w:p>
            <w:pPr>
              <w:jc w:val="center"/>
              <w:rPr>
                <w:rFonts w:ascii="宋体" w:hAnsi="宋体"/>
                <w:sz w:val="20"/>
                <w:szCs w:val="20"/>
              </w:rPr>
            </w:pPr>
          </w:p>
        </w:tc>
        <w:tc>
          <w:tcPr>
            <w:tcW w:w="49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接地网</w:t>
            </w:r>
          </w:p>
        </w:tc>
        <w:tc>
          <w:tcPr>
            <w:tcW w:w="303"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w:t>
            </w:r>
          </w:p>
        </w:tc>
        <w:tc>
          <w:tcPr>
            <w:tcW w:w="1138" w:type="pct"/>
            <w:tcBorders>
              <w:top w:val="nil"/>
              <w:left w:val="nil"/>
              <w:bottom w:val="single" w:color="000000" w:sz="4" w:space="0"/>
              <w:right w:val="single" w:color="000000" w:sz="4" w:space="0"/>
            </w:tcBorders>
          </w:tcPr>
          <w:p>
            <w:pPr>
              <w:jc w:val="center"/>
              <w:rPr>
                <w:rFonts w:ascii="宋体" w:hAnsi="宋体"/>
                <w:sz w:val="20"/>
                <w:szCs w:val="20"/>
              </w:rPr>
            </w:pPr>
            <w:r>
              <w:rPr>
                <w:rFonts w:hint="eastAsia" w:ascii="宋体" w:hAnsi="宋体"/>
                <w:color w:val="000000"/>
                <w:sz w:val="20"/>
                <w:szCs w:val="20"/>
              </w:rPr>
              <w:t>20</w:t>
            </w:r>
            <w:r>
              <w:rPr>
                <w:rFonts w:ascii="宋体" w:hAnsi="宋体"/>
                <w:color w:val="000000"/>
                <w:sz w:val="20"/>
                <w:szCs w:val="20"/>
              </w:rPr>
              <w:t>组</w:t>
            </w:r>
          </w:p>
        </w:tc>
        <w:tc>
          <w:tcPr>
            <w:tcW w:w="367"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配电房</w:t>
            </w: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p>
        </w:tc>
        <w:tc>
          <w:tcPr>
            <w:tcW w:w="460"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负一层</w:t>
            </w:r>
          </w:p>
        </w:tc>
        <w:tc>
          <w:tcPr>
            <w:tcW w:w="576"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w:t>
            </w:r>
          </w:p>
        </w:tc>
        <w:tc>
          <w:tcPr>
            <w:tcW w:w="304" w:type="pct"/>
            <w:tcBorders>
              <w:top w:val="nil"/>
              <w:left w:val="nil"/>
              <w:bottom w:val="single" w:color="000000" w:sz="4" w:space="0"/>
              <w:right w:val="single" w:color="000000" w:sz="4" w:space="0"/>
            </w:tcBorders>
          </w:tcPr>
          <w:p>
            <w:pPr>
              <w:jc w:val="center"/>
              <w:rPr>
                <w:rFonts w:ascii="宋体" w:hAnsi="宋体"/>
                <w:sz w:val="20"/>
                <w:szCs w:val="20"/>
              </w:rPr>
            </w:pPr>
            <w:r>
              <w:rPr>
                <w:rFonts w:ascii="宋体" w:hAnsi="宋体"/>
                <w:color w:val="000000"/>
                <w:sz w:val="20"/>
                <w:szCs w:val="20"/>
              </w:rPr>
              <w:t>配电系统</w:t>
            </w:r>
          </w:p>
        </w:tc>
      </w:tr>
    </w:tbl>
    <w:p>
      <w:pPr>
        <w:rPr>
          <w:rFonts w:ascii="宋体" w:hAnsi="宋体"/>
        </w:rPr>
      </w:pPr>
    </w:p>
    <w:p>
      <w:pPr>
        <w:rPr>
          <w:rFonts w:ascii="宋体" w:hAnsi="宋体"/>
        </w:rPr>
      </w:pPr>
    </w:p>
    <w:p>
      <w:pPr>
        <w:outlineLvl w:val="1"/>
        <w:rPr>
          <w:rFonts w:ascii="宋体" w:hAnsi="宋体"/>
          <w:b/>
          <w:bCs/>
          <w:sz w:val="24"/>
          <w:szCs w:val="24"/>
        </w:rPr>
      </w:pPr>
      <w:r>
        <w:rPr>
          <w:rFonts w:hint="eastAsia" w:ascii="宋体" w:hAnsi="宋体"/>
          <w:b/>
          <w:bCs/>
          <w:sz w:val="24"/>
          <w:szCs w:val="24"/>
        </w:rPr>
        <w:t>五</w:t>
      </w:r>
      <w:r>
        <w:rPr>
          <w:rFonts w:ascii="宋体" w:hAnsi="宋体"/>
          <w:b/>
          <w:bCs/>
          <w:sz w:val="24"/>
          <w:szCs w:val="24"/>
        </w:rPr>
        <w:t>、其它要求</w:t>
      </w:r>
    </w:p>
    <w:p>
      <w:pPr>
        <w:jc w:val="left"/>
        <w:rPr>
          <w:rFonts w:ascii="宋体" w:hAnsi="宋体"/>
        </w:rPr>
      </w:pPr>
      <w:r>
        <w:rPr>
          <w:rFonts w:ascii="宋体" w:hAnsi="宋体"/>
        </w:rPr>
        <w:t>1、为了保障服务期间采购人设备正常使用，本项目要求中标人为采购人建立备品备件库，以便可以提供给采购人现场所使用设备的零部件，投标时提供备品备件报价单(注：所提供的备品备件报价单必须有完整的名称、规格型号、品牌以及单价等)作为附件，此部分内容不计入投标报价中，仅作为后期更换备品备件的参考，投标人需承诺后续备品备件必须按报价单报价收费（备品备件品类可参考《主要备品备件报价清单》）。</w:t>
      </w:r>
    </w:p>
    <w:p>
      <w:pPr>
        <w:jc w:val="left"/>
        <w:rPr>
          <w:rFonts w:ascii="宋体" w:hAnsi="宋体"/>
        </w:rPr>
      </w:pPr>
      <w:r>
        <w:rPr>
          <w:rFonts w:ascii="宋体" w:hAnsi="宋体"/>
        </w:rPr>
        <w:t>2、设备的零部件更换需经采购人同意采购后方可更换，中标人须确保配件的可靠使用。</w:t>
      </w:r>
    </w:p>
    <w:p>
      <w:pPr>
        <w:jc w:val="left"/>
        <w:rPr>
          <w:rFonts w:ascii="宋体" w:hAnsi="宋体"/>
        </w:rPr>
      </w:pPr>
      <w:r>
        <w:rPr>
          <w:rFonts w:ascii="宋体" w:hAnsi="宋体"/>
        </w:rPr>
        <w:t>★3、采购人设备故障需更换零部件的，且经采购人同意后，中标人必须在故障发生的48小时内更换完成，如超出48小时仍未解决的，采购人有权找其他技术单位协助解决，并且由此造成的影响及损失由中标人承担。</w:t>
      </w:r>
    </w:p>
    <w:p>
      <w:pPr>
        <w:numPr>
          <w:ilvl w:val="0"/>
          <w:numId w:val="13"/>
        </w:numPr>
        <w:jc w:val="left"/>
        <w:rPr>
          <w:rFonts w:ascii="宋体" w:hAnsi="宋体"/>
        </w:rPr>
      </w:pPr>
      <w:r>
        <w:rPr>
          <w:rFonts w:ascii="宋体" w:hAnsi="宋体"/>
        </w:rPr>
        <w:t>投标人须为本项目配备专业设备、工具仪表，包括但不限于数字绝缘电阻表、回路电阻测试仪、高压开关综合测试仪、全自动变比组别测试仪、直流电阻快速测试仪、轻型高压试验变压器、微机继电保护测试仪、变频串联谐振成套装置、热成像仪。</w:t>
      </w:r>
    </w:p>
    <w:p>
      <w:pPr>
        <w:numPr>
          <w:ilvl w:val="0"/>
          <w:numId w:val="13"/>
        </w:numPr>
        <w:jc w:val="left"/>
        <w:rPr>
          <w:rFonts w:ascii="宋体" w:hAnsi="宋体"/>
        </w:rPr>
      </w:pPr>
      <w:r>
        <w:rPr>
          <w:rFonts w:hint="eastAsia" w:ascii="宋体" w:hAnsi="宋体"/>
        </w:rPr>
        <w:t>投标人须为本项目提供</w:t>
      </w:r>
      <w:r>
        <w:rPr>
          <w:rFonts w:ascii="宋体" w:hAnsi="宋体"/>
        </w:rPr>
        <w:t>项目服务计划和实施方案</w:t>
      </w:r>
      <w:r>
        <w:rPr>
          <w:rFonts w:hint="eastAsia" w:ascii="宋体" w:hAnsi="宋体"/>
        </w:rPr>
        <w:t>，</w:t>
      </w:r>
      <w:r>
        <w:rPr>
          <w:rFonts w:ascii="宋体" w:hAnsi="宋体"/>
        </w:rPr>
        <w:t>包含但不限于服务计划的内容的计划、方案实施的具体事项、对实施过程的各因素分析把握等</w:t>
      </w:r>
      <w:r>
        <w:rPr>
          <w:rFonts w:hint="eastAsia" w:ascii="宋体" w:hAnsi="宋体"/>
        </w:rPr>
        <w:t>。</w:t>
      </w:r>
    </w:p>
    <w:p>
      <w:pPr>
        <w:numPr>
          <w:ilvl w:val="0"/>
          <w:numId w:val="13"/>
        </w:numPr>
        <w:jc w:val="left"/>
        <w:rPr>
          <w:rFonts w:ascii="宋体" w:hAnsi="宋体"/>
        </w:rPr>
      </w:pPr>
      <w:r>
        <w:rPr>
          <w:rFonts w:hint="eastAsia" w:ascii="宋体" w:hAnsi="宋体"/>
        </w:rPr>
        <w:t>投标人须为本项目提供应急抢修方案，</w:t>
      </w:r>
      <w:r>
        <w:rPr>
          <w:rFonts w:ascii="宋体" w:hAnsi="宋体"/>
        </w:rPr>
        <w:t>应急抢修服务方案</w:t>
      </w:r>
      <w:r>
        <w:rPr>
          <w:rFonts w:hint="eastAsia" w:ascii="宋体" w:hAnsi="宋体"/>
        </w:rPr>
        <w:t>应</w:t>
      </w:r>
      <w:r>
        <w:rPr>
          <w:rFonts w:ascii="宋体" w:hAnsi="宋体"/>
        </w:rPr>
        <w:t>结合实际，具体，有针对性</w:t>
      </w:r>
      <w:r>
        <w:rPr>
          <w:rFonts w:hint="eastAsia" w:ascii="宋体" w:hAnsi="宋体"/>
        </w:rPr>
        <w:t>。</w:t>
      </w:r>
    </w:p>
    <w:p>
      <w:pPr>
        <w:numPr>
          <w:ilvl w:val="0"/>
          <w:numId w:val="13"/>
        </w:numPr>
        <w:jc w:val="left"/>
        <w:rPr>
          <w:rFonts w:ascii="宋体" w:hAnsi="宋体"/>
        </w:rPr>
      </w:pPr>
      <w:r>
        <w:rPr>
          <w:rFonts w:hint="eastAsia" w:ascii="宋体" w:hAnsi="宋体"/>
        </w:rPr>
        <w:t>投标人须具备完善的电力、电气类专业技术人员技能培训机制，有针对本项目的安全管理和对本项目承诺的质量管理措施，且条款详细、合理可行。</w:t>
      </w:r>
    </w:p>
    <w:p>
      <w:pPr>
        <w:numPr>
          <w:ilvl w:val="0"/>
          <w:numId w:val="13"/>
        </w:numPr>
        <w:jc w:val="left"/>
        <w:rPr>
          <w:rFonts w:ascii="宋体" w:hAnsi="宋体"/>
        </w:rPr>
      </w:pPr>
      <w:r>
        <w:rPr>
          <w:rFonts w:ascii="宋体" w:hAnsi="宋体"/>
        </w:rPr>
        <w:t>中标人在合同履约期的第一个月内，须完成建立本项目设备管理制度、设备和维修台帐，并提交到采购人管理部门（纸质版和电子版）审核。</w:t>
      </w:r>
    </w:p>
    <w:p>
      <w:pPr>
        <w:numPr>
          <w:ilvl w:val="0"/>
          <w:numId w:val="13"/>
        </w:numPr>
        <w:jc w:val="left"/>
        <w:rPr>
          <w:rFonts w:ascii="宋体" w:hAnsi="宋体"/>
        </w:rPr>
      </w:pPr>
      <w:r>
        <w:rPr>
          <w:rFonts w:ascii="宋体" w:hAnsi="宋体"/>
        </w:rPr>
        <w:t>中标人必须负责设备机房范围的消防、清洁卫生等安全生产责任。</w:t>
      </w:r>
    </w:p>
    <w:p>
      <w:pPr>
        <w:numPr>
          <w:ilvl w:val="0"/>
          <w:numId w:val="13"/>
        </w:numPr>
        <w:jc w:val="left"/>
        <w:rPr>
          <w:rFonts w:ascii="宋体" w:hAnsi="宋体"/>
        </w:rPr>
      </w:pPr>
      <w:r>
        <w:rPr>
          <w:rFonts w:ascii="宋体" w:hAnsi="宋体"/>
        </w:rPr>
        <w:t>中标人对采购人现有设备设施的运行状况进行风险评估，每季提交评估情况报告。</w:t>
      </w:r>
    </w:p>
    <w:p>
      <w:pPr>
        <w:numPr>
          <w:ilvl w:val="0"/>
          <w:numId w:val="13"/>
        </w:numPr>
        <w:jc w:val="left"/>
        <w:rPr>
          <w:rFonts w:ascii="宋体" w:hAnsi="宋体"/>
        </w:rPr>
      </w:pPr>
      <w:r>
        <w:rPr>
          <w:rFonts w:ascii="宋体" w:hAnsi="宋体"/>
        </w:rPr>
        <w:t>中标人应做好定期的上门维保，年底的大维保，每月提交巡检和维修保养报告。</w:t>
      </w:r>
    </w:p>
    <w:p>
      <w:pPr>
        <w:numPr>
          <w:ilvl w:val="0"/>
          <w:numId w:val="13"/>
        </w:numPr>
        <w:jc w:val="left"/>
        <w:rPr>
          <w:rFonts w:ascii="宋体" w:hAnsi="宋体"/>
        </w:rPr>
      </w:pPr>
      <w:r>
        <w:rPr>
          <w:rFonts w:ascii="宋体" w:hAnsi="宋体"/>
        </w:rPr>
        <w:t>中标人维修保养人员发现需要更换超过100元零配件时，必须由采购人指定的人员与中标人的保养工作人员双方同意，按保养方零配件管理要求做到以旧换新。在维修过程中，由于中标人服务人员维修不当，造成维修部件及其他相关设备或部件的损坏，中标人须按全额赔偿并在最短的时间内负责进行修复。维修中，中标人提供更换的零配件、设备及材料，采购人有权了解其性能、技术参数，对参数不明确或不符合设备系统技术要求的，采购人有权拒绝使用。中标人向采购人提供常用零配件、型号规格参数，并注明市场价格及优惠价格清单；中标人须提供设备常用的零部件，材料、型号规格清单，更换前应提前报价并经过采购人审批流程，审批通过后，待更换完成后，所有配件汇总成清单交具有相关资质的第三方机构审核后结算费用。</w:t>
      </w:r>
    </w:p>
    <w:p>
      <w:pPr>
        <w:numPr>
          <w:ilvl w:val="0"/>
          <w:numId w:val="13"/>
        </w:numPr>
        <w:jc w:val="left"/>
        <w:rPr>
          <w:rFonts w:ascii="宋体" w:hAnsi="宋体"/>
        </w:rPr>
      </w:pPr>
      <w:r>
        <w:rPr>
          <w:rFonts w:ascii="宋体" w:hAnsi="宋体"/>
        </w:rPr>
        <w:t>中标人服务人员在服务期间，须严格遵守采购人的各项规章制度，由于管理不善，没达到招标文件服务质量要求，对采购人工作造成不利影响或导致临床医疗事故，中标人须承担一切责任及采购人的损失。</w:t>
      </w:r>
    </w:p>
    <w:p>
      <w:pPr>
        <w:numPr>
          <w:ilvl w:val="0"/>
          <w:numId w:val="13"/>
        </w:numPr>
        <w:jc w:val="left"/>
        <w:rPr>
          <w:rFonts w:ascii="宋体" w:hAnsi="宋体"/>
        </w:rPr>
      </w:pPr>
      <w:r>
        <w:rPr>
          <w:rFonts w:ascii="宋体" w:hAnsi="宋体"/>
        </w:rPr>
        <w:t>中标人必须为维修人员配备齐全的安全防护装备和设施，涉及电气等危险作业时，必须做好安全技术交底工作和班前安全培训，做好工人安全防护和作业场地周边安全防护措施后，才能上岗操作。</w:t>
      </w:r>
    </w:p>
    <w:p>
      <w:pPr>
        <w:numPr>
          <w:ilvl w:val="0"/>
          <w:numId w:val="13"/>
        </w:numPr>
        <w:jc w:val="left"/>
        <w:rPr>
          <w:rFonts w:ascii="宋体" w:hAnsi="宋体"/>
        </w:rPr>
      </w:pPr>
      <w:r>
        <w:rPr>
          <w:rFonts w:ascii="宋体" w:hAnsi="宋体"/>
        </w:rPr>
        <w:t>中标人服务期间，不得影响采购人的正常工作，并服从采购人的管理，周末假期或八小时工作外时间在采购人同意后方可进行操作。</w:t>
      </w:r>
    </w:p>
    <w:p>
      <w:pPr>
        <w:numPr>
          <w:ilvl w:val="0"/>
          <w:numId w:val="13"/>
        </w:numPr>
        <w:jc w:val="left"/>
        <w:rPr>
          <w:rFonts w:ascii="宋体" w:hAnsi="宋体"/>
        </w:rPr>
      </w:pPr>
      <w:r>
        <w:rPr>
          <w:rFonts w:ascii="宋体" w:hAnsi="宋体"/>
        </w:rPr>
        <w:t>中标人在服务期间不得损坏采购人的任何公共设施，如果在维修过程中不慎损坏设施的，中标人应负责修复、赔偿，并负相应的责任。</w:t>
      </w:r>
    </w:p>
    <w:p>
      <w:pPr>
        <w:numPr>
          <w:ilvl w:val="0"/>
          <w:numId w:val="13"/>
        </w:numPr>
        <w:jc w:val="left"/>
        <w:rPr>
          <w:rFonts w:ascii="宋体" w:hAnsi="宋体"/>
        </w:rPr>
      </w:pPr>
      <w:r>
        <w:rPr>
          <w:rFonts w:ascii="宋体" w:hAnsi="宋体"/>
        </w:rPr>
        <w:t>由于采购人工作的特殊性，中标人须做好本单位工作人员的培训（包括但不限于岗前培训、院感培训）、教育工作，遵守采购人的各项规定。新冠疫情及疫情防控常态化管理期间，中标人服务人员需遵守采购人的疫情防控规定及管理。</w:t>
      </w:r>
    </w:p>
    <w:p>
      <w:pPr>
        <w:jc w:val="left"/>
        <w:rPr>
          <w:rFonts w:ascii="宋体" w:hAnsi="宋体"/>
        </w:rPr>
      </w:pPr>
    </w:p>
    <w:p>
      <w:pPr>
        <w:outlineLvl w:val="1"/>
        <w:rPr>
          <w:rFonts w:ascii="宋体" w:hAnsi="宋体"/>
          <w:b/>
          <w:bCs/>
          <w:sz w:val="24"/>
          <w:szCs w:val="24"/>
        </w:rPr>
      </w:pPr>
      <w:r>
        <w:rPr>
          <w:rFonts w:hint="eastAsia" w:ascii="宋体" w:hAnsi="宋体"/>
          <w:b/>
          <w:bCs/>
          <w:sz w:val="24"/>
          <w:szCs w:val="24"/>
        </w:rPr>
        <w:t>六</w:t>
      </w:r>
      <w:r>
        <w:rPr>
          <w:rFonts w:ascii="宋体" w:hAnsi="宋体"/>
          <w:b/>
          <w:bCs/>
          <w:sz w:val="24"/>
          <w:szCs w:val="24"/>
        </w:rPr>
        <w:t>、</w:t>
      </w:r>
      <w:r>
        <w:rPr>
          <w:rFonts w:hint="eastAsia" w:ascii="宋体" w:hAnsi="宋体"/>
          <w:b/>
          <w:bCs/>
          <w:sz w:val="24"/>
          <w:szCs w:val="24"/>
        </w:rPr>
        <w:t>投标</w:t>
      </w:r>
      <w:r>
        <w:rPr>
          <w:rFonts w:ascii="宋体" w:hAnsi="宋体"/>
          <w:b/>
          <w:bCs/>
          <w:sz w:val="24"/>
          <w:szCs w:val="24"/>
        </w:rPr>
        <w:t>人员要求</w:t>
      </w:r>
    </w:p>
    <w:p>
      <w:pPr>
        <w:jc w:val="left"/>
        <w:rPr>
          <w:rFonts w:ascii="宋体" w:hAnsi="宋体"/>
        </w:rPr>
      </w:pPr>
      <w:r>
        <w:rPr>
          <w:rFonts w:ascii="宋体" w:hAnsi="宋体"/>
        </w:rPr>
        <w:t>（一）因本项目实施过程中涉及电气、电力，投标人须为本项目配置</w:t>
      </w:r>
      <w:r>
        <w:rPr>
          <w:rFonts w:ascii="宋体" w:hAnsi="宋体"/>
          <w:color w:val="FF0000"/>
        </w:rPr>
        <w:t>1名</w:t>
      </w:r>
      <w:r>
        <w:rPr>
          <w:rFonts w:ascii="宋体" w:hAnsi="宋体"/>
        </w:rPr>
        <w:t>项目技术负责人（项目经理），负责统筹本项目供配电系统维护保养服务的工作安排及技术指导，应具备注册电气工程师或电气类、电力类中级工程师或以上职称，以保障供配电系统维护保养服务的具体工作顺利实施。现场服务队伍要求设置</w:t>
      </w:r>
      <w:r>
        <w:rPr>
          <w:rFonts w:hint="eastAsia" w:ascii="宋体" w:hAnsi="宋体"/>
          <w:color w:val="FF0000"/>
        </w:rPr>
        <w:t>1</w:t>
      </w:r>
      <w:r>
        <w:rPr>
          <w:rFonts w:ascii="宋体" w:hAnsi="宋体"/>
          <w:color w:val="FF0000"/>
        </w:rPr>
        <w:t>名</w:t>
      </w:r>
      <w:r>
        <w:rPr>
          <w:rFonts w:ascii="宋体" w:hAnsi="宋体"/>
        </w:rPr>
        <w:t>技术主管（班组长），应具备电气类、电力类中级工程师或以上职称，且具有同类项目管理经验五年或以上。</w:t>
      </w:r>
    </w:p>
    <w:p>
      <w:pPr>
        <w:jc w:val="left"/>
        <w:rPr>
          <w:rFonts w:ascii="宋体" w:hAnsi="宋体"/>
        </w:rPr>
      </w:pPr>
      <w:r>
        <w:rPr>
          <w:rFonts w:ascii="宋体" w:hAnsi="宋体"/>
        </w:rPr>
        <w:t>(二)★本项目最低要求配备高压电工</w:t>
      </w:r>
      <w:r>
        <w:rPr>
          <w:rFonts w:hint="eastAsia" w:ascii="宋体" w:hAnsi="宋体"/>
          <w:color w:val="FF0000"/>
        </w:rPr>
        <w:t>4</w:t>
      </w:r>
      <w:r>
        <w:rPr>
          <w:rFonts w:ascii="宋体" w:hAnsi="宋体"/>
        </w:rPr>
        <w:t>人或以上（不包括项目经理和技术主管），均需要持有中华人民共和国特种作业操作证（作业类别：高压电工作业），同类项目维护经验需要3年或以上。投入本项目的技术主管（班组长）具有中华人民共和国特种作业操作证（作业类别：高压电工作业）；同时本项目须配备工作票“两种人”（即工作负责人和工作票签发人，具有中华人民共和国特种作业操作证（作业类别：高压电工作业））共计</w:t>
      </w:r>
      <w:r>
        <w:rPr>
          <w:rFonts w:ascii="宋体" w:hAnsi="宋体"/>
          <w:color w:val="FF0000"/>
        </w:rPr>
        <w:t>2</w:t>
      </w:r>
      <w:r>
        <w:rPr>
          <w:rFonts w:ascii="宋体" w:hAnsi="宋体"/>
        </w:rPr>
        <w:t>人或以上，投标人可根据自身情况提供符合或优于本项目要求的人员，以保障服务质量。</w:t>
      </w:r>
    </w:p>
    <w:p>
      <w:pPr>
        <w:jc w:val="left"/>
        <w:rPr>
          <w:rFonts w:ascii="宋体" w:hAnsi="宋体"/>
        </w:rPr>
      </w:pPr>
    </w:p>
    <w:p>
      <w:pPr>
        <w:outlineLvl w:val="1"/>
        <w:rPr>
          <w:rFonts w:ascii="宋体" w:hAnsi="宋体"/>
          <w:b/>
          <w:bCs/>
          <w:sz w:val="24"/>
          <w:szCs w:val="24"/>
        </w:rPr>
      </w:pPr>
      <w:r>
        <w:rPr>
          <w:rFonts w:hint="eastAsia" w:ascii="宋体" w:hAnsi="宋体"/>
          <w:b/>
          <w:bCs/>
          <w:sz w:val="24"/>
          <w:szCs w:val="24"/>
        </w:rPr>
        <w:t>七</w:t>
      </w:r>
      <w:r>
        <w:rPr>
          <w:rFonts w:ascii="宋体" w:hAnsi="宋体"/>
          <w:b/>
          <w:bCs/>
          <w:sz w:val="24"/>
          <w:szCs w:val="24"/>
        </w:rPr>
        <w:t>、验收要求</w:t>
      </w:r>
    </w:p>
    <w:p>
      <w:pPr>
        <w:jc w:val="left"/>
        <w:rPr>
          <w:rFonts w:ascii="宋体" w:hAnsi="宋体"/>
        </w:rPr>
      </w:pPr>
      <w:r>
        <w:rPr>
          <w:rFonts w:ascii="宋体" w:hAnsi="宋体"/>
        </w:rPr>
        <w:t>(一)由采购人、中标人双方组织相关人员针对采购需求、投标文件响应情况、具体合同履行情况进行验收，中标人提交验收报告后由采购人出具项目验收证明。</w:t>
      </w:r>
    </w:p>
    <w:p>
      <w:pPr>
        <w:jc w:val="left"/>
        <w:rPr>
          <w:rFonts w:ascii="宋体" w:hAnsi="宋体"/>
        </w:rPr>
      </w:pPr>
      <w:r>
        <w:rPr>
          <w:rFonts w:ascii="宋体" w:hAnsi="宋体"/>
        </w:rPr>
        <w:t>(二)本合同服务项目的质量保证期为3个月。在保证期内发现服务质量缺陷的，服务方应当负责返工或者采取补救措施，由此产生的费用由中标人负责。但因委托方使用、保管不当引起的问题除外。</w:t>
      </w:r>
    </w:p>
    <w:p>
      <w:pPr>
        <w:jc w:val="left"/>
        <w:rPr>
          <w:rFonts w:ascii="宋体" w:hAnsi="宋体"/>
        </w:rPr>
      </w:pPr>
    </w:p>
    <w:p>
      <w:pPr>
        <w:outlineLvl w:val="1"/>
        <w:rPr>
          <w:rFonts w:ascii="宋体" w:hAnsi="宋体"/>
          <w:b/>
          <w:bCs/>
          <w:sz w:val="24"/>
          <w:szCs w:val="24"/>
        </w:rPr>
      </w:pPr>
      <w:r>
        <w:rPr>
          <w:rFonts w:hint="eastAsia" w:ascii="宋体" w:hAnsi="宋体"/>
          <w:b/>
          <w:bCs/>
          <w:sz w:val="24"/>
          <w:szCs w:val="24"/>
        </w:rPr>
        <w:t>八</w:t>
      </w:r>
      <w:r>
        <w:rPr>
          <w:rFonts w:ascii="宋体" w:hAnsi="宋体"/>
          <w:b/>
          <w:bCs/>
          <w:sz w:val="24"/>
          <w:szCs w:val="24"/>
        </w:rPr>
        <w:t>、报价要求</w:t>
      </w:r>
    </w:p>
    <w:p>
      <w:pPr>
        <w:jc w:val="left"/>
        <w:rPr>
          <w:rFonts w:ascii="宋体" w:hAnsi="宋体"/>
        </w:rPr>
      </w:pPr>
      <w:r>
        <w:rPr>
          <w:rFonts w:ascii="宋体" w:hAnsi="宋体"/>
        </w:rPr>
        <w:t>★1、本项目供配电系统维护保养服务。采购预算费用包含：</w:t>
      </w:r>
    </w:p>
    <w:p>
      <w:pPr>
        <w:jc w:val="left"/>
        <w:rPr>
          <w:rFonts w:ascii="宋体" w:hAnsi="宋体"/>
        </w:rPr>
      </w:pPr>
      <w:r>
        <w:rPr>
          <w:rFonts w:ascii="宋体" w:hAnsi="宋体"/>
        </w:rPr>
        <w:t>（1）维保费：根据采购需求中服务标准、要求进行报价，包括但不限于维修保养人工费、检测调试费、设施更换施工费、设备工具使用费、交通运输费等一切费用。</w:t>
      </w:r>
    </w:p>
    <w:p>
      <w:pPr>
        <w:jc w:val="left"/>
        <w:rPr>
          <w:rFonts w:ascii="宋体" w:hAnsi="宋体"/>
        </w:rPr>
      </w:pPr>
      <w:r>
        <w:rPr>
          <w:rFonts w:ascii="宋体" w:hAnsi="宋体"/>
        </w:rPr>
        <w:t>（2）更换设施、配件、零件、耗材所需100元（含100元）以内的材料费。（注：100元以上的设备及材料、配件、零件等费用不包括在投标报价内。如需更换100元以上的设备及材料、配件、零件等，须向采购人报价并征得同意后方可安装更换，由中标人向采购人另外报价，经过采购人同意后方可采购实施，且最终结算价采用采购人委托的第三方评审单位审核为准）。</w:t>
      </w:r>
    </w:p>
    <w:p>
      <w:pPr>
        <w:jc w:val="center"/>
        <w:rPr>
          <w:rFonts w:ascii="宋体" w:hAnsi="宋体"/>
        </w:rPr>
      </w:pPr>
      <w:r>
        <w:rPr>
          <w:rFonts w:ascii="宋体" w:hAnsi="宋体"/>
        </w:rPr>
        <w:t>100元以下（含100元）零配件清单（包含但不限于表中内容）</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40"/>
        <w:gridCol w:w="2475"/>
        <w:gridCol w:w="1830"/>
        <w:gridCol w:w="1275"/>
        <w:gridCol w:w="112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single" w:color="000000" w:sz="8" w:space="0"/>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序号</w:t>
            </w:r>
          </w:p>
        </w:tc>
        <w:tc>
          <w:tcPr>
            <w:tcW w:w="2475" w:type="dxa"/>
            <w:tcBorders>
              <w:top w:val="single" w:color="000000" w:sz="8" w:space="0"/>
              <w:left w:val="nil"/>
              <w:bottom w:val="single" w:color="000000" w:sz="4" w:space="0"/>
              <w:right w:val="single" w:color="000000" w:sz="4" w:space="0"/>
            </w:tcBorders>
          </w:tcPr>
          <w:p>
            <w:pPr>
              <w:jc w:val="center"/>
              <w:rPr>
                <w:rFonts w:ascii="宋体" w:hAnsi="宋体"/>
              </w:rPr>
            </w:pPr>
            <w:r>
              <w:rPr>
                <w:rFonts w:ascii="宋体" w:hAnsi="宋体"/>
                <w:color w:val="000000"/>
              </w:rPr>
              <w:t>材料名称</w:t>
            </w:r>
          </w:p>
        </w:tc>
        <w:tc>
          <w:tcPr>
            <w:tcW w:w="1830" w:type="dxa"/>
            <w:tcBorders>
              <w:top w:val="single" w:color="000000" w:sz="8" w:space="0"/>
              <w:left w:val="nil"/>
              <w:bottom w:val="single" w:color="000000" w:sz="4" w:space="0"/>
              <w:right w:val="single" w:color="000000" w:sz="4" w:space="0"/>
            </w:tcBorders>
          </w:tcPr>
          <w:p>
            <w:pPr>
              <w:jc w:val="center"/>
              <w:rPr>
                <w:rFonts w:ascii="宋体" w:hAnsi="宋体"/>
              </w:rPr>
            </w:pPr>
            <w:r>
              <w:rPr>
                <w:rFonts w:ascii="宋体" w:hAnsi="宋体"/>
                <w:color w:val="000000"/>
              </w:rPr>
              <w:t>原设备品牌/规格/型号</w:t>
            </w:r>
          </w:p>
        </w:tc>
        <w:tc>
          <w:tcPr>
            <w:tcW w:w="1275" w:type="dxa"/>
            <w:tcBorders>
              <w:top w:val="single" w:color="000000" w:sz="8" w:space="0"/>
              <w:left w:val="nil"/>
              <w:bottom w:val="single" w:color="000000" w:sz="4" w:space="0"/>
              <w:right w:val="single" w:color="000000" w:sz="4" w:space="0"/>
            </w:tcBorders>
          </w:tcPr>
          <w:p>
            <w:pPr>
              <w:jc w:val="center"/>
              <w:rPr>
                <w:rFonts w:ascii="宋体" w:hAnsi="宋体"/>
              </w:rPr>
            </w:pPr>
            <w:r>
              <w:rPr>
                <w:rFonts w:ascii="宋体" w:hAnsi="宋体"/>
                <w:color w:val="000000"/>
              </w:rPr>
              <w:t>品牌</w:t>
            </w:r>
          </w:p>
        </w:tc>
        <w:tc>
          <w:tcPr>
            <w:tcW w:w="1125" w:type="dxa"/>
            <w:tcBorders>
              <w:top w:val="single" w:color="000000" w:sz="8" w:space="0"/>
              <w:left w:val="nil"/>
              <w:bottom w:val="single" w:color="000000" w:sz="4" w:space="0"/>
              <w:right w:val="single" w:color="000000" w:sz="8" w:space="0"/>
            </w:tcBorders>
          </w:tcPr>
          <w:p>
            <w:pPr>
              <w:jc w:val="center"/>
              <w:rPr>
                <w:rFonts w:ascii="宋体" w:hAnsi="宋体"/>
              </w:rPr>
            </w:pPr>
            <w:r>
              <w:rPr>
                <w:rFonts w:ascii="宋体" w:hAnsi="宋体"/>
                <w:color w:val="000000"/>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1</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指示灯</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DC/AC 220V</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2</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保险丝</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2A</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3</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保险丝</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3A</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4</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保险丝</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6A</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5</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保险丝</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10A</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6</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按钮</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DC/AC 220V</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40"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7</w:t>
            </w:r>
          </w:p>
        </w:tc>
        <w:tc>
          <w:tcPr>
            <w:tcW w:w="24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热继电器</w:t>
            </w:r>
          </w:p>
        </w:tc>
        <w:tc>
          <w:tcPr>
            <w:tcW w:w="1830"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40A以下</w:t>
            </w:r>
          </w:p>
        </w:tc>
        <w:tc>
          <w:tcPr>
            <w:tcW w:w="127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国优</w:t>
            </w:r>
          </w:p>
        </w:tc>
        <w:tc>
          <w:tcPr>
            <w:tcW w:w="1125" w:type="dxa"/>
            <w:tcBorders>
              <w:top w:val="nil"/>
              <w:left w:val="nil"/>
              <w:bottom w:val="single" w:color="000000" w:sz="4" w:space="0"/>
              <w:right w:val="single" w:color="000000" w:sz="8" w:space="0"/>
            </w:tcBorders>
          </w:tcPr>
          <w:p>
            <w:pPr>
              <w:jc w:val="center"/>
              <w:rPr>
                <w:rFonts w:ascii="宋体" w:hAnsi="宋体"/>
              </w:rPr>
            </w:pPr>
          </w:p>
        </w:tc>
      </w:tr>
    </w:tbl>
    <w:p>
      <w:pPr>
        <w:jc w:val="left"/>
        <w:rPr>
          <w:rFonts w:ascii="宋体" w:hAnsi="宋体"/>
        </w:rPr>
      </w:pPr>
    </w:p>
    <w:p>
      <w:pPr>
        <w:jc w:val="left"/>
        <w:rPr>
          <w:rFonts w:ascii="宋体" w:hAnsi="宋体"/>
        </w:rPr>
      </w:pPr>
      <w:r>
        <w:rPr>
          <w:rFonts w:ascii="宋体" w:hAnsi="宋体"/>
        </w:rPr>
        <w:t>2、除投标总价外，投标人需根据日常维修保养需要，对主要备品备件报价单。</w:t>
      </w:r>
    </w:p>
    <w:p>
      <w:pPr>
        <w:jc w:val="center"/>
        <w:rPr>
          <w:rFonts w:ascii="宋体" w:hAnsi="宋体"/>
        </w:rPr>
      </w:pPr>
      <w:r>
        <w:rPr>
          <w:rFonts w:ascii="宋体" w:hAnsi="宋体"/>
          <w:b/>
        </w:rPr>
        <w:t>100元以上主要备品备件报价清单</w:t>
      </w:r>
    </w:p>
    <w:tbl>
      <w:tblPr>
        <w:tblStyle w:val="10"/>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589"/>
        <w:gridCol w:w="1805"/>
        <w:gridCol w:w="1976"/>
        <w:gridCol w:w="2492"/>
        <w:gridCol w:w="1660"/>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double" w:color="000000" w:sz="4" w:space="0"/>
              <w:left w:val="double" w:color="000000" w:sz="4" w:space="0"/>
              <w:bottom w:val="double" w:color="000000" w:sz="4" w:space="0"/>
              <w:right w:val="double" w:color="000000" w:sz="4" w:space="0"/>
            </w:tcBorders>
            <w:shd w:val="clear" w:color="auto" w:fill="EEECE1"/>
          </w:tcPr>
          <w:p>
            <w:pPr>
              <w:jc w:val="center"/>
              <w:rPr>
                <w:rFonts w:ascii="宋体" w:hAnsi="宋体"/>
              </w:rPr>
            </w:pPr>
            <w:r>
              <w:rPr>
                <w:rFonts w:ascii="宋体" w:hAnsi="宋体"/>
                <w:color w:val="000000"/>
              </w:rPr>
              <w:t>序号</w:t>
            </w:r>
          </w:p>
        </w:tc>
        <w:tc>
          <w:tcPr>
            <w:tcW w:w="1805" w:type="dxa"/>
            <w:tcBorders>
              <w:top w:val="double" w:color="000000" w:sz="4" w:space="0"/>
              <w:left w:val="nil"/>
              <w:bottom w:val="double" w:color="000000" w:sz="4" w:space="0"/>
              <w:right w:val="double" w:color="000000" w:sz="4" w:space="0"/>
            </w:tcBorders>
            <w:shd w:val="clear" w:color="auto" w:fill="EEECE1"/>
          </w:tcPr>
          <w:p>
            <w:pPr>
              <w:jc w:val="center"/>
              <w:rPr>
                <w:rFonts w:ascii="宋体" w:hAnsi="宋体"/>
              </w:rPr>
            </w:pPr>
            <w:r>
              <w:rPr>
                <w:rFonts w:ascii="宋体" w:hAnsi="宋体"/>
                <w:color w:val="000000"/>
              </w:rPr>
              <w:t>备品备件名称</w:t>
            </w:r>
          </w:p>
        </w:tc>
        <w:tc>
          <w:tcPr>
            <w:tcW w:w="1976" w:type="dxa"/>
            <w:tcBorders>
              <w:top w:val="double" w:color="000000" w:sz="4" w:space="0"/>
              <w:left w:val="nil"/>
              <w:bottom w:val="double" w:color="000000" w:sz="4" w:space="0"/>
              <w:right w:val="double" w:color="000000" w:sz="4" w:space="0"/>
            </w:tcBorders>
            <w:shd w:val="clear" w:color="auto" w:fill="EEECE1"/>
          </w:tcPr>
          <w:p>
            <w:pPr>
              <w:jc w:val="center"/>
              <w:rPr>
                <w:rFonts w:ascii="宋体" w:hAnsi="宋体"/>
              </w:rPr>
            </w:pPr>
            <w:r>
              <w:rPr>
                <w:rFonts w:ascii="宋体" w:hAnsi="宋体"/>
                <w:color w:val="000000"/>
              </w:rPr>
              <w:t>规格型号</w:t>
            </w:r>
          </w:p>
        </w:tc>
        <w:tc>
          <w:tcPr>
            <w:tcW w:w="2492" w:type="dxa"/>
            <w:tcBorders>
              <w:top w:val="double" w:color="000000" w:sz="4" w:space="0"/>
              <w:left w:val="nil"/>
              <w:bottom w:val="double" w:color="000000" w:sz="4" w:space="0"/>
              <w:right w:val="double" w:color="000000" w:sz="4" w:space="0"/>
            </w:tcBorders>
            <w:shd w:val="clear" w:color="auto" w:fill="EEECE1"/>
          </w:tcPr>
          <w:p>
            <w:pPr>
              <w:jc w:val="center"/>
              <w:rPr>
                <w:rFonts w:ascii="宋体" w:hAnsi="宋体"/>
              </w:rPr>
            </w:pPr>
            <w:r>
              <w:rPr>
                <w:rFonts w:ascii="宋体" w:hAnsi="宋体"/>
                <w:color w:val="000000"/>
              </w:rPr>
              <w:t>品牌</w:t>
            </w:r>
          </w:p>
        </w:tc>
        <w:tc>
          <w:tcPr>
            <w:tcW w:w="1660" w:type="dxa"/>
            <w:tcBorders>
              <w:top w:val="double" w:color="000000" w:sz="4" w:space="0"/>
              <w:left w:val="nil"/>
              <w:bottom w:val="double" w:color="000000" w:sz="4" w:space="0"/>
              <w:right w:val="double" w:color="000000" w:sz="4" w:space="0"/>
            </w:tcBorders>
            <w:shd w:val="clear" w:color="auto" w:fill="EEECE1"/>
          </w:tcPr>
          <w:p>
            <w:pPr>
              <w:jc w:val="center"/>
              <w:rPr>
                <w:rFonts w:ascii="宋体" w:hAnsi="宋体"/>
              </w:rPr>
            </w:pPr>
            <w:r>
              <w:rPr>
                <w:rFonts w:ascii="宋体" w:hAnsi="宋体"/>
                <w:color w:val="000000"/>
              </w:rPr>
              <w:t>单价(元)</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1</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数字综合保护装置</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Sepam59607</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施耐德电气</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2</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数字综合保护装置</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BYE</w:t>
            </w:r>
          </w:p>
        </w:tc>
        <w:tc>
          <w:tcPr>
            <w:tcW w:w="2492"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s="宋体"/>
                <w:color w:val="000000"/>
                <w:kern w:val="0"/>
                <w:sz w:val="22"/>
                <w:lang w:bidi="ar"/>
              </w:rPr>
              <w:t>广州白云电气设备股份有限公司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3</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高压熔断器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XRNP-10-0.5A</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4</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高压避雷器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HY5WS-17/50Q</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西安华伏特电器有限公司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5</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高压带电显示器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GSN</w:t>
            </w:r>
            <w:r>
              <w:rPr>
                <w:rFonts w:ascii="宋体" w:hAnsi="宋体"/>
                <w:color w:val="000000"/>
              </w:rPr>
              <w:t>-10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6</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电压互感器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JDZ10-10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广州亿盛电气科技有限公司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7</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电流互感器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LZZBJ9-1</w:t>
            </w:r>
            <w:r>
              <w:rPr>
                <w:rFonts w:hint="eastAsia" w:ascii="宋体" w:hAnsi="宋体"/>
                <w:color w:val="000000"/>
              </w:rPr>
              <w:t>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广州亿盛电气科技有限公司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8</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干式变压器电脑温控仪</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BWD-3K130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江西华达电子电脑有限公司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9</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横流式冷却风机</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GFD1400-110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佛山</w:t>
            </w:r>
            <w:r>
              <w:rPr>
                <w:rFonts w:hint="eastAsia" w:ascii="宋体" w:hAnsi="宋体"/>
                <w:color w:val="000000"/>
              </w:rPr>
              <w:t>市</w:t>
            </w:r>
            <w:r>
              <w:rPr>
                <w:rFonts w:ascii="宋体" w:hAnsi="宋体"/>
                <w:color w:val="000000"/>
              </w:rPr>
              <w:t>大东南电气有限公司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ascii="宋体" w:hAnsi="宋体"/>
                <w:color w:val="000000"/>
              </w:rPr>
              <w:t>10</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横流式冷却风机</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GFD470-150</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佛山</w:t>
            </w:r>
            <w:r>
              <w:rPr>
                <w:rFonts w:hint="eastAsia" w:ascii="宋体" w:hAnsi="宋体"/>
                <w:color w:val="000000"/>
              </w:rPr>
              <w:t>市</w:t>
            </w:r>
            <w:r>
              <w:rPr>
                <w:rFonts w:ascii="宋体" w:hAnsi="宋体"/>
                <w:color w:val="000000"/>
              </w:rPr>
              <w:t>大东南电气有限公司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11</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直流屏蓄电池</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 xml:space="preserve">12V </w:t>
            </w:r>
            <w:r>
              <w:rPr>
                <w:rFonts w:hint="eastAsia" w:ascii="宋体" w:hAnsi="宋体"/>
                <w:color w:val="000000"/>
              </w:rPr>
              <w:t>60</w:t>
            </w:r>
            <w:r>
              <w:rPr>
                <w:rFonts w:ascii="宋体" w:hAnsi="宋体"/>
                <w:color w:val="000000"/>
              </w:rPr>
              <w:t>Ah</w:t>
            </w:r>
          </w:p>
        </w:tc>
        <w:tc>
          <w:tcPr>
            <w:tcW w:w="2492"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江苏理士电池有限公司</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12</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多功能仪表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EV390</w:t>
            </w:r>
          </w:p>
        </w:tc>
        <w:tc>
          <w:tcPr>
            <w:tcW w:w="2492"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爱博精电</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13</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并联电容器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HPDC-480-50-3</w:t>
            </w:r>
          </w:p>
        </w:tc>
        <w:tc>
          <w:tcPr>
            <w:tcW w:w="2492"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佛山巨化</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rPr>
                <w:rFonts w:ascii="宋体" w:hAnsi="宋体"/>
                <w:color w:val="000000"/>
              </w:rPr>
            </w:pPr>
          </w:p>
        </w:tc>
        <w:tc>
          <w:tcPr>
            <w:tcW w:w="1805" w:type="dxa"/>
            <w:tcBorders>
              <w:top w:val="nil"/>
              <w:left w:val="nil"/>
              <w:bottom w:val="single" w:color="000000" w:sz="4" w:space="0"/>
              <w:right w:val="single" w:color="000000" w:sz="4" w:space="0"/>
            </w:tcBorders>
          </w:tcPr>
          <w:p>
            <w:pPr>
              <w:jc w:val="center"/>
              <w:rPr>
                <w:rFonts w:ascii="宋体" w:hAnsi="宋体"/>
                <w:color w:val="000000"/>
              </w:rPr>
            </w:pPr>
          </w:p>
        </w:tc>
        <w:tc>
          <w:tcPr>
            <w:tcW w:w="1976" w:type="dxa"/>
            <w:tcBorders>
              <w:top w:val="nil"/>
              <w:left w:val="nil"/>
              <w:bottom w:val="single" w:color="000000" w:sz="4" w:space="0"/>
              <w:right w:val="single" w:color="000000" w:sz="4" w:space="0"/>
            </w:tcBorders>
          </w:tcPr>
          <w:p>
            <w:pPr>
              <w:jc w:val="center"/>
              <w:rPr>
                <w:rFonts w:ascii="宋体" w:hAnsi="宋体"/>
                <w:color w:val="000000"/>
              </w:rPr>
            </w:pPr>
          </w:p>
        </w:tc>
        <w:tc>
          <w:tcPr>
            <w:tcW w:w="2492" w:type="dxa"/>
            <w:tcBorders>
              <w:top w:val="nil"/>
              <w:left w:val="nil"/>
              <w:bottom w:val="single" w:color="000000" w:sz="4" w:space="0"/>
              <w:right w:val="single" w:color="000000" w:sz="4" w:space="0"/>
            </w:tcBorders>
          </w:tcPr>
          <w:p>
            <w:pPr>
              <w:jc w:val="center"/>
              <w:rPr>
                <w:rFonts w:ascii="宋体" w:hAnsi="宋体"/>
              </w:rPr>
            </w:pP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89" w:type="dxa"/>
            <w:tcBorders>
              <w:top w:val="nil"/>
              <w:left w:val="single" w:color="000000" w:sz="8" w:space="0"/>
              <w:bottom w:val="single" w:color="000000" w:sz="4" w:space="0"/>
              <w:right w:val="single" w:color="000000" w:sz="4" w:space="0"/>
            </w:tcBorders>
          </w:tcPr>
          <w:p>
            <w:pPr>
              <w:jc w:val="center"/>
              <w:rPr>
                <w:rFonts w:ascii="宋体" w:hAnsi="宋体"/>
                <w:color w:val="000000"/>
              </w:rPr>
            </w:pPr>
            <w:r>
              <w:rPr>
                <w:rFonts w:hint="eastAsia" w:ascii="宋体" w:hAnsi="宋体"/>
                <w:color w:val="000000"/>
              </w:rPr>
              <w:t>14</w:t>
            </w:r>
          </w:p>
        </w:tc>
        <w:tc>
          <w:tcPr>
            <w:tcW w:w="1805" w:type="dxa"/>
            <w:tcBorders>
              <w:top w:val="nil"/>
              <w:left w:val="nil"/>
              <w:bottom w:val="single" w:color="000000" w:sz="4" w:space="0"/>
              <w:right w:val="single" w:color="000000" w:sz="4" w:space="0"/>
            </w:tcBorders>
          </w:tcPr>
          <w:p>
            <w:pPr>
              <w:jc w:val="center"/>
              <w:rPr>
                <w:rFonts w:ascii="宋体" w:hAnsi="宋体"/>
                <w:color w:val="000000"/>
              </w:rPr>
            </w:pPr>
            <w:r>
              <w:rPr>
                <w:rFonts w:ascii="宋体" w:hAnsi="宋体"/>
                <w:color w:val="000000"/>
              </w:rPr>
              <w:t>并联</w:t>
            </w:r>
            <w:r>
              <w:rPr>
                <w:rFonts w:hint="eastAsia" w:ascii="宋体" w:hAnsi="宋体"/>
                <w:color w:val="000000"/>
              </w:rPr>
              <w:t>电抗</w:t>
            </w:r>
          </w:p>
        </w:tc>
        <w:tc>
          <w:tcPr>
            <w:tcW w:w="1976" w:type="dxa"/>
            <w:tcBorders>
              <w:top w:val="nil"/>
              <w:left w:val="nil"/>
              <w:bottom w:val="single" w:color="000000" w:sz="4" w:space="0"/>
              <w:right w:val="single" w:color="000000" w:sz="4" w:space="0"/>
            </w:tcBorders>
          </w:tcPr>
          <w:p>
            <w:pPr>
              <w:jc w:val="center"/>
              <w:rPr>
                <w:rFonts w:ascii="宋体" w:hAnsi="宋体"/>
                <w:color w:val="000000"/>
              </w:rPr>
            </w:pPr>
            <w:r>
              <w:rPr>
                <w:rFonts w:hint="eastAsia" w:ascii="宋体" w:hAnsi="宋体"/>
                <w:color w:val="000000"/>
              </w:rPr>
              <w:t>HPDL-480-50-7</w:t>
            </w:r>
          </w:p>
        </w:tc>
        <w:tc>
          <w:tcPr>
            <w:tcW w:w="2492"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rPr>
              <w:t>佛山巨化</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15</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框架断路器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MT</w:t>
            </w:r>
            <w:r>
              <w:rPr>
                <w:rFonts w:hint="eastAsia" w:ascii="宋体" w:hAnsi="宋体"/>
                <w:color w:val="000000"/>
              </w:rPr>
              <w:t>Z2-10 630A</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施耐德电气</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16</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框架断路器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MT40 1250A</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施耐德电气</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17</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真空断路器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 xml:space="preserve">HVX12-25 </w:t>
            </w:r>
            <w:r>
              <w:rPr>
                <w:rFonts w:ascii="宋体" w:hAnsi="宋体"/>
                <w:color w:val="000000"/>
              </w:rPr>
              <w:t>630A</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施耐德电气</w:t>
            </w:r>
          </w:p>
        </w:tc>
        <w:tc>
          <w:tcPr>
            <w:tcW w:w="1660" w:type="dxa"/>
            <w:tcBorders>
              <w:top w:val="nil"/>
              <w:left w:val="nil"/>
              <w:bottom w:val="single" w:color="000000" w:sz="4" w:space="0"/>
              <w:right w:val="single" w:color="000000" w:sz="4" w:space="0"/>
            </w:tcBorders>
          </w:tcPr>
          <w:p>
            <w:pPr>
              <w:jc w:val="center"/>
              <w:rPr>
                <w:rFonts w:ascii="宋体" w:hAnsi="宋体"/>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589" w:type="dxa"/>
            <w:tcBorders>
              <w:top w:val="nil"/>
              <w:left w:val="single" w:color="000000" w:sz="8" w:space="0"/>
              <w:bottom w:val="single" w:color="000000" w:sz="4" w:space="0"/>
              <w:right w:val="single" w:color="000000" w:sz="4" w:space="0"/>
            </w:tcBorders>
          </w:tcPr>
          <w:p>
            <w:pPr>
              <w:jc w:val="center"/>
              <w:rPr>
                <w:rFonts w:ascii="宋体" w:hAnsi="宋体"/>
              </w:rPr>
            </w:pPr>
            <w:r>
              <w:rPr>
                <w:rFonts w:hint="eastAsia" w:ascii="宋体" w:hAnsi="宋体"/>
                <w:color w:val="000000"/>
              </w:rPr>
              <w:t>18</w:t>
            </w:r>
          </w:p>
        </w:tc>
        <w:tc>
          <w:tcPr>
            <w:tcW w:w="1805"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真空断路器</w:t>
            </w:r>
          </w:p>
        </w:tc>
        <w:tc>
          <w:tcPr>
            <w:tcW w:w="1976" w:type="dxa"/>
            <w:tcBorders>
              <w:top w:val="nil"/>
              <w:left w:val="nil"/>
              <w:bottom w:val="single" w:color="000000" w:sz="4" w:space="0"/>
              <w:right w:val="single" w:color="000000" w:sz="4" w:space="0"/>
            </w:tcBorders>
          </w:tcPr>
          <w:p>
            <w:pPr>
              <w:jc w:val="center"/>
              <w:rPr>
                <w:rFonts w:ascii="宋体" w:hAnsi="宋体"/>
              </w:rPr>
            </w:pPr>
            <w:r>
              <w:rPr>
                <w:rFonts w:hint="eastAsia" w:ascii="宋体" w:hAnsi="宋体"/>
                <w:color w:val="000000"/>
              </w:rPr>
              <w:t>HVX21-31</w:t>
            </w:r>
            <w:r>
              <w:rPr>
                <w:rFonts w:ascii="宋体" w:hAnsi="宋体"/>
                <w:color w:val="000000"/>
              </w:rPr>
              <w:t xml:space="preserve"> 1250A</w:t>
            </w:r>
          </w:p>
        </w:tc>
        <w:tc>
          <w:tcPr>
            <w:tcW w:w="2492" w:type="dxa"/>
            <w:tcBorders>
              <w:top w:val="nil"/>
              <w:left w:val="nil"/>
              <w:bottom w:val="single" w:color="000000" w:sz="4" w:space="0"/>
              <w:right w:val="single" w:color="000000" w:sz="4" w:space="0"/>
            </w:tcBorders>
          </w:tcPr>
          <w:p>
            <w:pPr>
              <w:jc w:val="center"/>
              <w:rPr>
                <w:rFonts w:ascii="宋体" w:hAnsi="宋体"/>
              </w:rPr>
            </w:pPr>
            <w:r>
              <w:rPr>
                <w:rFonts w:ascii="宋体" w:hAnsi="宋体"/>
                <w:color w:val="000000"/>
              </w:rPr>
              <w:t>施耐德电气</w:t>
            </w:r>
          </w:p>
        </w:tc>
        <w:tc>
          <w:tcPr>
            <w:tcW w:w="1660" w:type="dxa"/>
            <w:tcBorders>
              <w:top w:val="nil"/>
              <w:left w:val="nil"/>
              <w:bottom w:val="single" w:color="000000" w:sz="4" w:space="0"/>
              <w:right w:val="single" w:color="000000" w:sz="4" w:space="0"/>
            </w:tcBorders>
          </w:tcPr>
          <w:p>
            <w:pPr>
              <w:jc w:val="center"/>
              <w:rPr>
                <w:rFonts w:ascii="宋体" w:hAnsi="宋体"/>
              </w:rPr>
            </w:pPr>
          </w:p>
        </w:tc>
      </w:tr>
    </w:tbl>
    <w:p>
      <w:pPr>
        <w:jc w:val="left"/>
        <w:rPr>
          <w:rFonts w:ascii="宋体" w:hAnsi="宋体"/>
          <w:b/>
        </w:rPr>
      </w:pPr>
    </w:p>
    <w:p>
      <w:pPr>
        <w:outlineLvl w:val="1"/>
        <w:rPr>
          <w:rFonts w:ascii="宋体" w:hAnsi="宋体"/>
          <w:b/>
          <w:bCs/>
          <w:sz w:val="24"/>
          <w:szCs w:val="24"/>
        </w:rPr>
      </w:pPr>
      <w:r>
        <w:rPr>
          <w:rFonts w:hint="eastAsia" w:ascii="宋体" w:hAnsi="宋体"/>
          <w:b/>
          <w:bCs/>
          <w:sz w:val="24"/>
          <w:szCs w:val="24"/>
        </w:rPr>
        <w:t>九</w:t>
      </w:r>
      <w:r>
        <w:rPr>
          <w:rFonts w:ascii="宋体" w:hAnsi="宋体"/>
          <w:b/>
          <w:bCs/>
          <w:sz w:val="24"/>
          <w:szCs w:val="24"/>
        </w:rPr>
        <w:t>、违约责任</w:t>
      </w:r>
    </w:p>
    <w:p>
      <w:pPr>
        <w:rPr>
          <w:rFonts w:ascii="宋体" w:hAnsi="宋体"/>
        </w:rPr>
      </w:pPr>
      <w:r>
        <w:rPr>
          <w:rFonts w:ascii="宋体" w:hAnsi="宋体"/>
        </w:rPr>
        <w:t>1.中标人提供的维保服务不达标的，采购人每发现一次扣罚500元，并对当月满意度评分进行扣分。中标人三次或以上未能正常履行有关维保服务要求且无正当理由的，采购人有权终止合同，由此造成的采购人经济损失由中标人承担。</w:t>
      </w:r>
    </w:p>
    <w:p>
      <w:pPr>
        <w:rPr>
          <w:rFonts w:ascii="宋体" w:hAnsi="宋体"/>
        </w:rPr>
      </w:pPr>
      <w:r>
        <w:rPr>
          <w:rFonts w:ascii="宋体" w:hAnsi="宋体"/>
        </w:rPr>
        <w:t>2.中标人无正当理由拒收接受服务，到期拒付服务款项的，中标人向</w:t>
      </w:r>
      <w:r>
        <w:rPr>
          <w:rFonts w:hint="eastAsia" w:ascii="宋体" w:hAnsi="宋体"/>
        </w:rPr>
        <w:t>采购</w:t>
      </w:r>
      <w:r>
        <w:rPr>
          <w:rFonts w:ascii="宋体" w:hAnsi="宋体"/>
        </w:rPr>
        <w:t>人偿付欠款总价的5‰的违约金。</w:t>
      </w:r>
      <w:r>
        <w:rPr>
          <w:rFonts w:hint="eastAsia" w:ascii="宋体" w:hAnsi="宋体"/>
        </w:rPr>
        <w:t>采购</w:t>
      </w:r>
      <w:r>
        <w:rPr>
          <w:rFonts w:ascii="宋体" w:hAnsi="宋体"/>
        </w:rPr>
        <w:t>人逾期支付合同款项的，除应当支付合同款项外，还应当每日按欠款总价的3‰向中标人偿付违约金，但因中标人自身原因导致无法及时支付的除外。</w:t>
      </w:r>
    </w:p>
    <w:p>
      <w:pPr>
        <w:rPr>
          <w:rFonts w:ascii="宋体" w:hAnsi="宋体"/>
        </w:rPr>
      </w:pPr>
      <w:r>
        <w:rPr>
          <w:rFonts w:ascii="宋体" w:hAnsi="宋体"/>
        </w:rPr>
        <w:t>3.中标人未能按本合同规定的时间提供服务，从逾期之日起每日按本合同总价3‰的数额向</w:t>
      </w:r>
      <w:r>
        <w:rPr>
          <w:rFonts w:hint="eastAsia" w:ascii="宋体" w:hAnsi="宋体"/>
        </w:rPr>
        <w:t>采购</w:t>
      </w:r>
      <w:r>
        <w:rPr>
          <w:rFonts w:ascii="宋体" w:hAnsi="宋体"/>
        </w:rPr>
        <w:t>人支付违约金；逾期15天以上（含15天）的，</w:t>
      </w:r>
      <w:r>
        <w:rPr>
          <w:rFonts w:hint="eastAsia" w:ascii="宋体" w:hAnsi="宋体"/>
        </w:rPr>
        <w:t>采购</w:t>
      </w:r>
      <w:r>
        <w:rPr>
          <w:rFonts w:ascii="宋体" w:hAnsi="宋体"/>
        </w:rPr>
        <w:t>人有权终止合同，要求中标人支付违约金，并且给</w:t>
      </w:r>
      <w:r>
        <w:rPr>
          <w:rFonts w:hint="eastAsia" w:ascii="宋体" w:hAnsi="宋体"/>
        </w:rPr>
        <w:t>采购</w:t>
      </w:r>
      <w:r>
        <w:rPr>
          <w:rFonts w:ascii="宋体" w:hAnsi="宋体"/>
        </w:rPr>
        <w:t>人造成的经济损失由中标人承担赔偿责任。</w:t>
      </w:r>
    </w:p>
    <w:p>
      <w:pPr>
        <w:rPr>
          <w:rFonts w:ascii="宋体" w:hAnsi="宋体"/>
        </w:rPr>
      </w:pPr>
      <w:r>
        <w:rPr>
          <w:rFonts w:ascii="宋体" w:hAnsi="宋体"/>
        </w:rPr>
        <w:t>4. 其它违约责任按《中华人民共和国民法典》处理。</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tbl>
      <w:tblPr>
        <w:tblStyle w:val="15"/>
        <w:tblpPr w:leftFromText="180" w:rightFromText="180" w:vertAnchor="page" w:horzAnchor="page" w:tblpX="977" w:tblpY="3767"/>
        <w:tblOverlap w:val="never"/>
        <w:tblW w:w="1034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1340"/>
        <w:gridCol w:w="637"/>
        <w:gridCol w:w="1487"/>
        <w:gridCol w:w="327"/>
        <w:gridCol w:w="524"/>
        <w:gridCol w:w="504"/>
        <w:gridCol w:w="205"/>
        <w:gridCol w:w="509"/>
        <w:gridCol w:w="342"/>
        <w:gridCol w:w="316"/>
        <w:gridCol w:w="676"/>
        <w:gridCol w:w="210"/>
        <w:gridCol w:w="1066"/>
        <w:gridCol w:w="16"/>
        <w:gridCol w:w="1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0349" w:type="dxa"/>
            <w:gridSpan w:val="16"/>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jc w:val="center"/>
              <w:textAlignment w:val="baseline"/>
              <w:rPr>
                <w:rFonts w:ascii="宋体" w:hAnsi="宋体" w:cs="宋体"/>
                <w:color w:val="000000"/>
                <w:spacing w:val="5"/>
                <w:sz w:val="18"/>
                <w:szCs w:val="18"/>
              </w:rPr>
            </w:pPr>
            <w:r>
              <w:rPr>
                <w:rFonts w:hint="eastAsia" w:ascii="宋体" w:hAnsi="宋体" w:cs="宋体"/>
                <w:b/>
                <w:bCs/>
                <w:color w:val="000000"/>
                <w:spacing w:val="5"/>
                <w:szCs w:val="21"/>
              </w:rPr>
              <w:t>高低压设备报价清单（按三年报价）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1069" w:type="dxa"/>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ind w:left="118"/>
              <w:jc w:val="left"/>
              <w:textAlignment w:val="baseline"/>
              <w:rPr>
                <w:rFonts w:ascii="宋体" w:hAnsi="宋体" w:cs="宋体"/>
                <w:color w:val="000000"/>
                <w:sz w:val="18"/>
                <w:szCs w:val="18"/>
              </w:rPr>
            </w:pPr>
            <w:r>
              <w:rPr>
                <w:rFonts w:ascii="宋体" w:hAnsi="宋体" w:cs="宋体"/>
                <w:color w:val="000000"/>
                <w:spacing w:val="7"/>
                <w:sz w:val="18"/>
                <w:szCs w:val="18"/>
              </w:rPr>
              <w:t>序</w:t>
            </w:r>
            <w:r>
              <w:rPr>
                <w:rFonts w:ascii="宋体" w:hAnsi="宋体" w:cs="宋体"/>
                <w:color w:val="000000"/>
                <w:spacing w:val="6"/>
                <w:sz w:val="18"/>
                <w:szCs w:val="18"/>
              </w:rPr>
              <w:t>号</w:t>
            </w:r>
          </w:p>
        </w:tc>
        <w:tc>
          <w:tcPr>
            <w:tcW w:w="1340" w:type="dxa"/>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jc w:val="center"/>
              <w:textAlignment w:val="baseline"/>
              <w:rPr>
                <w:rFonts w:ascii="宋体" w:hAnsi="宋体" w:cs="宋体"/>
                <w:color w:val="000000"/>
                <w:sz w:val="18"/>
                <w:szCs w:val="18"/>
              </w:rPr>
            </w:pPr>
            <w:r>
              <w:rPr>
                <w:rFonts w:ascii="宋体" w:hAnsi="宋体" w:cs="宋体"/>
                <w:color w:val="000000"/>
                <w:spacing w:val="13"/>
                <w:sz w:val="18"/>
                <w:szCs w:val="18"/>
              </w:rPr>
              <w:t>项</w:t>
            </w:r>
            <w:r>
              <w:rPr>
                <w:rFonts w:ascii="宋体" w:hAnsi="宋体" w:cs="宋体"/>
                <w:color w:val="000000"/>
                <w:spacing w:val="11"/>
                <w:sz w:val="18"/>
                <w:szCs w:val="18"/>
              </w:rPr>
              <w:t xml:space="preserve">   目</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1" w:lineRule="auto"/>
              <w:ind w:left="140"/>
              <w:jc w:val="left"/>
              <w:textAlignment w:val="baseline"/>
              <w:rPr>
                <w:rFonts w:ascii="宋体" w:hAnsi="宋体" w:cs="宋体"/>
                <w:color w:val="000000"/>
                <w:sz w:val="18"/>
                <w:szCs w:val="18"/>
              </w:rPr>
            </w:pPr>
            <w:r>
              <w:rPr>
                <w:rFonts w:ascii="宋体" w:hAnsi="宋体" w:cs="宋体"/>
                <w:color w:val="000000"/>
                <w:spacing w:val="16"/>
                <w:sz w:val="18"/>
                <w:szCs w:val="18"/>
              </w:rPr>
              <w:t>试</w:t>
            </w:r>
            <w:r>
              <w:rPr>
                <w:rFonts w:ascii="宋体" w:hAnsi="宋体" w:cs="宋体"/>
                <w:color w:val="000000"/>
                <w:spacing w:val="9"/>
                <w:sz w:val="18"/>
                <w:szCs w:val="18"/>
              </w:rPr>
              <w:t>验</w:t>
            </w:r>
            <w:r>
              <w:rPr>
                <w:rFonts w:ascii="宋体" w:hAnsi="宋体" w:cs="宋体"/>
                <w:color w:val="000000"/>
                <w:spacing w:val="8"/>
                <w:sz w:val="18"/>
                <w:szCs w:val="18"/>
              </w:rPr>
              <w:t>内容(参考预防性试验规定)</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102" w:line="312" w:lineRule="exact"/>
              <w:ind w:left="168"/>
              <w:jc w:val="left"/>
              <w:textAlignment w:val="baseline"/>
              <w:rPr>
                <w:rFonts w:ascii="宋体" w:hAnsi="宋体" w:cs="宋体"/>
                <w:color w:val="000000"/>
                <w:sz w:val="18"/>
                <w:szCs w:val="18"/>
              </w:rPr>
            </w:pPr>
            <w:r>
              <w:rPr>
                <w:rFonts w:ascii="宋体" w:hAnsi="宋体" w:cs="宋体"/>
                <w:color w:val="000000"/>
                <w:spacing w:val="6"/>
                <w:position w:val="10"/>
                <w:sz w:val="18"/>
                <w:szCs w:val="18"/>
              </w:rPr>
              <w:t>试</w:t>
            </w:r>
            <w:r>
              <w:rPr>
                <w:rFonts w:hint="eastAsia" w:ascii="宋体" w:hAnsi="宋体" w:cs="宋体"/>
                <w:color w:val="000000"/>
                <w:spacing w:val="6"/>
                <w:position w:val="10"/>
                <w:sz w:val="18"/>
                <w:szCs w:val="18"/>
              </w:rPr>
              <w:t xml:space="preserve"> </w:t>
            </w:r>
            <w:r>
              <w:rPr>
                <w:rFonts w:ascii="宋体" w:hAnsi="宋体" w:cs="宋体"/>
                <w:color w:val="000000"/>
                <w:spacing w:val="6"/>
                <w:position w:val="10"/>
                <w:sz w:val="18"/>
                <w:szCs w:val="18"/>
              </w:rPr>
              <w:t>验</w:t>
            </w:r>
          </w:p>
          <w:p>
            <w:pPr>
              <w:snapToGrid w:val="0"/>
              <w:spacing w:line="230" w:lineRule="auto"/>
              <w:ind w:left="169"/>
              <w:jc w:val="left"/>
              <w:textAlignment w:val="baseline"/>
              <w:rPr>
                <w:rFonts w:ascii="宋体" w:hAnsi="宋体" w:cs="宋体"/>
                <w:color w:val="000000"/>
                <w:sz w:val="18"/>
                <w:szCs w:val="18"/>
              </w:rPr>
            </w:pPr>
            <w:r>
              <w:rPr>
                <w:rFonts w:ascii="宋体" w:hAnsi="宋体" w:cs="宋体"/>
                <w:color w:val="000000"/>
                <w:spacing w:val="6"/>
                <w:sz w:val="18"/>
                <w:szCs w:val="18"/>
              </w:rPr>
              <w:t>频</w:t>
            </w:r>
            <w:r>
              <w:rPr>
                <w:rFonts w:hint="eastAsia" w:ascii="宋体" w:hAnsi="宋体" w:cs="宋体"/>
                <w:color w:val="000000"/>
                <w:spacing w:val="6"/>
                <w:sz w:val="18"/>
                <w:szCs w:val="18"/>
              </w:rPr>
              <w:t xml:space="preserve"> </w:t>
            </w:r>
            <w:r>
              <w:rPr>
                <w:rFonts w:ascii="宋体" w:hAnsi="宋体" w:cs="宋体"/>
                <w:color w:val="000000"/>
                <w:spacing w:val="6"/>
                <w:sz w:val="18"/>
                <w:szCs w:val="18"/>
              </w:rPr>
              <w:t>次</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ind w:left="159"/>
              <w:jc w:val="left"/>
              <w:textAlignment w:val="baseline"/>
              <w:rPr>
                <w:rFonts w:ascii="宋体" w:hAnsi="宋体" w:cs="宋体"/>
                <w:color w:val="000000"/>
                <w:sz w:val="18"/>
                <w:szCs w:val="18"/>
              </w:rPr>
            </w:pPr>
            <w:r>
              <w:rPr>
                <w:rFonts w:ascii="宋体" w:hAnsi="宋体" w:cs="宋体"/>
                <w:color w:val="000000"/>
                <w:spacing w:val="6"/>
                <w:sz w:val="18"/>
                <w:szCs w:val="18"/>
              </w:rPr>
              <w:t>单</w:t>
            </w:r>
            <w:r>
              <w:rPr>
                <w:rFonts w:ascii="宋体" w:hAnsi="宋体" w:cs="宋体"/>
                <w:color w:val="000000"/>
                <w:spacing w:val="5"/>
                <w:sz w:val="18"/>
                <w:szCs w:val="18"/>
              </w:rPr>
              <w:t>位</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1" w:lineRule="auto"/>
              <w:ind w:left="159"/>
              <w:jc w:val="left"/>
              <w:textAlignment w:val="baseline"/>
              <w:rPr>
                <w:rFonts w:ascii="宋体" w:hAnsi="宋体" w:cs="宋体"/>
                <w:color w:val="000000"/>
                <w:sz w:val="18"/>
                <w:szCs w:val="18"/>
              </w:rPr>
            </w:pPr>
            <w:r>
              <w:rPr>
                <w:rFonts w:ascii="宋体" w:hAnsi="宋体" w:cs="宋体"/>
                <w:color w:val="000000"/>
                <w:spacing w:val="6"/>
                <w:sz w:val="18"/>
                <w:szCs w:val="18"/>
              </w:rPr>
              <w:t>数</w:t>
            </w:r>
            <w:r>
              <w:rPr>
                <w:rFonts w:ascii="宋体" w:hAnsi="宋体" w:cs="宋体"/>
                <w:color w:val="000000"/>
                <w:spacing w:val="5"/>
                <w:sz w:val="18"/>
                <w:szCs w:val="18"/>
              </w:rPr>
              <w:t>量</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7" w:line="230" w:lineRule="auto"/>
              <w:ind w:left="114"/>
              <w:jc w:val="left"/>
              <w:textAlignment w:val="baseline"/>
              <w:rPr>
                <w:rFonts w:ascii="宋体" w:hAnsi="宋体" w:cs="宋体"/>
                <w:color w:val="000000"/>
                <w:sz w:val="18"/>
                <w:szCs w:val="18"/>
              </w:rPr>
            </w:pPr>
            <w:r>
              <w:rPr>
                <w:rFonts w:ascii="宋体" w:hAnsi="宋体" w:cs="宋体"/>
                <w:color w:val="000000"/>
                <w:spacing w:val="6"/>
                <w:sz w:val="18"/>
                <w:szCs w:val="18"/>
              </w:rPr>
              <w:t>单</w:t>
            </w:r>
            <w:r>
              <w:rPr>
                <w:rFonts w:ascii="宋体" w:hAnsi="宋体" w:cs="宋体"/>
                <w:color w:val="000000"/>
                <w:spacing w:val="5"/>
                <w:sz w:val="18"/>
                <w:szCs w:val="18"/>
              </w:rPr>
              <w:t>价 (元)</w:t>
            </w: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ind w:left="114"/>
              <w:jc w:val="left"/>
              <w:textAlignment w:val="baseline"/>
              <w:rPr>
                <w:rFonts w:ascii="宋体" w:hAnsi="宋体" w:cs="宋体"/>
                <w:color w:val="000000"/>
                <w:sz w:val="18"/>
                <w:szCs w:val="18"/>
              </w:rPr>
            </w:pPr>
            <w:r>
              <w:rPr>
                <w:rFonts w:ascii="宋体" w:hAnsi="宋体" w:cs="宋体"/>
                <w:color w:val="000000"/>
                <w:spacing w:val="7"/>
                <w:sz w:val="18"/>
                <w:szCs w:val="18"/>
              </w:rPr>
              <w:t>合</w:t>
            </w:r>
            <w:r>
              <w:rPr>
                <w:rFonts w:ascii="宋体" w:hAnsi="宋体" w:cs="宋体"/>
                <w:color w:val="000000"/>
                <w:spacing w:val="5"/>
                <w:sz w:val="18"/>
                <w:szCs w:val="18"/>
              </w:rPr>
              <w:t>计 (元)</w:t>
            </w:r>
          </w:p>
        </w:tc>
        <w:tc>
          <w:tcPr>
            <w:tcW w:w="1121" w:type="dxa"/>
            <w:tcBorders>
              <w:top w:val="single" w:color="5B5B5B" w:sz="8" w:space="0"/>
              <w:left w:val="single" w:color="5B5B5B" w:sz="8" w:space="0"/>
              <w:bottom w:val="single" w:color="5B5B5B" w:sz="8" w:space="0"/>
              <w:right w:val="single" w:color="5B5B5B" w:sz="8" w:space="0"/>
            </w:tcBorders>
            <w:shd w:val="clear" w:color="auto" w:fill="DCDCDC"/>
          </w:tcPr>
          <w:p>
            <w:pPr>
              <w:snapToGrid w:val="0"/>
              <w:spacing w:before="258" w:line="232" w:lineRule="auto"/>
              <w:ind w:left="184"/>
              <w:jc w:val="left"/>
              <w:textAlignment w:val="baseline"/>
              <w:rPr>
                <w:rFonts w:ascii="宋体" w:hAnsi="宋体" w:cs="宋体"/>
                <w:color w:val="000000"/>
                <w:sz w:val="18"/>
                <w:szCs w:val="18"/>
              </w:rPr>
            </w:pPr>
            <w:r>
              <w:rPr>
                <w:rFonts w:ascii="宋体" w:hAnsi="宋体" w:cs="宋体"/>
                <w:color w:val="000000"/>
                <w:spacing w:val="5"/>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301" w:lineRule="auto"/>
              <w:jc w:val="center"/>
              <w:textAlignment w:val="baseline"/>
              <w:rPr>
                <w:rFonts w:ascii="Arial"/>
                <w:color w:val="000000"/>
                <w:sz w:val="18"/>
                <w:szCs w:val="18"/>
              </w:rPr>
            </w:pPr>
          </w:p>
          <w:p>
            <w:pPr>
              <w:snapToGrid w:val="0"/>
              <w:spacing w:before="55" w:line="194" w:lineRule="auto"/>
              <w:ind w:left="267"/>
              <w:textAlignment w:val="baseline"/>
              <w:rPr>
                <w:rFonts w:ascii="宋体" w:hAnsi="宋体" w:cs="宋体"/>
                <w:color w:val="000000"/>
                <w:sz w:val="18"/>
                <w:szCs w:val="18"/>
              </w:rPr>
            </w:pPr>
            <w:r>
              <w:rPr>
                <w:rFonts w:ascii="宋体" w:hAnsi="宋体" w:cs="宋体"/>
                <w:color w:val="000000"/>
                <w:sz w:val="18"/>
                <w:szCs w:val="18"/>
              </w:rPr>
              <w:t>1</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174"/>
              <w:ind w:right="110"/>
              <w:jc w:val="center"/>
              <w:textAlignment w:val="baseline"/>
              <w:rPr>
                <w:rFonts w:ascii="宋体" w:hAnsi="宋体" w:cs="宋体"/>
                <w:color w:val="000000"/>
                <w:sz w:val="18"/>
                <w:szCs w:val="18"/>
              </w:rPr>
            </w:pPr>
            <w:r>
              <w:rPr>
                <w:rFonts w:ascii="宋体" w:hAnsi="宋体" w:cs="宋体"/>
                <w:color w:val="000000"/>
                <w:spacing w:val="-2"/>
                <w:sz w:val="18"/>
                <w:szCs w:val="18"/>
              </w:rPr>
              <w:t>10</w:t>
            </w:r>
            <w:r>
              <w:rPr>
                <w:rFonts w:ascii="宋体" w:hAnsi="宋体" w:cs="宋体"/>
                <w:color w:val="000000"/>
                <w:spacing w:val="-1"/>
                <w:sz w:val="18"/>
                <w:szCs w:val="18"/>
              </w:rPr>
              <w:t>kV 电力变</w:t>
            </w:r>
            <w:r>
              <w:rPr>
                <w:rFonts w:ascii="宋体" w:hAnsi="宋体" w:cs="宋体"/>
                <w:color w:val="000000"/>
                <w:spacing w:val="1"/>
                <w:sz w:val="18"/>
                <w:szCs w:val="18"/>
              </w:rPr>
              <w:t>压</w:t>
            </w:r>
            <w:r>
              <w:rPr>
                <w:rFonts w:hint="eastAsia" w:ascii="宋体" w:hAnsi="宋体" w:cs="宋体"/>
                <w:color w:val="000000"/>
                <w:spacing w:val="1"/>
                <w:sz w:val="18"/>
                <w:szCs w:val="18"/>
              </w:rPr>
              <w:t>器</w:t>
            </w:r>
            <w:r>
              <w:rPr>
                <w:rFonts w:ascii="宋体" w:hAnsi="宋体" w:cs="宋体"/>
                <w:color w:val="000000"/>
                <w:spacing w:val="1"/>
                <w:sz w:val="18"/>
                <w:szCs w:val="18"/>
              </w:rPr>
              <w:t>1</w:t>
            </w:r>
            <w:r>
              <w:rPr>
                <w:rFonts w:hint="eastAsia" w:ascii="宋体" w:hAnsi="宋体" w:cs="宋体"/>
                <w:color w:val="000000"/>
                <w:spacing w:val="1"/>
                <w:sz w:val="18"/>
                <w:szCs w:val="18"/>
              </w:rPr>
              <w:t>600</w:t>
            </w:r>
            <w:r>
              <w:rPr>
                <w:rFonts w:ascii="宋体" w:hAnsi="宋体" w:cs="宋体"/>
                <w:color w:val="000000"/>
                <w:sz w:val="18"/>
                <w:szCs w:val="18"/>
              </w:rPr>
              <w:t>KVA</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174" w:line="312" w:lineRule="exact"/>
              <w:jc w:val="center"/>
              <w:textAlignment w:val="baseline"/>
              <w:rPr>
                <w:rFonts w:ascii="宋体" w:hAnsi="宋体" w:cs="宋体"/>
                <w:color w:val="000000"/>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 xml:space="preserve"> 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273" w:lineRule="auto"/>
              <w:jc w:val="center"/>
              <w:textAlignment w:val="baseline"/>
              <w:rPr>
                <w:rFonts w:ascii="Arial"/>
                <w:color w:val="000000"/>
                <w:sz w:val="18"/>
                <w:szCs w:val="18"/>
              </w:rPr>
            </w:pPr>
          </w:p>
          <w:p>
            <w:pPr>
              <w:snapToGrid w:val="0"/>
              <w:spacing w:before="55" w:line="233" w:lineRule="auto"/>
              <w:ind w:left="260"/>
              <w:textAlignment w:val="baseline"/>
              <w:rPr>
                <w:rFonts w:ascii="宋体" w:hAnsi="宋体" w:cs="宋体"/>
                <w:color w:val="000000"/>
                <w:sz w:val="18"/>
                <w:szCs w:val="18"/>
              </w:rPr>
            </w:pPr>
            <w:r>
              <w:rPr>
                <w:rFonts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9</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restart"/>
            <w:tcBorders>
              <w:top w:val="single" w:color="5B5B5B" w:sz="8" w:space="0"/>
              <w:left w:val="single" w:color="5B5B5B" w:sz="8" w:space="0"/>
              <w:right w:val="single" w:color="5B5B5B" w:sz="8" w:space="0"/>
            </w:tcBorders>
            <w:shd w:val="clear" w:color="auto" w:fill="FEFEFE"/>
            <w:vAlign w:val="center"/>
          </w:tcPr>
          <w:p>
            <w:pPr>
              <w:snapToGrid w:val="0"/>
              <w:spacing w:line="477" w:lineRule="auto"/>
              <w:jc w:val="center"/>
              <w:textAlignment w:val="baseline"/>
              <w:rPr>
                <w:rFonts w:ascii="Arial"/>
                <w:color w:val="000000"/>
                <w:sz w:val="18"/>
                <w:szCs w:val="18"/>
              </w:rPr>
            </w:pPr>
          </w:p>
          <w:p>
            <w:pPr>
              <w:widowControl/>
              <w:jc w:val="center"/>
              <w:rPr>
                <w:rFonts w:ascii="宋体" w:hAnsi="宋体" w:cs="宋体"/>
                <w:b/>
                <w:color w:val="000000"/>
                <w:szCs w:val="21"/>
              </w:rPr>
            </w:pPr>
            <w:r>
              <w:rPr>
                <w:rFonts w:hint="eastAsia" w:ascii="宋体" w:hAnsi="宋体" w:cs="宋体"/>
                <w:b/>
                <w:bCs/>
                <w:color w:val="000000"/>
                <w:kern w:val="0"/>
                <w:szCs w:val="21"/>
              </w:rPr>
              <w:t>每年试验一次，按三年三次报</w:t>
            </w:r>
          </w:p>
          <w:p>
            <w:pPr>
              <w:snapToGrid w:val="0"/>
              <w:spacing w:before="56" w:line="232" w:lineRule="auto"/>
              <w:ind w:left="186"/>
              <w:jc w:val="center"/>
              <w:textAlignment w:val="baseline"/>
              <w:rPr>
                <w:rFonts w:ascii="宋体" w:hAnsi="宋体" w:cs="宋体"/>
                <w:color w:val="000000"/>
                <w:sz w:val="18"/>
                <w:szCs w:val="18"/>
              </w:rPr>
            </w:pPr>
          </w:p>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4" w:lineRule="auto"/>
              <w:ind w:left="267"/>
              <w:textAlignment w:val="baseline"/>
              <w:rPr>
                <w:rFonts w:ascii="宋体" w:hAnsi="宋体" w:cs="宋体"/>
                <w:color w:val="000000"/>
                <w:sz w:val="18"/>
                <w:szCs w:val="18"/>
              </w:rPr>
            </w:pPr>
            <w:r>
              <w:rPr>
                <w:rFonts w:hint="eastAsia" w:ascii="宋体" w:hAnsi="宋体" w:cs="宋体"/>
                <w:color w:val="000000"/>
                <w:sz w:val="18"/>
                <w:szCs w:val="18"/>
              </w:rPr>
              <w:t>2</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174"/>
              <w:ind w:right="110"/>
              <w:jc w:val="center"/>
              <w:textAlignment w:val="baseline"/>
              <w:rPr>
                <w:rFonts w:ascii="宋体" w:hAnsi="宋体" w:cs="宋体"/>
                <w:color w:val="000000"/>
                <w:spacing w:val="-2"/>
                <w:sz w:val="18"/>
                <w:szCs w:val="18"/>
              </w:rPr>
            </w:pPr>
            <w:r>
              <w:rPr>
                <w:rFonts w:ascii="宋体" w:hAnsi="宋体" w:cs="宋体"/>
                <w:color w:val="000000"/>
                <w:spacing w:val="-2"/>
                <w:sz w:val="18"/>
                <w:szCs w:val="18"/>
              </w:rPr>
              <w:t>10</w:t>
            </w:r>
            <w:r>
              <w:rPr>
                <w:rFonts w:ascii="宋体" w:hAnsi="宋体" w:cs="宋体"/>
                <w:color w:val="000000"/>
                <w:spacing w:val="-1"/>
                <w:sz w:val="18"/>
                <w:szCs w:val="18"/>
              </w:rPr>
              <w:t>kV 电力变</w:t>
            </w:r>
            <w:r>
              <w:rPr>
                <w:rFonts w:ascii="宋体" w:hAnsi="宋体" w:cs="宋体"/>
                <w:color w:val="000000"/>
                <w:spacing w:val="1"/>
                <w:sz w:val="18"/>
                <w:szCs w:val="18"/>
              </w:rPr>
              <w:t xml:space="preserve">压器 </w:t>
            </w:r>
            <w:r>
              <w:rPr>
                <w:rFonts w:hint="eastAsia" w:ascii="宋体" w:hAnsi="宋体" w:cs="宋体"/>
                <w:color w:val="000000"/>
                <w:spacing w:val="1"/>
                <w:sz w:val="18"/>
                <w:szCs w:val="18"/>
              </w:rPr>
              <w:t>2000</w:t>
            </w:r>
            <w:r>
              <w:rPr>
                <w:rFonts w:ascii="宋体" w:hAnsi="宋体" w:cs="宋体"/>
                <w:color w:val="000000"/>
                <w:sz w:val="18"/>
                <w:szCs w:val="18"/>
              </w:rPr>
              <w:t>KVA</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pacing w:val="1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174" w:line="312" w:lineRule="exact"/>
              <w:jc w:val="center"/>
              <w:textAlignment w:val="baseline"/>
              <w:rPr>
                <w:rFonts w:ascii="宋体" w:hAnsi="宋体" w:cs="宋体"/>
                <w:color w:val="000000"/>
                <w:spacing w:val="-8"/>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 xml:space="preserve"> 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273" w:lineRule="auto"/>
              <w:textAlignment w:val="baseline"/>
              <w:rPr>
                <w:rFonts w:ascii="Arial"/>
                <w:color w:val="000000"/>
                <w:sz w:val="18"/>
                <w:szCs w:val="18"/>
              </w:rPr>
            </w:pPr>
          </w:p>
          <w:p>
            <w:pPr>
              <w:snapToGrid w:val="0"/>
              <w:spacing w:before="55" w:line="233" w:lineRule="auto"/>
              <w:ind w:left="260"/>
              <w:textAlignment w:val="baseline"/>
              <w:rPr>
                <w:rFonts w:ascii="宋体" w:hAnsi="宋体" w:cs="宋体"/>
                <w:color w:val="000000"/>
                <w:sz w:val="18"/>
                <w:szCs w:val="18"/>
              </w:rPr>
            </w:pPr>
            <w:r>
              <w:rPr>
                <w:rFonts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5</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pacing w:val="3"/>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pacing w:val="1"/>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7"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331" w:lineRule="auto"/>
              <w:textAlignment w:val="baseline"/>
              <w:rPr>
                <w:rFonts w:ascii="Arial"/>
                <w:color w:val="000000"/>
                <w:sz w:val="18"/>
                <w:szCs w:val="18"/>
              </w:rPr>
            </w:pPr>
          </w:p>
          <w:p>
            <w:pPr>
              <w:snapToGrid w:val="0"/>
              <w:spacing w:before="55" w:line="192" w:lineRule="auto"/>
              <w:ind w:left="257"/>
              <w:textAlignment w:val="baseline"/>
              <w:rPr>
                <w:rFonts w:ascii="宋体" w:hAnsi="宋体" w:cs="宋体"/>
                <w:color w:val="000000"/>
                <w:sz w:val="18"/>
                <w:szCs w:val="18"/>
              </w:rPr>
            </w:pPr>
            <w:r>
              <w:rPr>
                <w:rFonts w:ascii="宋体" w:hAnsi="宋体" w:cs="宋体"/>
                <w:color w:val="000000"/>
                <w:sz w:val="18"/>
                <w:szCs w:val="18"/>
              </w:rPr>
              <w:t>3</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ind w:right="154"/>
              <w:jc w:val="center"/>
              <w:textAlignment w:val="baseline"/>
              <w:rPr>
                <w:rFonts w:ascii="宋体" w:hAnsi="宋体" w:cs="宋体"/>
                <w:color w:val="000000"/>
                <w:sz w:val="18"/>
                <w:szCs w:val="18"/>
              </w:rPr>
            </w:pPr>
            <w:r>
              <w:rPr>
                <w:rFonts w:ascii="宋体" w:hAnsi="宋体" w:cs="宋体"/>
                <w:color w:val="000000"/>
                <w:spacing w:val="-2"/>
                <w:sz w:val="18"/>
                <w:szCs w:val="18"/>
              </w:rPr>
              <w:t>10</w:t>
            </w:r>
            <w:r>
              <w:rPr>
                <w:rFonts w:ascii="宋体" w:hAnsi="宋体" w:cs="宋体"/>
                <w:color w:val="000000"/>
                <w:spacing w:val="-1"/>
                <w:sz w:val="18"/>
                <w:szCs w:val="18"/>
              </w:rPr>
              <w:t>kV 高压</w:t>
            </w:r>
            <w:r>
              <w:rPr>
                <w:rFonts w:hint="eastAsia" w:ascii="宋体" w:hAnsi="宋体" w:cs="宋体"/>
                <w:color w:val="000000"/>
                <w:spacing w:val="5"/>
                <w:sz w:val="18"/>
                <w:szCs w:val="18"/>
              </w:rPr>
              <w:t>KYN柜</w:t>
            </w:r>
            <w:r>
              <w:rPr>
                <w:rFonts w:ascii="宋体" w:hAnsi="宋体" w:cs="宋体"/>
                <w:color w:val="000000"/>
                <w:spacing w:val="-1"/>
                <w:sz w:val="18"/>
                <w:szCs w:val="18"/>
              </w:rPr>
              <w:t>开</w:t>
            </w:r>
            <w:r>
              <w:rPr>
                <w:rFonts w:ascii="宋体" w:hAnsi="宋体" w:cs="宋体"/>
                <w:color w:val="000000"/>
                <w:spacing w:val="5"/>
                <w:sz w:val="18"/>
                <w:szCs w:val="18"/>
              </w:rPr>
              <w:t>关柜</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312" w:lineRule="exact"/>
              <w:jc w:val="center"/>
              <w:textAlignment w:val="baseline"/>
              <w:rPr>
                <w:rFonts w:ascii="宋体" w:hAnsi="宋体" w:cs="宋体"/>
                <w:color w:val="000000"/>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317" w:lineRule="auto"/>
              <w:textAlignment w:val="baseline"/>
              <w:rPr>
                <w:rFonts w:ascii="Arial"/>
                <w:color w:val="000000"/>
                <w:sz w:val="18"/>
                <w:szCs w:val="18"/>
              </w:rPr>
            </w:pPr>
          </w:p>
          <w:p>
            <w:pPr>
              <w:snapToGrid w:val="0"/>
              <w:spacing w:before="55" w:line="233" w:lineRule="auto"/>
              <w:ind w:left="260"/>
              <w:textAlignment w:val="baseline"/>
              <w:rPr>
                <w:rFonts w:ascii="宋体" w:hAnsi="宋体" w:cs="宋体"/>
                <w:color w:val="000000"/>
                <w:sz w:val="18"/>
                <w:szCs w:val="18"/>
              </w:rPr>
            </w:pPr>
            <w:r>
              <w:rPr>
                <w:rFonts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jc w:val="center"/>
              <w:textAlignment w:val="baseline"/>
              <w:rPr>
                <w:rFonts w:ascii="宋体" w:hAnsi="宋体" w:cs="宋体"/>
                <w:color w:val="000000"/>
                <w:sz w:val="18"/>
                <w:szCs w:val="18"/>
              </w:rPr>
            </w:pPr>
            <w:r>
              <w:rPr>
                <w:rFonts w:hint="eastAsia" w:ascii="宋体" w:hAnsi="宋体" w:cs="宋体"/>
                <w:color w:val="000000"/>
                <w:sz w:val="18"/>
                <w:szCs w:val="18"/>
              </w:rPr>
              <w:t>32</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ind w:left="257"/>
              <w:textAlignment w:val="baseline"/>
              <w:rPr>
                <w:rFonts w:ascii="宋体" w:hAnsi="宋体" w:cs="宋体"/>
                <w:color w:val="000000"/>
                <w:sz w:val="18"/>
                <w:szCs w:val="18"/>
              </w:rPr>
            </w:pPr>
            <w:r>
              <w:rPr>
                <w:rFonts w:hint="eastAsia" w:ascii="宋体" w:hAnsi="宋体" w:cs="宋体"/>
                <w:color w:val="000000"/>
                <w:sz w:val="18"/>
                <w:szCs w:val="18"/>
              </w:rPr>
              <w:t>4</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ind w:right="154"/>
              <w:jc w:val="center"/>
              <w:textAlignment w:val="baseline"/>
              <w:rPr>
                <w:rFonts w:ascii="宋体" w:hAnsi="宋体" w:cs="宋体"/>
                <w:color w:val="000000"/>
                <w:spacing w:val="-2"/>
                <w:sz w:val="18"/>
                <w:szCs w:val="18"/>
              </w:rPr>
            </w:pPr>
            <w:r>
              <w:rPr>
                <w:rFonts w:hint="eastAsia" w:ascii="宋体" w:hAnsi="宋体" w:cs="宋体"/>
                <w:color w:val="000000"/>
                <w:spacing w:val="-2"/>
                <w:sz w:val="18"/>
                <w:szCs w:val="18"/>
              </w:rPr>
              <w:t>继电保护装置</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bCs/>
                <w:sz w:val="18"/>
                <w:szCs w:val="18"/>
              </w:rPr>
            </w:pPr>
            <w:r>
              <w:rPr>
                <w:rFonts w:hint="eastAsia"/>
                <w:bCs/>
                <w:sz w:val="18"/>
                <w:szCs w:val="18"/>
              </w:rPr>
              <w:t>见上述</w:t>
            </w:r>
            <w:r>
              <w:rPr>
                <w:bCs/>
                <w:sz w:val="18"/>
                <w:szCs w:val="18"/>
              </w:rPr>
              <w:t>设备保养技术要求</w:t>
            </w:r>
          </w:p>
          <w:p>
            <w:pPr>
              <w:snapToGrid w:val="0"/>
              <w:spacing w:before="97"/>
              <w:jc w:val="center"/>
              <w:textAlignment w:val="baseline"/>
              <w:rPr>
                <w:rFonts w:ascii="宋体" w:hAnsi="宋体" w:cs="宋体"/>
                <w:bCs/>
                <w:color w:val="000000"/>
                <w:sz w:val="18"/>
                <w:szCs w:val="18"/>
              </w:rPr>
            </w:pP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312" w:lineRule="exact"/>
              <w:jc w:val="center"/>
              <w:textAlignment w:val="baseline"/>
              <w:rPr>
                <w:rFonts w:ascii="宋体" w:hAnsi="宋体" w:cs="宋体"/>
                <w:color w:val="000000"/>
                <w:spacing w:val="-8"/>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233" w:lineRule="auto"/>
              <w:ind w:left="260"/>
              <w:textAlignment w:val="baseline"/>
              <w:rPr>
                <w:rFonts w:ascii="宋体" w:hAnsi="宋体" w:cs="宋体"/>
                <w:color w:val="000000"/>
                <w:sz w:val="18"/>
                <w:szCs w:val="18"/>
              </w:rPr>
            </w:pPr>
            <w:r>
              <w:rPr>
                <w:rFonts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jc w:val="center"/>
              <w:textAlignment w:val="baseline"/>
              <w:rPr>
                <w:rFonts w:ascii="宋体" w:hAnsi="宋体" w:cs="宋体"/>
                <w:color w:val="000000"/>
                <w:sz w:val="18"/>
                <w:szCs w:val="18"/>
              </w:rPr>
            </w:pPr>
            <w:r>
              <w:rPr>
                <w:rFonts w:hint="eastAsia" w:ascii="宋体" w:hAnsi="宋体" w:cs="宋体"/>
                <w:color w:val="000000"/>
                <w:sz w:val="18"/>
                <w:szCs w:val="18"/>
              </w:rPr>
              <w:t>26</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9"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ind w:left="257"/>
              <w:textAlignment w:val="baseline"/>
              <w:rPr>
                <w:rFonts w:ascii="宋体" w:hAnsi="宋体" w:cs="宋体"/>
                <w:color w:val="000000"/>
                <w:sz w:val="18"/>
                <w:szCs w:val="18"/>
              </w:rPr>
            </w:pPr>
            <w:r>
              <w:rPr>
                <w:rFonts w:hint="eastAsia" w:ascii="宋体" w:hAnsi="宋体" w:cs="宋体"/>
                <w:color w:val="000000"/>
                <w:sz w:val="18"/>
                <w:szCs w:val="18"/>
              </w:rPr>
              <w:t>5</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ind w:right="154"/>
              <w:jc w:val="center"/>
              <w:textAlignment w:val="baseline"/>
              <w:rPr>
                <w:rFonts w:ascii="宋体" w:hAnsi="宋体" w:cs="宋体"/>
                <w:color w:val="000000"/>
                <w:spacing w:val="-2"/>
                <w:sz w:val="18"/>
                <w:szCs w:val="18"/>
              </w:rPr>
            </w:pPr>
            <w:r>
              <w:rPr>
                <w:rFonts w:hint="eastAsia" w:ascii="宋体" w:hAnsi="宋体" w:cs="宋体"/>
                <w:color w:val="000000"/>
                <w:spacing w:val="-2"/>
                <w:sz w:val="18"/>
                <w:szCs w:val="18"/>
              </w:rPr>
              <w:t>10kV全绝缘全封闭高压K柜</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pacing w:val="1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312" w:lineRule="exact"/>
              <w:jc w:val="center"/>
              <w:textAlignment w:val="baseline"/>
              <w:rPr>
                <w:rFonts w:ascii="宋体" w:hAnsi="宋体" w:cs="宋体"/>
                <w:color w:val="000000"/>
                <w:spacing w:val="-8"/>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233" w:lineRule="auto"/>
              <w:ind w:left="260"/>
              <w:textAlignment w:val="baseline"/>
              <w:rPr>
                <w:rFonts w:ascii="宋体" w:hAnsi="宋体" w:cs="宋体"/>
                <w:color w:val="000000"/>
                <w:sz w:val="18"/>
                <w:szCs w:val="18"/>
              </w:rPr>
            </w:pPr>
            <w:r>
              <w:rPr>
                <w:rFonts w:hint="eastAsia"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ind w:left="293"/>
              <w:textAlignment w:val="baseline"/>
              <w:rPr>
                <w:rFonts w:ascii="宋体" w:hAnsi="宋体" w:cs="宋体"/>
                <w:color w:val="000000"/>
                <w:sz w:val="18"/>
                <w:szCs w:val="18"/>
              </w:rPr>
            </w:pPr>
            <w:r>
              <w:rPr>
                <w:rFonts w:hint="eastAsia" w:ascii="宋体" w:hAnsi="宋体" w:cs="宋体"/>
                <w:color w:val="000000"/>
                <w:sz w:val="18"/>
                <w:szCs w:val="18"/>
              </w:rPr>
              <w:t>4</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0"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ind w:left="257"/>
              <w:textAlignment w:val="baseline"/>
              <w:rPr>
                <w:rFonts w:ascii="宋体" w:hAnsi="宋体" w:cs="宋体"/>
                <w:color w:val="000000"/>
                <w:sz w:val="18"/>
                <w:szCs w:val="18"/>
              </w:rPr>
            </w:pPr>
            <w:r>
              <w:rPr>
                <w:rFonts w:hint="eastAsia" w:ascii="宋体" w:hAnsi="宋体" w:cs="宋体"/>
                <w:color w:val="000000"/>
                <w:sz w:val="18"/>
                <w:szCs w:val="18"/>
              </w:rPr>
              <w:t>6</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ind w:right="154"/>
              <w:jc w:val="center"/>
              <w:textAlignment w:val="baseline"/>
              <w:rPr>
                <w:rFonts w:ascii="宋体" w:hAnsi="宋体" w:cs="宋体"/>
                <w:color w:val="000000"/>
                <w:spacing w:val="-2"/>
                <w:sz w:val="18"/>
                <w:szCs w:val="18"/>
              </w:rPr>
            </w:pPr>
            <w:r>
              <w:rPr>
                <w:rFonts w:hint="eastAsia" w:ascii="宋体" w:hAnsi="宋体" w:cs="宋体"/>
                <w:color w:val="000000"/>
                <w:spacing w:val="-2"/>
                <w:sz w:val="18"/>
                <w:szCs w:val="18"/>
              </w:rPr>
              <w:t>10kV 全绝缘全封闭高压D柜</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pacing w:val="12"/>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312" w:lineRule="exact"/>
              <w:jc w:val="center"/>
              <w:textAlignment w:val="baseline"/>
              <w:rPr>
                <w:rFonts w:ascii="宋体" w:hAnsi="宋体" w:cs="宋体"/>
                <w:color w:val="000000"/>
                <w:spacing w:val="-8"/>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233" w:lineRule="auto"/>
              <w:ind w:left="260"/>
              <w:textAlignment w:val="baseline"/>
              <w:rPr>
                <w:rFonts w:ascii="宋体" w:hAnsi="宋体" w:cs="宋体"/>
                <w:color w:val="000000"/>
                <w:sz w:val="18"/>
                <w:szCs w:val="18"/>
              </w:rPr>
            </w:pPr>
            <w:r>
              <w:rPr>
                <w:rFonts w:hint="eastAsia" w:ascii="宋体" w:hAnsi="宋体" w:cs="宋体"/>
                <w:color w:val="000000"/>
                <w:sz w:val="18"/>
                <w:szCs w:val="18"/>
              </w:rPr>
              <w:t>台</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2" w:lineRule="auto"/>
              <w:ind w:left="293"/>
              <w:textAlignment w:val="baseline"/>
              <w:rPr>
                <w:rFonts w:ascii="宋体" w:hAnsi="宋体" w:cs="宋体"/>
                <w:color w:val="000000"/>
                <w:sz w:val="18"/>
                <w:szCs w:val="18"/>
              </w:rPr>
            </w:pPr>
            <w:r>
              <w:rPr>
                <w:rFonts w:hint="eastAsia" w:ascii="宋体" w:hAnsi="宋体" w:cs="宋体"/>
                <w:color w:val="000000"/>
                <w:sz w:val="18"/>
                <w:szCs w:val="18"/>
              </w:rPr>
              <w:t>4</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Arial"/>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1"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52" w:line="194" w:lineRule="auto"/>
              <w:jc w:val="center"/>
              <w:textAlignment w:val="baseline"/>
              <w:rPr>
                <w:rFonts w:ascii="宋体" w:hAnsi="宋体" w:cs="宋体"/>
                <w:color w:val="000000"/>
                <w:sz w:val="18"/>
                <w:szCs w:val="18"/>
              </w:rPr>
            </w:pPr>
            <w:r>
              <w:rPr>
                <w:rFonts w:hint="eastAsia" w:ascii="宋体" w:hAnsi="宋体" w:cs="宋体"/>
                <w:color w:val="000000"/>
                <w:spacing w:val="-6"/>
                <w:sz w:val="18"/>
                <w:szCs w:val="18"/>
              </w:rPr>
              <w:t>7</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4"/>
              <w:jc w:val="center"/>
              <w:textAlignment w:val="baseline"/>
              <w:rPr>
                <w:rFonts w:ascii="宋体" w:hAnsi="宋体" w:cs="宋体"/>
                <w:color w:val="000000"/>
                <w:sz w:val="18"/>
                <w:szCs w:val="18"/>
              </w:rPr>
            </w:pPr>
            <w:r>
              <w:rPr>
                <w:rFonts w:ascii="宋体" w:hAnsi="宋体" w:cs="宋体"/>
                <w:color w:val="000000"/>
                <w:spacing w:val="8"/>
                <w:sz w:val="18"/>
                <w:szCs w:val="18"/>
              </w:rPr>
              <w:t>低压</w:t>
            </w:r>
            <w:r>
              <w:rPr>
                <w:rFonts w:ascii="宋体" w:hAnsi="宋体" w:cs="宋体"/>
                <w:color w:val="000000"/>
                <w:spacing w:val="7"/>
                <w:sz w:val="18"/>
                <w:szCs w:val="18"/>
              </w:rPr>
              <w:t>柜</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68" w:line="312" w:lineRule="exact"/>
              <w:jc w:val="center"/>
              <w:textAlignment w:val="baseline"/>
              <w:rPr>
                <w:rFonts w:ascii="宋体" w:hAnsi="宋体" w:cs="宋体"/>
                <w:color w:val="000000"/>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 xml:space="preserve"> 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5" w:line="232" w:lineRule="auto"/>
              <w:jc w:val="center"/>
              <w:textAlignment w:val="baseline"/>
              <w:rPr>
                <w:rFonts w:ascii="宋体" w:hAnsi="宋体" w:cs="宋体"/>
                <w:color w:val="000000"/>
                <w:sz w:val="18"/>
                <w:szCs w:val="18"/>
              </w:rPr>
            </w:pPr>
            <w:r>
              <w:rPr>
                <w:rFonts w:ascii="宋体" w:hAnsi="宋体" w:cs="宋体"/>
                <w:color w:val="000000"/>
                <w:spacing w:val="2"/>
                <w:sz w:val="18"/>
                <w:szCs w:val="18"/>
              </w:rPr>
              <w:t>面</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52"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165</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Theme="majorEastAsia" w:hAnsiTheme="majorEastAsia" w:eastAsiaTheme="majorEastAsia" w:cstheme="majorEastAsia"/>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Theme="majorEastAsia" w:hAnsiTheme="majorEastAsia" w:eastAsiaTheme="majorEastAsia" w:cstheme="majorEastAsia"/>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252" w:lineRule="auto"/>
              <w:jc w:val="center"/>
              <w:textAlignment w:val="baseline"/>
              <w:rPr>
                <w:rFonts w:ascii="Arial"/>
                <w:color w:val="000000"/>
                <w:sz w:val="18"/>
                <w:szCs w:val="18"/>
              </w:rPr>
            </w:pPr>
          </w:p>
          <w:p>
            <w:pPr>
              <w:snapToGrid w:val="0"/>
              <w:spacing w:before="55" w:line="193" w:lineRule="auto"/>
              <w:jc w:val="center"/>
              <w:textAlignment w:val="baseline"/>
              <w:rPr>
                <w:rFonts w:ascii="宋体" w:hAnsi="宋体" w:cs="宋体"/>
                <w:color w:val="000000"/>
                <w:sz w:val="18"/>
                <w:szCs w:val="18"/>
              </w:rPr>
            </w:pPr>
            <w:r>
              <w:rPr>
                <w:rFonts w:hint="eastAsia" w:ascii="宋体" w:hAnsi="宋体" w:cs="宋体"/>
                <w:color w:val="000000"/>
                <w:spacing w:val="-6"/>
                <w:sz w:val="18"/>
                <w:szCs w:val="18"/>
              </w:rPr>
              <w:t>8</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jc w:val="center"/>
              <w:textAlignment w:val="baseline"/>
              <w:rPr>
                <w:rFonts w:ascii="宋体" w:hAnsi="宋体" w:cs="宋体"/>
                <w:color w:val="000000"/>
                <w:sz w:val="18"/>
                <w:szCs w:val="18"/>
              </w:rPr>
            </w:pPr>
            <w:r>
              <w:rPr>
                <w:rFonts w:ascii="宋体" w:hAnsi="宋体" w:cs="宋体"/>
                <w:color w:val="000000"/>
                <w:spacing w:val="7"/>
                <w:sz w:val="18"/>
                <w:szCs w:val="18"/>
              </w:rPr>
              <w:t>直流屏</w:t>
            </w:r>
            <w:r>
              <w:rPr>
                <w:rFonts w:hint="eastAsia" w:ascii="宋体" w:hAnsi="宋体" w:cs="宋体"/>
                <w:color w:val="000000"/>
                <w:spacing w:val="7"/>
                <w:sz w:val="18"/>
                <w:szCs w:val="18"/>
              </w:rPr>
              <w:t>60AH</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jc w:val="center"/>
              <w:outlineLvl w:val="2"/>
              <w:rPr>
                <w:rFonts w:ascii="宋体" w:hAnsi="宋体" w:cs="宋体"/>
                <w:bCs/>
                <w:color w:val="00000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line="323" w:lineRule="auto"/>
              <w:jc w:val="center"/>
              <w:textAlignment w:val="baseline"/>
              <w:rPr>
                <w:rFonts w:ascii="Arial"/>
                <w:color w:val="000000"/>
                <w:sz w:val="18"/>
                <w:szCs w:val="18"/>
              </w:rPr>
            </w:pPr>
          </w:p>
          <w:p>
            <w:pPr>
              <w:snapToGrid w:val="0"/>
              <w:spacing w:before="55" w:line="312" w:lineRule="exact"/>
              <w:jc w:val="center"/>
              <w:textAlignment w:val="baseline"/>
              <w:rPr>
                <w:rFonts w:ascii="宋体" w:hAnsi="宋体" w:cs="宋体"/>
                <w:color w:val="000000"/>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 xml:space="preserve"> 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232" w:lineRule="auto"/>
              <w:jc w:val="center"/>
              <w:textAlignment w:val="baseline"/>
              <w:rPr>
                <w:rFonts w:ascii="宋体" w:hAnsi="宋体" w:cs="宋体"/>
                <w:color w:val="000000"/>
                <w:sz w:val="18"/>
                <w:szCs w:val="18"/>
              </w:rPr>
            </w:pPr>
            <w:r>
              <w:rPr>
                <w:rFonts w:ascii="宋体" w:hAnsi="宋体" w:cs="宋体"/>
                <w:color w:val="000000"/>
                <w:spacing w:val="2"/>
                <w:sz w:val="18"/>
                <w:szCs w:val="18"/>
              </w:rPr>
              <w:t>面</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3</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Theme="majorEastAsia" w:hAnsiTheme="majorEastAsia" w:eastAsiaTheme="majorEastAsia" w:cstheme="majorEastAsia"/>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Theme="majorEastAsia" w:hAnsiTheme="majorEastAsia" w:eastAsiaTheme="majorEastAsia" w:cstheme="majorEastAsia"/>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9</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right="178"/>
              <w:jc w:val="center"/>
              <w:textAlignment w:val="baseline"/>
              <w:rPr>
                <w:rFonts w:ascii="宋体" w:hAnsi="宋体" w:cs="宋体"/>
                <w:color w:val="000000"/>
                <w:sz w:val="18"/>
                <w:szCs w:val="18"/>
              </w:rPr>
            </w:pPr>
            <w:r>
              <w:rPr>
                <w:rFonts w:hint="eastAsia" w:ascii="宋体" w:hAnsi="宋体" w:cs="宋体"/>
                <w:color w:val="000000"/>
                <w:sz w:val="18"/>
                <w:szCs w:val="18"/>
              </w:rPr>
              <w:t>高压电缆</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rFonts w:ascii="宋体" w:hAnsi="宋体" w:cs="宋体"/>
                <w:color w:val="000000"/>
                <w:sz w:val="18"/>
                <w:szCs w:val="18"/>
              </w:rPr>
            </w:pPr>
            <w:r>
              <w:rPr>
                <w:rFonts w:hint="eastAsia"/>
                <w:bCs/>
                <w:sz w:val="18"/>
                <w:szCs w:val="18"/>
              </w:rPr>
              <w:t>见上述</w:t>
            </w:r>
            <w:r>
              <w:rPr>
                <w:bCs/>
                <w:sz w:val="18"/>
                <w:szCs w:val="18"/>
              </w:rPr>
              <w:t>设备保养技术要求</w:t>
            </w:r>
          </w:p>
        </w:tc>
        <w:tc>
          <w:tcPr>
            <w:tcW w:w="102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5" w:line="312" w:lineRule="exact"/>
              <w:jc w:val="center"/>
              <w:textAlignment w:val="baseline"/>
              <w:rPr>
                <w:rFonts w:ascii="Arial"/>
                <w:color w:val="000000"/>
                <w:sz w:val="18"/>
                <w:szCs w:val="18"/>
              </w:rPr>
            </w:pPr>
            <w:r>
              <w:rPr>
                <w:rFonts w:hint="eastAsia" w:ascii="宋体" w:hAnsi="宋体" w:cs="宋体"/>
                <w:color w:val="000000"/>
                <w:spacing w:val="-14"/>
                <w:position w:val="10"/>
                <w:sz w:val="18"/>
                <w:szCs w:val="18"/>
              </w:rPr>
              <w:t>1</w:t>
            </w:r>
            <w:r>
              <w:rPr>
                <w:rFonts w:ascii="宋体" w:hAnsi="宋体" w:cs="宋体"/>
                <w:color w:val="000000"/>
                <w:spacing w:val="-14"/>
                <w:position w:val="10"/>
                <w:sz w:val="18"/>
                <w:szCs w:val="18"/>
              </w:rPr>
              <w:t xml:space="preserve"> 次</w:t>
            </w:r>
            <w:r>
              <w:rPr>
                <w:rFonts w:ascii="宋体" w:hAnsi="宋体" w:cs="宋体"/>
                <w:color w:val="000000"/>
                <w:spacing w:val="-8"/>
                <w:sz w:val="18"/>
                <w:szCs w:val="18"/>
              </w:rPr>
              <w:t>/</w:t>
            </w:r>
            <w:r>
              <w:rPr>
                <w:rFonts w:hint="eastAsia" w:ascii="宋体" w:hAnsi="宋体" w:cs="宋体"/>
                <w:color w:val="000000"/>
                <w:spacing w:val="-8"/>
                <w:sz w:val="18"/>
                <w:szCs w:val="18"/>
              </w:rPr>
              <w:t>1</w:t>
            </w:r>
            <w:r>
              <w:rPr>
                <w:rFonts w:ascii="宋体" w:hAnsi="宋体" w:cs="宋体"/>
                <w:color w:val="000000"/>
                <w:spacing w:val="-7"/>
                <w:sz w:val="18"/>
                <w:szCs w:val="18"/>
              </w:rPr>
              <w:t xml:space="preserve"> 年</w:t>
            </w:r>
          </w:p>
        </w:tc>
        <w:tc>
          <w:tcPr>
            <w:tcW w:w="714"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jc w:val="center"/>
              <w:textAlignment w:val="baseline"/>
              <w:rPr>
                <w:rFonts w:ascii="Arial"/>
                <w:color w:val="000000"/>
                <w:sz w:val="18"/>
                <w:szCs w:val="18"/>
              </w:rPr>
            </w:pPr>
            <w:r>
              <w:rPr>
                <w:rFonts w:hint="eastAsia" w:ascii="Arial"/>
                <w:color w:val="000000"/>
                <w:sz w:val="18"/>
                <w:szCs w:val="18"/>
              </w:rPr>
              <w:t>条</w:t>
            </w: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r>
              <w:rPr>
                <w:rFonts w:hint="eastAsia" w:ascii="宋体" w:hAnsi="宋体" w:cs="宋体"/>
                <w:color w:val="000000"/>
                <w:sz w:val="18"/>
                <w:szCs w:val="18"/>
              </w:rPr>
              <w:t>28</w:t>
            </w: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textAlignment w:val="center"/>
              <w:rPr>
                <w:rFonts w:ascii="宋体" w:hAnsi="宋体" w:cs="宋体"/>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z w:val="18"/>
                <w:szCs w:val="18"/>
              </w:rPr>
            </w:pPr>
            <w:r>
              <w:rPr>
                <w:rFonts w:hint="eastAsia" w:ascii="宋体" w:hAnsi="宋体" w:cs="宋体"/>
                <w:color w:val="000000"/>
                <w:sz w:val="18"/>
                <w:szCs w:val="18"/>
              </w:rPr>
              <w:t>10</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right="178"/>
              <w:jc w:val="center"/>
              <w:textAlignment w:val="baseline"/>
              <w:rPr>
                <w:rFonts w:ascii="宋体" w:hAnsi="宋体" w:cs="宋体"/>
                <w:color w:val="000000"/>
                <w:sz w:val="18"/>
                <w:szCs w:val="18"/>
              </w:rPr>
            </w:pPr>
            <w:r>
              <w:rPr>
                <w:rFonts w:ascii="宋体" w:hAnsi="宋体" w:cs="宋体"/>
                <w:color w:val="000000"/>
                <w:spacing w:val="10"/>
                <w:sz w:val="18"/>
                <w:szCs w:val="18"/>
              </w:rPr>
              <w:t>高</w:t>
            </w:r>
            <w:r>
              <w:rPr>
                <w:rFonts w:ascii="宋体" w:hAnsi="宋体" w:cs="宋体"/>
                <w:color w:val="000000"/>
                <w:spacing w:val="7"/>
                <w:sz w:val="18"/>
                <w:szCs w:val="18"/>
              </w:rPr>
              <w:t>压</w:t>
            </w:r>
            <w:r>
              <w:rPr>
                <w:rFonts w:hint="eastAsia" w:ascii="宋体" w:hAnsi="宋体" w:cs="宋体"/>
                <w:color w:val="000000"/>
                <w:spacing w:val="7"/>
                <w:sz w:val="18"/>
                <w:szCs w:val="18"/>
              </w:rPr>
              <w:t>操作</w:t>
            </w:r>
            <w:r>
              <w:rPr>
                <w:rFonts w:ascii="宋体" w:hAnsi="宋体" w:cs="宋体"/>
                <w:color w:val="000000"/>
                <w:spacing w:val="7"/>
                <w:sz w:val="18"/>
                <w:szCs w:val="18"/>
              </w:rPr>
              <w:t>工具</w:t>
            </w:r>
            <w:r>
              <w:rPr>
                <w:rFonts w:ascii="宋体" w:hAnsi="宋体" w:cs="宋体"/>
                <w:color w:val="000000"/>
                <w:spacing w:val="6"/>
                <w:sz w:val="18"/>
                <w:szCs w:val="18"/>
              </w:rPr>
              <w:t>检测</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71"/>
              <w:ind w:right="62"/>
              <w:jc w:val="center"/>
              <w:textAlignment w:val="baseline"/>
              <w:rPr>
                <w:rFonts w:ascii="宋体" w:hAnsi="宋体" w:cs="宋体"/>
                <w:color w:val="000000"/>
                <w:sz w:val="18"/>
                <w:szCs w:val="18"/>
              </w:rPr>
            </w:pPr>
            <w:r>
              <w:rPr>
                <w:rFonts w:ascii="宋体" w:hAnsi="宋体" w:cs="宋体"/>
                <w:color w:val="000000"/>
                <w:spacing w:val="8"/>
                <w:sz w:val="18"/>
                <w:szCs w:val="18"/>
              </w:rPr>
              <w:t>高压操作工具检测包含绝缘手</w:t>
            </w:r>
            <w:r>
              <w:rPr>
                <w:rFonts w:ascii="宋体" w:hAnsi="宋体" w:cs="宋体"/>
                <w:color w:val="000000"/>
                <w:spacing w:val="-2"/>
                <w:sz w:val="18"/>
                <w:szCs w:val="18"/>
              </w:rPr>
              <w:t>套</w:t>
            </w:r>
            <w:r>
              <w:rPr>
                <w:rFonts w:ascii="宋体" w:hAnsi="宋体" w:cs="宋体"/>
                <w:color w:val="000000"/>
                <w:spacing w:val="-1"/>
                <w:sz w:val="18"/>
                <w:szCs w:val="18"/>
              </w:rPr>
              <w:t>、绝缘靴、高压验电器、接地线；</w:t>
            </w:r>
          </w:p>
          <w:p>
            <w:pPr>
              <w:snapToGrid w:val="0"/>
              <w:spacing w:before="98"/>
              <w:jc w:val="center"/>
              <w:textAlignment w:val="baseline"/>
              <w:rPr>
                <w:rFonts w:ascii="宋体" w:hAnsi="宋体" w:cs="宋体"/>
                <w:color w:val="000000"/>
                <w:sz w:val="18"/>
                <w:szCs w:val="18"/>
              </w:rPr>
            </w:pPr>
            <w:r>
              <w:rPr>
                <w:rFonts w:ascii="宋体" w:hAnsi="宋体" w:cs="宋体"/>
                <w:color w:val="000000"/>
                <w:spacing w:val="7"/>
                <w:position w:val="1"/>
                <w:sz w:val="18"/>
                <w:szCs w:val="18"/>
              </w:rPr>
              <w:t>每</w:t>
            </w:r>
            <w:r>
              <w:rPr>
                <w:rFonts w:hint="eastAsia" w:ascii="宋体" w:hAnsi="宋体" w:cs="宋体"/>
                <w:color w:val="000000"/>
                <w:spacing w:val="7"/>
                <w:position w:val="1"/>
                <w:sz w:val="18"/>
                <w:szCs w:val="18"/>
              </w:rPr>
              <w:t>半年</w:t>
            </w:r>
            <w:r>
              <w:rPr>
                <w:rFonts w:ascii="宋体" w:hAnsi="宋体" w:cs="宋体"/>
                <w:color w:val="000000"/>
                <w:spacing w:val="7"/>
                <w:position w:val="1"/>
                <w:sz w:val="18"/>
                <w:szCs w:val="18"/>
              </w:rPr>
              <w:t>检测一次。</w:t>
            </w: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rFonts w:ascii="Arial"/>
                <w:color w:val="000000"/>
                <w:sz w:val="18"/>
                <w:szCs w:val="18"/>
              </w:rPr>
            </w:pPr>
          </w:p>
        </w:tc>
        <w:tc>
          <w:tcPr>
            <w:tcW w:w="714"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Arial"/>
                <w:color w:val="000000"/>
                <w:sz w:val="18"/>
                <w:szCs w:val="18"/>
              </w:rPr>
            </w:pPr>
          </w:p>
        </w:tc>
        <w:tc>
          <w:tcPr>
            <w:tcW w:w="658"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jc w:val="center"/>
              <w:textAlignment w:val="baseline"/>
              <w:rPr>
                <w:rFonts w:ascii="Arial"/>
                <w:color w:val="000000"/>
                <w:sz w:val="18"/>
                <w:szCs w:val="18"/>
              </w:rPr>
            </w:pPr>
          </w:p>
        </w:tc>
        <w:tc>
          <w:tcPr>
            <w:tcW w:w="886"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jc w:val="center"/>
              <w:textAlignment w:val="baseline"/>
              <w:rPr>
                <w:rFonts w:ascii="Arial"/>
                <w:color w:val="000000"/>
                <w:sz w:val="18"/>
                <w:szCs w:val="18"/>
              </w:rPr>
            </w:pPr>
          </w:p>
        </w:tc>
        <w:tc>
          <w:tcPr>
            <w:tcW w:w="1082"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jc w:val="center"/>
              <w:textAlignment w:val="baseline"/>
              <w:rPr>
                <w:rFonts w:ascii="Arial"/>
                <w:color w:val="000000"/>
                <w:sz w:val="18"/>
                <w:szCs w:val="18"/>
              </w:rPr>
            </w:pPr>
          </w:p>
        </w:tc>
        <w:tc>
          <w:tcPr>
            <w:tcW w:w="1121" w:type="dxa"/>
            <w:vMerge w:val="continue"/>
            <w:tcBorders>
              <w:left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r>
              <w:rPr>
                <w:rFonts w:hint="eastAsia" w:ascii="宋体" w:hAnsi="宋体" w:cs="宋体"/>
                <w:color w:val="000000"/>
                <w:spacing w:val="-6"/>
                <w:sz w:val="18"/>
                <w:szCs w:val="18"/>
              </w:rPr>
              <w:t>11</w:t>
            </w: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rFonts w:ascii="宋体" w:hAnsi="宋体" w:cs="宋体"/>
                <w:color w:val="000000"/>
                <w:spacing w:val="10"/>
                <w:sz w:val="18"/>
                <w:szCs w:val="18"/>
              </w:rPr>
            </w:pPr>
            <w:r>
              <w:rPr>
                <w:rFonts w:hint="eastAsia"/>
                <w:color w:val="000000"/>
                <w:sz w:val="18"/>
                <w:szCs w:val="18"/>
              </w:rPr>
              <w:t>月度巡检</w:t>
            </w: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rFonts w:ascii="宋体" w:hAnsi="宋体" w:cs="宋体"/>
                <w:color w:val="000000"/>
                <w:spacing w:val="11"/>
                <w:position w:val="1"/>
                <w:sz w:val="18"/>
                <w:szCs w:val="18"/>
              </w:rPr>
            </w:pPr>
            <w:r>
              <w:rPr>
                <w:rFonts w:hint="eastAsia"/>
                <w:color w:val="000000"/>
                <w:sz w:val="18"/>
                <w:szCs w:val="18"/>
              </w:rPr>
              <w:t>月度巡检、常规检查</w:t>
            </w: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p>
            <w:pPr>
              <w:snapToGrid w:val="0"/>
              <w:jc w:val="center"/>
              <w:textAlignment w:val="baseline"/>
              <w:rPr>
                <w:rFonts w:ascii="宋体" w:hAnsi="宋体" w:cs="宋体"/>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vMerge w:val="continue"/>
            <w:tcBorders>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p>
            <w:pPr>
              <w:snapToGrid w:val="0"/>
              <w:spacing w:before="56" w:line="194" w:lineRule="auto"/>
              <w:jc w:val="center"/>
              <w:textAlignment w:val="baseline"/>
              <w:rPr>
                <w:rFonts w:ascii="宋体" w:hAnsi="宋体" w:cs="宋体"/>
                <w:color w:val="000000"/>
                <w:spacing w:val="-6"/>
                <w:sz w:val="18"/>
                <w:szCs w:val="18"/>
              </w:rPr>
            </w:pPr>
          </w:p>
          <w:p>
            <w:pPr>
              <w:snapToGrid w:val="0"/>
              <w:spacing w:before="56" w:line="194" w:lineRule="auto"/>
              <w:jc w:val="center"/>
              <w:textAlignment w:val="baseline"/>
              <w:rPr>
                <w:rFonts w:ascii="宋体" w:hAnsi="宋体" w:cs="宋体"/>
                <w:color w:val="000000"/>
                <w:spacing w:val="-6"/>
                <w:sz w:val="18"/>
                <w:szCs w:val="18"/>
              </w:rPr>
            </w:pPr>
          </w:p>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194" w:lineRule="auto"/>
              <w:jc w:val="center"/>
              <w:textAlignment w:val="baseline"/>
              <w:rPr>
                <w:rFonts w:ascii="宋体" w:hAnsi="宋体" w:cs="宋体"/>
                <w:color w:val="000000"/>
                <w:spacing w:val="-6"/>
                <w:sz w:val="18"/>
                <w:szCs w:val="18"/>
              </w:rPr>
            </w:pPr>
          </w:p>
        </w:tc>
        <w:tc>
          <w:tcPr>
            <w:tcW w:w="1340"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227"/>
              <w:ind w:left="364" w:right="178" w:hanging="178"/>
              <w:jc w:val="center"/>
              <w:textAlignment w:val="baseline"/>
              <w:rPr>
                <w:color w:val="000000"/>
                <w:sz w:val="18"/>
                <w:szCs w:val="18"/>
              </w:rPr>
            </w:pPr>
          </w:p>
        </w:tc>
        <w:tc>
          <w:tcPr>
            <w:tcW w:w="2451" w:type="dxa"/>
            <w:gridSpan w:val="3"/>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98"/>
              <w:jc w:val="center"/>
              <w:textAlignment w:val="baseline"/>
              <w:rPr>
                <w:color w:val="000000"/>
                <w:sz w:val="18"/>
                <w:szCs w:val="18"/>
              </w:rPr>
            </w:pPr>
          </w:p>
        </w:tc>
        <w:tc>
          <w:tcPr>
            <w:tcW w:w="1028"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snapToGrid w:val="0"/>
              <w:jc w:val="center"/>
              <w:textAlignment w:val="baseline"/>
              <w:rPr>
                <w:color w:val="000000"/>
                <w:sz w:val="18"/>
                <w:szCs w:val="18"/>
              </w:rPr>
            </w:pPr>
          </w:p>
        </w:tc>
        <w:tc>
          <w:tcPr>
            <w:tcW w:w="714"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658"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88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snapToGrid w:val="0"/>
              <w:jc w:val="center"/>
              <w:textAlignment w:val="baseline"/>
              <w:rPr>
                <w:rFonts w:ascii="宋体" w:hAnsi="宋体" w:cs="宋体"/>
                <w:color w:val="000000"/>
                <w:sz w:val="18"/>
                <w:szCs w:val="18"/>
              </w:rPr>
            </w:pPr>
          </w:p>
        </w:tc>
        <w:tc>
          <w:tcPr>
            <w:tcW w:w="1082"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snapToGrid w:val="0"/>
              <w:jc w:val="center"/>
              <w:textAlignment w:val="baseline"/>
              <w:rPr>
                <w:rFonts w:ascii="宋体" w:hAnsi="宋体" w:cs="宋体"/>
                <w:color w:val="000000"/>
                <w:sz w:val="18"/>
                <w:szCs w:val="18"/>
              </w:rPr>
            </w:pPr>
          </w:p>
        </w:tc>
        <w:tc>
          <w:tcPr>
            <w:tcW w:w="1121" w:type="dxa"/>
            <w:tcBorders>
              <w:top w:val="single" w:color="5B5B5B" w:sz="8" w:space="0"/>
              <w:left w:val="single" w:color="5B5B5B" w:sz="8" w:space="0"/>
              <w:bottom w:val="single" w:color="5B5B5B" w:sz="8" w:space="0"/>
              <w:right w:val="single" w:color="5B5B5B" w:sz="8" w:space="0"/>
            </w:tcBorders>
            <w:shd w:val="clear" w:color="auto" w:fill="FEFEFE"/>
            <w:vAlign w:val="center"/>
          </w:tcPr>
          <w:p>
            <w:pPr>
              <w:snapToGrid w:val="0"/>
              <w:spacing w:before="56" w:line="232" w:lineRule="auto"/>
              <w:ind w:left="186"/>
              <w:jc w:val="center"/>
              <w:textAlignment w:val="baseline"/>
              <w:rPr>
                <w:rFonts w:ascii="宋体" w:hAnsi="宋体" w:cs="宋体"/>
                <w:color w:val="000000"/>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349" w:type="dxa"/>
            <w:gridSpan w:val="16"/>
            <w:tcBorders>
              <w:top w:val="single" w:color="5B5B5B" w:sz="8" w:space="0"/>
              <w:left w:val="single" w:color="5B5B5B" w:sz="8" w:space="0"/>
              <w:bottom w:val="single" w:color="5B5B5B" w:sz="8" w:space="0"/>
              <w:right w:val="single" w:color="5B5B5B" w:sz="8" w:space="0"/>
            </w:tcBorders>
            <w:shd w:val="clear" w:color="auto" w:fill="D7D7D7" w:themeFill="background1" w:themeFillShade="D8"/>
            <w:vAlign w:val="center"/>
          </w:tcPr>
          <w:p>
            <w:pPr>
              <w:snapToGrid w:val="0"/>
              <w:spacing w:before="56" w:line="232" w:lineRule="auto"/>
              <w:ind w:left="186"/>
              <w:jc w:val="center"/>
              <w:textAlignment w:val="baseline"/>
              <w:rPr>
                <w:rFonts w:ascii="宋体" w:hAnsi="宋体" w:cs="宋体"/>
                <w:color w:val="000000"/>
                <w:sz w:val="18"/>
                <w:szCs w:val="18"/>
              </w:rPr>
            </w:pPr>
            <w:r>
              <w:rPr>
                <w:rFonts w:hint="eastAsia" w:ascii="宋体" w:hAnsi="宋体" w:cs="宋体"/>
                <w:b/>
                <w:color w:val="000000"/>
                <w:szCs w:val="21"/>
              </w:rPr>
              <w:t>发电机维保报价</w:t>
            </w:r>
            <w:r>
              <w:rPr>
                <w:rFonts w:hint="eastAsia" w:ascii="宋体" w:hAnsi="宋体" w:cs="宋体"/>
                <w:b/>
                <w:color w:val="000000"/>
                <w:spacing w:val="5"/>
                <w:szCs w:val="21"/>
              </w:rPr>
              <w:t>（按三年报价）</w:t>
            </w:r>
            <w:r>
              <w:rPr>
                <w:rFonts w:hint="eastAsia" w:ascii="宋体" w:hAnsi="宋体" w:cs="宋体"/>
                <w:color w:val="000000"/>
                <w:szCs w:val="21"/>
              </w:rPr>
              <w:t>共3台发电机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D7D7D7" w:themeFill="background1" w:themeFillShade="D8"/>
            <w:vAlign w:val="center"/>
          </w:tcPr>
          <w:p>
            <w:pPr>
              <w:widowControl/>
              <w:jc w:val="center"/>
              <w:rPr>
                <w:rFonts w:ascii="宋体" w:hAnsi="宋体" w:cs="宋体"/>
                <w:color w:val="000000"/>
                <w:spacing w:val="-6"/>
                <w:sz w:val="18"/>
                <w:szCs w:val="18"/>
              </w:rPr>
            </w:pPr>
            <w:r>
              <w:rPr>
                <w:rFonts w:hint="eastAsia" w:ascii="宋体" w:hAnsi="宋体" w:cs="宋体"/>
                <w:b/>
                <w:bCs/>
                <w:color w:val="000000"/>
                <w:kern w:val="0"/>
                <w:szCs w:val="21"/>
              </w:rPr>
              <w:t>序号</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D7D7D7" w:themeFill="background1" w:themeFillShade="D8"/>
            <w:vAlign w:val="center"/>
          </w:tcPr>
          <w:p>
            <w:pPr>
              <w:widowControl/>
              <w:jc w:val="center"/>
              <w:rPr>
                <w:color w:val="000000"/>
                <w:sz w:val="18"/>
                <w:szCs w:val="18"/>
              </w:rPr>
            </w:pPr>
            <w:r>
              <w:rPr>
                <w:rFonts w:hint="eastAsia" w:ascii="宋体" w:hAnsi="宋体" w:cs="宋体"/>
                <w:b/>
                <w:bCs/>
                <w:color w:val="000000"/>
                <w:kern w:val="0"/>
                <w:szCs w:val="21"/>
              </w:rPr>
              <w:t>项目</w:t>
            </w:r>
          </w:p>
        </w:tc>
        <w:tc>
          <w:tcPr>
            <w:tcW w:w="1487" w:type="dxa"/>
            <w:tcBorders>
              <w:top w:val="single" w:color="5B5B5B" w:sz="8" w:space="0"/>
              <w:left w:val="single" w:color="5B5B5B" w:sz="8" w:space="0"/>
              <w:bottom w:val="single" w:color="5B5B5B" w:sz="8" w:space="0"/>
              <w:right w:val="single" w:color="5B5B5B" w:sz="8" w:space="0"/>
            </w:tcBorders>
            <w:shd w:val="clear" w:color="auto" w:fill="D7D7D7" w:themeFill="background1" w:themeFillShade="D8"/>
            <w:vAlign w:val="center"/>
          </w:tcPr>
          <w:p>
            <w:pPr>
              <w:widowControl/>
              <w:jc w:val="center"/>
              <w:rPr>
                <w:color w:val="000000"/>
                <w:sz w:val="18"/>
                <w:szCs w:val="18"/>
              </w:rPr>
            </w:pPr>
            <w:r>
              <w:rPr>
                <w:rFonts w:hint="eastAsia" w:ascii="宋体" w:hAnsi="宋体" w:cs="宋体"/>
                <w:b/>
                <w:bCs/>
                <w:color w:val="000000"/>
                <w:kern w:val="0"/>
                <w:szCs w:val="21"/>
              </w:rPr>
              <w:t>规格型号</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单位</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数量</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单价</w:t>
            </w:r>
          </w:p>
        </w:tc>
        <w:tc>
          <w:tcPr>
            <w:tcW w:w="992" w:type="dxa"/>
            <w:gridSpan w:val="2"/>
            <w:tcBorders>
              <w:top w:val="single" w:color="5B5B5B" w:sz="8" w:space="0"/>
              <w:left w:val="single" w:color="auto" w:sz="4" w:space="0"/>
              <w:bottom w:val="single" w:color="5B5B5B" w:sz="8" w:space="0"/>
              <w:right w:val="single" w:color="auto" w:sz="4"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合计</w:t>
            </w:r>
          </w:p>
        </w:tc>
        <w:tc>
          <w:tcPr>
            <w:tcW w:w="1276" w:type="dxa"/>
            <w:gridSpan w:val="2"/>
            <w:tcBorders>
              <w:top w:val="single" w:color="5B5B5B" w:sz="8" w:space="0"/>
              <w:left w:val="single" w:color="auto" w:sz="4" w:space="0"/>
              <w:bottom w:val="single" w:color="5B5B5B" w:sz="8" w:space="0"/>
              <w:right w:val="single" w:color="auto" w:sz="4"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合计</w:t>
            </w:r>
          </w:p>
        </w:tc>
        <w:tc>
          <w:tcPr>
            <w:tcW w:w="1137" w:type="dxa"/>
            <w:gridSpan w:val="2"/>
            <w:tcBorders>
              <w:top w:val="single" w:color="5B5B5B" w:sz="8" w:space="0"/>
              <w:left w:val="single" w:color="auto" w:sz="4" w:space="0"/>
              <w:bottom w:val="single" w:color="5B5B5B" w:sz="8" w:space="0"/>
              <w:right w:val="single" w:color="5B5B5B" w:sz="8" w:space="0"/>
            </w:tcBorders>
            <w:shd w:val="clear" w:color="auto" w:fill="D7D7D7" w:themeFill="background1" w:themeFillShade="D8"/>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一</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保养材料（每年更换一次）</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b/>
                <w:color w:val="000000"/>
                <w:szCs w:val="21"/>
              </w:rPr>
            </w:pP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金额(元/每月)</w:t>
            </w: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金额(元/29个月)</w:t>
            </w:r>
          </w:p>
        </w:tc>
        <w:tc>
          <w:tcPr>
            <w:tcW w:w="1137" w:type="dxa"/>
            <w:gridSpan w:val="2"/>
            <w:vMerge w:val="restart"/>
            <w:tcBorders>
              <w:top w:val="single" w:color="5B5B5B" w:sz="8" w:space="0"/>
              <w:left w:val="single" w:color="auto" w:sz="4" w:space="0"/>
              <w:right w:val="single" w:color="5B5B5B" w:sz="8"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每年更换一次，包工包料，按三次报</w:t>
            </w:r>
          </w:p>
          <w:p>
            <w:pPr>
              <w:jc w:val="left"/>
              <w:rPr>
                <w:rFonts w:ascii="宋体" w:hAnsi="宋体" w:cs="宋体"/>
                <w:b/>
                <w:color w:val="000000"/>
                <w:szCs w:val="21"/>
              </w:rPr>
            </w:pPr>
            <w:r>
              <w:rPr>
                <w:rFonts w:hint="eastAsia" w:ascii="宋体" w:hAnsi="宋体" w:cs="宋体"/>
                <w:color w:val="000000"/>
                <w:kern w:val="0"/>
                <w:szCs w:val="21"/>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12</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机油滤清</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SE111B</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个</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18</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　</w:t>
            </w:r>
          </w:p>
        </w:tc>
        <w:tc>
          <w:tcPr>
            <w:tcW w:w="1137" w:type="dxa"/>
            <w:gridSpan w:val="2"/>
            <w:vMerge w:val="continue"/>
            <w:tcBorders>
              <w:left w:val="single" w:color="auto" w:sz="4"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13</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柴油滤清</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SE429</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个</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6</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1137" w:type="dxa"/>
            <w:gridSpan w:val="2"/>
            <w:vMerge w:val="continue"/>
            <w:tcBorders>
              <w:left w:val="single" w:color="auto" w:sz="4"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14</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空气滤清</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SEV551A/4</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个</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6</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1137" w:type="dxa"/>
            <w:gridSpan w:val="2"/>
            <w:vMerge w:val="continue"/>
            <w:tcBorders>
              <w:left w:val="single" w:color="auto" w:sz="4"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15</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壳牌机油</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18L-20-50</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36桶（18L）</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36</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1137" w:type="dxa"/>
            <w:gridSpan w:val="2"/>
            <w:vMerge w:val="continue"/>
            <w:tcBorders>
              <w:left w:val="single" w:color="auto" w:sz="4"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16</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标榜防锈水</w:t>
            </w: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2L-BC1069</w:t>
            </w: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罐（2L）</w:t>
            </w: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r>
              <w:rPr>
                <w:rFonts w:hint="eastAsia" w:ascii="宋体" w:hAnsi="宋体" w:cs="宋体"/>
                <w:color w:val="000000"/>
                <w:sz w:val="18"/>
                <w:szCs w:val="18"/>
              </w:rPr>
              <w:t>36</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1137" w:type="dxa"/>
            <w:gridSpan w:val="2"/>
            <w:vMerge w:val="continue"/>
            <w:tcBorders>
              <w:left w:val="single" w:color="auto" w:sz="4" w:space="0"/>
              <w:bottom w:val="single" w:color="5B5B5B" w:sz="8"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kern w:val="0"/>
                <w:szCs w:val="21"/>
              </w:rPr>
            </w:pP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1137" w:type="dxa"/>
            <w:gridSpan w:val="2"/>
            <w:tcBorders>
              <w:left w:val="single" w:color="auto" w:sz="4" w:space="0"/>
              <w:bottom w:val="single" w:color="5B5B5B" w:sz="8"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kern w:val="0"/>
                <w:szCs w:val="21"/>
              </w:rPr>
            </w:pP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1487"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851" w:type="dxa"/>
            <w:gridSpan w:val="2"/>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709"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color w:val="000000"/>
                <w:sz w:val="18"/>
                <w:szCs w:val="18"/>
              </w:rPr>
            </w:pP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p>
        </w:tc>
        <w:tc>
          <w:tcPr>
            <w:tcW w:w="1137" w:type="dxa"/>
            <w:gridSpan w:val="2"/>
            <w:tcBorders>
              <w:left w:val="single" w:color="auto" w:sz="4" w:space="0"/>
              <w:bottom w:val="single" w:color="5B5B5B" w:sz="8" w:space="0"/>
              <w:right w:val="single" w:color="5B5B5B" w:sz="8" w:space="0"/>
            </w:tcBorders>
            <w:shd w:val="clear" w:color="auto" w:fill="FEFEFE"/>
            <w:vAlign w:val="center"/>
          </w:tcPr>
          <w:p>
            <w:pPr>
              <w:widowControl/>
              <w:jc w:val="left"/>
              <w:rPr>
                <w:rFonts w:ascii="宋体" w:hAnsi="宋体" w:cs="宋体"/>
                <w:b/>
                <w:color w:val="00000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color w:val="000000"/>
                <w:sz w:val="18"/>
                <w:szCs w:val="18"/>
              </w:rPr>
            </w:pPr>
            <w:r>
              <w:rPr>
                <w:rFonts w:hint="eastAsia" w:ascii="宋体" w:hAnsi="宋体" w:cs="宋体"/>
                <w:b/>
                <w:bCs/>
                <w:color w:val="000000"/>
                <w:kern w:val="0"/>
                <w:szCs w:val="21"/>
              </w:rPr>
              <w:t>二</w:t>
            </w:r>
          </w:p>
        </w:tc>
        <w:tc>
          <w:tcPr>
            <w:tcW w:w="1977" w:type="dxa"/>
            <w:gridSpan w:val="2"/>
            <w:tcBorders>
              <w:top w:val="single" w:color="5B5B5B" w:sz="8" w:space="0"/>
              <w:left w:val="single" w:color="5B5B5B" w:sz="8" w:space="0"/>
              <w:bottom w:val="single" w:color="5B5B5B" w:sz="8" w:space="0"/>
              <w:right w:val="single" w:color="5B5B5B" w:sz="8"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sz w:val="18"/>
                <w:szCs w:val="18"/>
              </w:rPr>
              <w:t>维修保养服务</w:t>
            </w:r>
          </w:p>
        </w:tc>
        <w:tc>
          <w:tcPr>
            <w:tcW w:w="3047" w:type="dxa"/>
            <w:gridSpan w:val="5"/>
            <w:tcBorders>
              <w:top w:val="single" w:color="5B5B5B" w:sz="8" w:space="0"/>
              <w:left w:val="single" w:color="5B5B5B" w:sz="8"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项数（项）</w:t>
            </w:r>
          </w:p>
        </w:tc>
        <w:tc>
          <w:tcPr>
            <w:tcW w:w="851"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 xml:space="preserve"> 金额(元/次)</w:t>
            </w:r>
          </w:p>
        </w:tc>
        <w:tc>
          <w:tcPr>
            <w:tcW w:w="992"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金额(元/每月)</w:t>
            </w:r>
          </w:p>
        </w:tc>
        <w:tc>
          <w:tcPr>
            <w:tcW w:w="1276" w:type="dxa"/>
            <w:gridSpan w:val="2"/>
            <w:tcBorders>
              <w:top w:val="single" w:color="5B5B5B" w:sz="8" w:space="0"/>
              <w:left w:val="single" w:color="auto" w:sz="4" w:space="0"/>
              <w:bottom w:val="single" w:color="5B5B5B" w:sz="8" w:space="0"/>
              <w:right w:val="single" w:color="auto" w:sz="4" w:space="0"/>
            </w:tcBorders>
            <w:shd w:val="clear" w:color="auto" w:fill="FEFEFE"/>
            <w:vAlign w:val="center"/>
          </w:tcPr>
          <w:p>
            <w:pPr>
              <w:widowControl/>
              <w:jc w:val="center"/>
              <w:rPr>
                <w:rFonts w:ascii="宋体" w:hAnsi="宋体" w:cs="宋体"/>
                <w:b/>
                <w:color w:val="000000"/>
                <w:szCs w:val="21"/>
              </w:rPr>
            </w:pPr>
            <w:r>
              <w:rPr>
                <w:rFonts w:hint="eastAsia" w:ascii="宋体" w:hAnsi="宋体" w:cs="宋体"/>
                <w:b/>
                <w:bCs/>
                <w:color w:val="000000"/>
                <w:kern w:val="0"/>
                <w:szCs w:val="21"/>
              </w:rPr>
              <w:t>金额(元/29个月)</w:t>
            </w:r>
          </w:p>
        </w:tc>
        <w:tc>
          <w:tcPr>
            <w:tcW w:w="1137" w:type="dxa"/>
            <w:gridSpan w:val="2"/>
            <w:tcBorders>
              <w:top w:val="single" w:color="5B5B5B" w:sz="8" w:space="0"/>
              <w:left w:val="single" w:color="auto" w:sz="4" w:space="0"/>
              <w:bottom w:val="single" w:color="5B5B5B" w:sz="8" w:space="0"/>
              <w:right w:val="single" w:color="5B5B5B" w:sz="8" w:space="0"/>
            </w:tcBorders>
            <w:shd w:val="clear" w:color="auto" w:fill="FEFEFE"/>
            <w:vAlign w:val="center"/>
          </w:tcPr>
          <w:p>
            <w:pPr>
              <w:widowControl/>
              <w:jc w:val="left"/>
              <w:rPr>
                <w:rFonts w:ascii="宋体" w:hAnsi="宋体" w:cs="宋体"/>
                <w:b/>
                <w:color w:val="000000"/>
                <w:szCs w:val="21"/>
              </w:rPr>
            </w:pPr>
            <w:r>
              <w:rPr>
                <w:rFonts w:hint="eastAsia" w:ascii="宋体" w:hAnsi="宋体" w:cs="宋体"/>
                <w:b/>
                <w:bCs/>
                <w:color w:val="000000"/>
                <w:kern w:val="0"/>
                <w:szCs w:val="21"/>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17</w:t>
            </w:r>
          </w:p>
        </w:tc>
        <w:tc>
          <w:tcPr>
            <w:tcW w:w="1977" w:type="dxa"/>
            <w:gridSpan w:val="2"/>
            <w:vAlign w:val="center"/>
          </w:tcPr>
          <w:p>
            <w:pPr>
              <w:widowControl/>
              <w:jc w:val="center"/>
              <w:rPr>
                <w:rFonts w:ascii="宋体" w:hAnsi="宋体" w:cs="宋体"/>
                <w:b/>
                <w:color w:val="000000"/>
                <w:szCs w:val="21"/>
              </w:rPr>
            </w:pPr>
            <w:r>
              <w:rPr>
                <w:rFonts w:hint="eastAsia" w:ascii="宋体" w:hAnsi="宋体" w:cs="宋体"/>
                <w:color w:val="000000"/>
                <w:sz w:val="18"/>
                <w:szCs w:val="18"/>
              </w:rPr>
              <w:t>卫生清洁</w:t>
            </w:r>
          </w:p>
        </w:tc>
        <w:tc>
          <w:tcPr>
            <w:tcW w:w="3047" w:type="dxa"/>
            <w:gridSpan w:val="5"/>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p>
            <w:pPr>
              <w:widowControl/>
              <w:jc w:val="center"/>
              <w:rPr>
                <w:rFonts w:ascii="宋体" w:hAnsi="宋体" w:cs="宋体"/>
                <w:b/>
                <w:color w:val="000000"/>
                <w:szCs w:val="21"/>
              </w:rPr>
            </w:pPr>
            <w:r>
              <w:rPr>
                <w:rFonts w:hint="eastAsia" w:ascii="宋体" w:hAnsi="宋体" w:cs="宋体"/>
                <w:bCs/>
                <w:color w:val="000000"/>
                <w:szCs w:val="21"/>
              </w:rPr>
              <w:t>72</w:t>
            </w:r>
          </w:p>
        </w:tc>
        <w:tc>
          <w:tcPr>
            <w:tcW w:w="851" w:type="dxa"/>
            <w:gridSpan w:val="2"/>
            <w:tcBorders>
              <w:right w:val="single" w:color="auto" w:sz="4" w:space="0"/>
            </w:tcBorders>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992" w:type="dxa"/>
            <w:gridSpan w:val="2"/>
            <w:tcBorders>
              <w:left w:val="single" w:color="auto" w:sz="4" w:space="0"/>
            </w:tcBorders>
            <w:vAlign w:val="center"/>
          </w:tcPr>
          <w:p>
            <w:pPr>
              <w:widowControl/>
              <w:jc w:val="center"/>
              <w:rPr>
                <w:rFonts w:ascii="宋体" w:hAnsi="宋体" w:cs="宋体"/>
                <w:b/>
                <w:color w:val="000000"/>
                <w:szCs w:val="21"/>
              </w:rPr>
            </w:pPr>
          </w:p>
        </w:tc>
        <w:tc>
          <w:tcPr>
            <w:tcW w:w="1276" w:type="dxa"/>
            <w:gridSpan w:val="2"/>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1137" w:type="dxa"/>
            <w:gridSpan w:val="2"/>
            <w:vAlign w:val="center"/>
          </w:tcPr>
          <w:p>
            <w:pPr>
              <w:widowControl/>
              <w:jc w:val="center"/>
              <w:rPr>
                <w:rFonts w:ascii="宋体" w:hAnsi="宋体" w:cs="宋体"/>
                <w:b/>
                <w:bCs/>
                <w:color w:val="000000"/>
                <w:szCs w:val="21"/>
              </w:rPr>
            </w:pPr>
            <w:r>
              <w:rPr>
                <w:rFonts w:hint="eastAsia" w:ascii="宋体" w:hAnsi="宋体" w:cs="宋体"/>
                <w:b/>
                <w:bCs/>
                <w:color w:val="000000"/>
                <w:kern w:val="0"/>
                <w:szCs w:val="21"/>
              </w:rPr>
              <w:t>每次巡检清洁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069" w:type="dxa"/>
            <w:tcBorders>
              <w:bottom w:val="single" w:color="auto" w:sz="4" w:space="0"/>
            </w:tcBorders>
            <w:vAlign w:val="center"/>
          </w:tcPr>
          <w:p>
            <w:pPr>
              <w:widowControl/>
              <w:jc w:val="center"/>
              <w:rPr>
                <w:rFonts w:ascii="宋体" w:hAnsi="宋体" w:cs="宋体"/>
                <w:color w:val="000000"/>
                <w:sz w:val="18"/>
                <w:szCs w:val="18"/>
              </w:rPr>
            </w:pPr>
            <w:r>
              <w:rPr>
                <w:rFonts w:hint="eastAsia" w:ascii="宋体" w:hAnsi="宋体" w:cs="宋体"/>
                <w:color w:val="000000"/>
                <w:kern w:val="0"/>
                <w:szCs w:val="21"/>
              </w:rPr>
              <w:t>18</w:t>
            </w:r>
          </w:p>
        </w:tc>
        <w:tc>
          <w:tcPr>
            <w:tcW w:w="1977" w:type="dxa"/>
            <w:gridSpan w:val="2"/>
            <w:tcBorders>
              <w:bottom w:val="single" w:color="auto" w:sz="4" w:space="0"/>
            </w:tcBorders>
            <w:vAlign w:val="center"/>
          </w:tcPr>
          <w:p>
            <w:pPr>
              <w:widowControl/>
              <w:jc w:val="center"/>
              <w:rPr>
                <w:rFonts w:ascii="宋体" w:hAnsi="宋体" w:cs="宋体"/>
                <w:b/>
                <w:color w:val="000000"/>
                <w:szCs w:val="21"/>
              </w:rPr>
            </w:pPr>
            <w:r>
              <w:rPr>
                <w:rFonts w:hint="eastAsia" w:ascii="宋体" w:hAnsi="宋体" w:cs="宋体"/>
                <w:color w:val="000000"/>
                <w:sz w:val="18"/>
                <w:szCs w:val="18"/>
              </w:rPr>
              <w:t>月度巡检及空负载测试</w:t>
            </w:r>
          </w:p>
        </w:tc>
        <w:tc>
          <w:tcPr>
            <w:tcW w:w="3047" w:type="dxa"/>
            <w:gridSpan w:val="5"/>
            <w:tcBorders>
              <w:bottom w:val="single" w:color="auto" w:sz="4" w:space="0"/>
            </w:tcBorders>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p>
            <w:pPr>
              <w:widowControl/>
              <w:jc w:val="center"/>
              <w:rPr>
                <w:rFonts w:ascii="宋体" w:hAnsi="宋体" w:cs="宋体"/>
                <w:b/>
                <w:color w:val="000000"/>
                <w:szCs w:val="21"/>
              </w:rPr>
            </w:pPr>
            <w:r>
              <w:rPr>
                <w:rFonts w:hint="eastAsia" w:ascii="宋体" w:hAnsi="宋体" w:cs="宋体"/>
                <w:color w:val="000000"/>
                <w:kern w:val="0"/>
                <w:szCs w:val="21"/>
              </w:rPr>
              <w:t>72</w:t>
            </w:r>
          </w:p>
        </w:tc>
        <w:tc>
          <w:tcPr>
            <w:tcW w:w="851" w:type="dxa"/>
            <w:gridSpan w:val="2"/>
            <w:tcBorders>
              <w:bottom w:val="single" w:color="auto" w:sz="4" w:space="0"/>
              <w:right w:val="single" w:color="auto" w:sz="4" w:space="0"/>
            </w:tcBorders>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992" w:type="dxa"/>
            <w:gridSpan w:val="2"/>
            <w:tcBorders>
              <w:left w:val="single" w:color="auto" w:sz="4" w:space="0"/>
              <w:bottom w:val="single" w:color="auto" w:sz="4" w:space="0"/>
              <w:right w:val="single" w:color="auto" w:sz="4" w:space="0"/>
            </w:tcBorders>
            <w:vAlign w:val="center"/>
          </w:tcPr>
          <w:p>
            <w:pPr>
              <w:widowControl/>
              <w:jc w:val="center"/>
              <w:rPr>
                <w:rFonts w:ascii="宋体" w:hAnsi="宋体" w:cs="宋体"/>
                <w:b/>
                <w:color w:val="000000"/>
                <w:szCs w:val="21"/>
              </w:rPr>
            </w:pPr>
          </w:p>
        </w:tc>
        <w:tc>
          <w:tcPr>
            <w:tcW w:w="1276" w:type="dxa"/>
            <w:gridSpan w:val="2"/>
            <w:tcBorders>
              <w:left w:val="single" w:color="auto" w:sz="4" w:space="0"/>
              <w:bottom w:val="single" w:color="auto" w:sz="4" w:space="0"/>
              <w:right w:val="single" w:color="auto" w:sz="4" w:space="0"/>
            </w:tcBorders>
            <w:vAlign w:val="center"/>
          </w:tcPr>
          <w:p>
            <w:pPr>
              <w:widowControl/>
              <w:jc w:val="center"/>
              <w:rPr>
                <w:rFonts w:ascii="宋体" w:hAnsi="宋体" w:cs="宋体"/>
                <w:b/>
                <w:color w:val="000000"/>
                <w:szCs w:val="21"/>
              </w:rPr>
            </w:pPr>
            <w:r>
              <w:rPr>
                <w:rFonts w:hint="eastAsia" w:ascii="宋体" w:hAnsi="宋体" w:cs="宋体"/>
                <w:color w:val="000000"/>
                <w:kern w:val="0"/>
                <w:szCs w:val="21"/>
              </w:rPr>
              <w:t>　</w:t>
            </w:r>
          </w:p>
        </w:tc>
        <w:tc>
          <w:tcPr>
            <w:tcW w:w="1137" w:type="dxa"/>
            <w:gridSpan w:val="2"/>
            <w:tcBorders>
              <w:left w:val="single" w:color="auto" w:sz="4" w:space="0"/>
              <w:bottom w:val="single" w:color="auto" w:sz="4" w:space="0"/>
            </w:tcBorders>
            <w:vAlign w:val="center"/>
          </w:tcPr>
          <w:p>
            <w:pPr>
              <w:widowControl/>
              <w:jc w:val="center"/>
              <w:rPr>
                <w:rFonts w:ascii="宋体" w:hAnsi="宋体" w:cs="宋体"/>
                <w:b/>
                <w:bCs/>
                <w:color w:val="000000"/>
                <w:szCs w:val="21"/>
              </w:rPr>
            </w:pPr>
            <w:r>
              <w:rPr>
                <w:rFonts w:hint="eastAsia" w:ascii="宋体" w:hAnsi="宋体" w:cs="宋体"/>
                <w:b/>
                <w:bCs/>
                <w:color w:val="000000"/>
                <w:kern w:val="0"/>
                <w:szCs w:val="21"/>
              </w:rPr>
              <w:t>每15天空载启动测试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3046"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sz w:val="18"/>
                <w:szCs w:val="18"/>
              </w:rPr>
            </w:pPr>
            <w:r>
              <w:rPr>
                <w:rFonts w:hint="eastAsia" w:ascii="宋体" w:hAnsi="宋体" w:cs="宋体"/>
                <w:color w:val="000000"/>
                <w:sz w:val="28"/>
                <w:szCs w:val="28"/>
              </w:rPr>
              <w:t>总计含税价格</w:t>
            </w:r>
          </w:p>
        </w:tc>
        <w:tc>
          <w:tcPr>
            <w:tcW w:w="3898" w:type="dxa"/>
            <w:gridSpan w:val="7"/>
            <w:tcBorders>
              <w:top w:val="single" w:color="auto" w:sz="4" w:space="0"/>
              <w:left w:val="single" w:color="auto" w:sz="4" w:space="0"/>
              <w:bottom w:val="single" w:color="auto" w:sz="4" w:space="0"/>
              <w:right w:val="single" w:color="auto" w:sz="4" w:space="0"/>
            </w:tcBorders>
          </w:tcPr>
          <w:p>
            <w:pPr>
              <w:widowControl/>
              <w:spacing w:line="360" w:lineRule="auto"/>
              <w:jc w:val="center"/>
              <w:textAlignment w:val="center"/>
              <w:rPr>
                <w:rFonts w:ascii="宋体" w:hAnsi="宋体" w:cs="宋体"/>
                <w:b/>
                <w:color w:val="000000"/>
                <w:szCs w:val="21"/>
              </w:rPr>
            </w:pPr>
          </w:p>
        </w:tc>
        <w:tc>
          <w:tcPr>
            <w:tcW w:w="992" w:type="dxa"/>
            <w:gridSpan w:val="2"/>
            <w:tcBorders>
              <w:top w:val="single" w:color="auto" w:sz="4" w:space="0"/>
              <w:left w:val="single" w:color="auto" w:sz="4" w:space="0"/>
              <w:bottom w:val="single" w:color="auto" w:sz="4" w:space="0"/>
              <w:right w:val="single" w:color="auto" w:sz="4" w:space="0"/>
            </w:tcBorders>
          </w:tcPr>
          <w:p>
            <w:pPr>
              <w:widowControl/>
              <w:spacing w:line="360" w:lineRule="auto"/>
              <w:jc w:val="center"/>
              <w:textAlignment w:val="center"/>
              <w:rPr>
                <w:rFonts w:ascii="宋体" w:hAnsi="宋体" w:cs="宋体"/>
                <w:b/>
                <w:color w:val="000000"/>
                <w:szCs w:val="21"/>
              </w:rPr>
            </w:pPr>
          </w:p>
        </w:tc>
        <w:tc>
          <w:tcPr>
            <w:tcW w:w="1276" w:type="dxa"/>
            <w:gridSpan w:val="2"/>
            <w:tcBorders>
              <w:top w:val="single" w:color="auto" w:sz="4" w:space="0"/>
              <w:left w:val="single" w:color="auto" w:sz="4" w:space="0"/>
              <w:bottom w:val="single" w:color="auto" w:sz="4" w:space="0"/>
              <w:right w:val="single" w:color="auto" w:sz="4" w:space="0"/>
            </w:tcBorders>
          </w:tcPr>
          <w:p>
            <w:pPr>
              <w:widowControl/>
              <w:spacing w:line="360" w:lineRule="auto"/>
              <w:jc w:val="center"/>
              <w:textAlignment w:val="center"/>
              <w:rPr>
                <w:rFonts w:ascii="宋体" w:hAnsi="宋体" w:cs="宋体"/>
                <w:b/>
                <w:color w:val="000000"/>
                <w:szCs w:val="21"/>
              </w:rPr>
            </w:pPr>
          </w:p>
        </w:tc>
        <w:tc>
          <w:tcPr>
            <w:tcW w:w="1137" w:type="dxa"/>
            <w:gridSpan w:val="2"/>
            <w:tcBorders>
              <w:top w:val="single" w:color="auto" w:sz="4" w:space="0"/>
              <w:left w:val="single" w:color="auto" w:sz="4" w:space="0"/>
              <w:bottom w:val="single" w:color="auto" w:sz="4" w:space="0"/>
              <w:right w:val="single" w:color="auto" w:sz="4" w:space="0"/>
            </w:tcBorders>
          </w:tcPr>
          <w:p>
            <w:pPr>
              <w:widowControl/>
              <w:spacing w:line="360" w:lineRule="auto"/>
              <w:jc w:val="center"/>
              <w:textAlignment w:val="center"/>
              <w:rPr>
                <w:rFonts w:ascii="宋体" w:hAnsi="宋体" w:cs="宋体"/>
                <w:b/>
                <w:color w:val="000000"/>
                <w:szCs w:val="21"/>
              </w:rPr>
            </w:pPr>
          </w:p>
        </w:tc>
      </w:tr>
    </w:tbl>
    <w:p>
      <w:pPr>
        <w:rPr>
          <w:rFonts w:ascii="宋体" w:hAnsi="宋体"/>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139</w:t>
                    </w:r>
                    <w:r>
                      <w:fldChar w:fldCharType="end"/>
                    </w:r>
                    <w:r>
                      <w:t xml:space="preserve"> 页 共 </w:t>
                    </w:r>
                    <w:r>
                      <w:fldChar w:fldCharType="begin"/>
                    </w:r>
                    <w:r>
                      <w:instrText xml:space="preserve"> NUMPAGES  \* MERGEFORMAT </w:instrText>
                    </w:r>
                    <w:r>
                      <w:fldChar w:fldCharType="separate"/>
                    </w:r>
                    <w:r>
                      <w:t>140</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038DB"/>
    <w:multiLevelType w:val="singleLevel"/>
    <w:tmpl w:val="980038DB"/>
    <w:lvl w:ilvl="0" w:tentative="0">
      <w:start w:val="1"/>
      <w:numFmt w:val="chineseCounting"/>
      <w:suff w:val="nothing"/>
      <w:lvlText w:val="%1、"/>
      <w:lvlJc w:val="left"/>
      <w:rPr>
        <w:rFonts w:hint="eastAsia"/>
      </w:rPr>
    </w:lvl>
  </w:abstractNum>
  <w:abstractNum w:abstractNumId="1">
    <w:nsid w:val="E8C8BD02"/>
    <w:multiLevelType w:val="singleLevel"/>
    <w:tmpl w:val="E8C8BD02"/>
    <w:lvl w:ilvl="0" w:tentative="0">
      <w:start w:val="1"/>
      <w:numFmt w:val="decimal"/>
      <w:suff w:val="nothing"/>
      <w:lvlText w:val="%1、"/>
      <w:lvlJc w:val="left"/>
    </w:lvl>
  </w:abstractNum>
  <w:abstractNum w:abstractNumId="2">
    <w:nsid w:val="04AD1EAE"/>
    <w:multiLevelType w:val="multilevel"/>
    <w:tmpl w:val="04AD1EAE"/>
    <w:lvl w:ilvl="0" w:tentative="0">
      <w:start w:val="1"/>
      <w:numFmt w:val="decimal"/>
      <w:lvlText w:val="%1"/>
      <w:lvlJc w:val="left"/>
      <w:pPr>
        <w:ind w:left="440" w:hanging="440"/>
      </w:pPr>
      <w:rPr>
        <w:rFonts w:hint="default"/>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7E458A2"/>
    <w:multiLevelType w:val="multilevel"/>
    <w:tmpl w:val="07E458A2"/>
    <w:lvl w:ilvl="0" w:tentative="0">
      <w:start w:val="1"/>
      <w:numFmt w:val="lowerLetter"/>
      <w:lvlText w:val="%1."/>
      <w:lvlJc w:val="left"/>
      <w:pPr>
        <w:ind w:left="960" w:hanging="540"/>
      </w:pPr>
      <w:rPr>
        <w:rFonts w:hint="eastAsia"/>
      </w:rPr>
    </w:lvl>
    <w:lvl w:ilvl="1" w:tentative="0">
      <w:start w:val="1"/>
      <w:numFmt w:val="decimal"/>
      <w:lvlText w:val="%1.%2、"/>
      <w:lvlJc w:val="left"/>
      <w:pPr>
        <w:ind w:left="1140" w:hanging="720"/>
      </w:pPr>
      <w:rPr>
        <w:rFonts w:hint="default"/>
      </w:rPr>
    </w:lvl>
    <w:lvl w:ilvl="2" w:tentative="0">
      <w:start w:val="1"/>
      <w:numFmt w:val="decimal"/>
      <w:lvlText w:val="%1.%2、%3."/>
      <w:lvlJc w:val="left"/>
      <w:pPr>
        <w:ind w:left="1500" w:hanging="1080"/>
      </w:pPr>
      <w:rPr>
        <w:rFonts w:hint="default"/>
      </w:rPr>
    </w:lvl>
    <w:lvl w:ilvl="3" w:tentative="0">
      <w:start w:val="1"/>
      <w:numFmt w:val="decimal"/>
      <w:lvlText w:val="%1.%2、%3.%4."/>
      <w:lvlJc w:val="left"/>
      <w:pPr>
        <w:ind w:left="1500" w:hanging="1080"/>
      </w:pPr>
      <w:rPr>
        <w:rFonts w:hint="default"/>
      </w:rPr>
    </w:lvl>
    <w:lvl w:ilvl="4" w:tentative="0">
      <w:start w:val="1"/>
      <w:numFmt w:val="decimal"/>
      <w:lvlText w:val="%1.%2、%3.%4.%5."/>
      <w:lvlJc w:val="left"/>
      <w:pPr>
        <w:ind w:left="1860" w:hanging="1440"/>
      </w:pPr>
      <w:rPr>
        <w:rFonts w:hint="default"/>
      </w:rPr>
    </w:lvl>
    <w:lvl w:ilvl="5" w:tentative="0">
      <w:start w:val="1"/>
      <w:numFmt w:val="decimal"/>
      <w:lvlText w:val="%1.%2、%3.%4.%5.%6."/>
      <w:lvlJc w:val="left"/>
      <w:pPr>
        <w:ind w:left="1860" w:hanging="1440"/>
      </w:pPr>
      <w:rPr>
        <w:rFonts w:hint="default"/>
      </w:rPr>
    </w:lvl>
    <w:lvl w:ilvl="6" w:tentative="0">
      <w:start w:val="1"/>
      <w:numFmt w:val="decimal"/>
      <w:lvlText w:val="%1.%2、%3.%4.%5.%6.%7."/>
      <w:lvlJc w:val="left"/>
      <w:pPr>
        <w:ind w:left="2220" w:hanging="1800"/>
      </w:pPr>
      <w:rPr>
        <w:rFonts w:hint="default"/>
      </w:rPr>
    </w:lvl>
    <w:lvl w:ilvl="7" w:tentative="0">
      <w:start w:val="1"/>
      <w:numFmt w:val="decimal"/>
      <w:lvlText w:val="%1.%2、%3.%4.%5.%6.%7.%8."/>
      <w:lvlJc w:val="left"/>
      <w:pPr>
        <w:ind w:left="2580" w:hanging="2160"/>
      </w:pPr>
      <w:rPr>
        <w:rFonts w:hint="default"/>
      </w:rPr>
    </w:lvl>
    <w:lvl w:ilvl="8" w:tentative="0">
      <w:start w:val="1"/>
      <w:numFmt w:val="decimal"/>
      <w:lvlText w:val="%1.%2、%3.%4.%5.%6.%7.%8.%9."/>
      <w:lvlJc w:val="left"/>
      <w:pPr>
        <w:ind w:left="2580" w:hanging="2160"/>
      </w:pPr>
      <w:rPr>
        <w:rFonts w:hint="default"/>
      </w:rPr>
    </w:lvl>
  </w:abstractNum>
  <w:abstractNum w:abstractNumId="4">
    <w:nsid w:val="08A42F71"/>
    <w:multiLevelType w:val="multilevel"/>
    <w:tmpl w:val="08A42F71"/>
    <w:lvl w:ilvl="0" w:tentative="0">
      <w:start w:val="1"/>
      <w:numFmt w:val="lowerLetter"/>
      <w:lvlText w:val="%1."/>
      <w:lvlJc w:val="left"/>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0C6B288B"/>
    <w:multiLevelType w:val="multilevel"/>
    <w:tmpl w:val="0C6B288B"/>
    <w:lvl w:ilvl="0" w:tentative="0">
      <w:start w:val="1"/>
      <w:numFmt w:val="chineseCountingThousand"/>
      <w:lvlText w:val="(%1)"/>
      <w:lvlJc w:val="left"/>
      <w:pPr>
        <w:ind w:left="920" w:hanging="440"/>
      </w:pPr>
    </w:lvl>
    <w:lvl w:ilvl="1" w:tentative="0">
      <w:start w:val="1"/>
      <w:numFmt w:val="decimal"/>
      <w:lvlText w:val="（%2）"/>
      <w:lvlJc w:val="left"/>
      <w:pPr>
        <w:ind w:left="1640" w:hanging="720"/>
      </w:pPr>
      <w:rPr>
        <w:rFonts w:hint="default"/>
      </w:r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215A2049"/>
    <w:multiLevelType w:val="multilevel"/>
    <w:tmpl w:val="215A2049"/>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35BF2916"/>
    <w:multiLevelType w:val="multilevel"/>
    <w:tmpl w:val="35BF2916"/>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8">
    <w:nsid w:val="3F864AAE"/>
    <w:multiLevelType w:val="multilevel"/>
    <w:tmpl w:val="3F864AAE"/>
    <w:lvl w:ilvl="0" w:tentative="0">
      <w:start w:val="1"/>
      <w:numFmt w:val="chineseCountingThousand"/>
      <w:lvlText w:val="(%1)"/>
      <w:lvlJc w:val="left"/>
      <w:pPr>
        <w:ind w:left="1291" w:hanging="440"/>
      </w:pPr>
    </w:lvl>
    <w:lvl w:ilvl="1" w:tentative="0">
      <w:start w:val="1"/>
      <w:numFmt w:val="lowerLetter"/>
      <w:lvlText w:val="%2)"/>
      <w:lvlJc w:val="left"/>
      <w:pPr>
        <w:ind w:left="1731" w:hanging="440"/>
      </w:pPr>
    </w:lvl>
    <w:lvl w:ilvl="2" w:tentative="0">
      <w:start w:val="1"/>
      <w:numFmt w:val="lowerRoman"/>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9">
    <w:nsid w:val="41E245CF"/>
    <w:multiLevelType w:val="multilevel"/>
    <w:tmpl w:val="41E245CF"/>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0">
    <w:nsid w:val="5E8A1F68"/>
    <w:multiLevelType w:val="multilevel"/>
    <w:tmpl w:val="5E8A1F68"/>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1">
    <w:nsid w:val="6ED41A77"/>
    <w:multiLevelType w:val="singleLevel"/>
    <w:tmpl w:val="6ED41A77"/>
    <w:lvl w:ilvl="0" w:tentative="0">
      <w:start w:val="4"/>
      <w:numFmt w:val="decimal"/>
      <w:suff w:val="nothing"/>
      <w:lvlText w:val="%1、"/>
      <w:lvlJc w:val="left"/>
    </w:lvl>
  </w:abstractNum>
  <w:abstractNum w:abstractNumId="12">
    <w:nsid w:val="731D6AFD"/>
    <w:multiLevelType w:val="multilevel"/>
    <w:tmpl w:val="731D6AFD"/>
    <w:lvl w:ilvl="0" w:tentative="0">
      <w:start w:val="1"/>
      <w:numFmt w:val="chineseCountingThousand"/>
      <w:lvlText w:val="%1、"/>
      <w:lvlJc w:val="left"/>
      <w:pPr>
        <w:ind w:left="425" w:hanging="425"/>
      </w:pPr>
      <w:rPr>
        <w:rFonts w:hint="eastAsia"/>
      </w:rPr>
    </w:lvl>
    <w:lvl w:ilvl="1" w:tentative="0">
      <w:start w:val="1"/>
      <w:numFmt w:val="decimal"/>
      <w:pStyle w:val="2"/>
      <w:isLgl/>
      <w:lvlText w:val="%1.%2"/>
      <w:lvlJc w:val="left"/>
      <w:pPr>
        <w:ind w:left="987" w:hanging="567"/>
      </w:pPr>
      <w:rPr>
        <w:rFonts w:hint="eastAsia"/>
      </w:rPr>
    </w:lvl>
    <w:lvl w:ilvl="2" w:tentative="0">
      <w:start w:val="1"/>
      <w:numFmt w:val="decimal"/>
      <w:pStyle w:val="3"/>
      <w:isLgl/>
      <w:lvlText w:val="%1.%2.%3"/>
      <w:lvlJc w:val="left"/>
      <w:pPr>
        <w:ind w:left="1418" w:hanging="567"/>
      </w:pPr>
      <w:rPr>
        <w:rFonts w:hint="eastAsia"/>
      </w:rPr>
    </w:lvl>
    <w:lvl w:ilvl="3" w:tentative="0">
      <w:start w:val="1"/>
      <w:numFmt w:val="decimal"/>
      <w:isLgl/>
      <w:lvlText w:val="%1.%2.%3.%4"/>
      <w:lvlJc w:val="left"/>
      <w:pPr>
        <w:ind w:left="1984" w:hanging="708"/>
      </w:pPr>
      <w:rPr>
        <w:rFonts w:hint="eastAsia"/>
      </w:rPr>
    </w:lvl>
    <w:lvl w:ilvl="4" w:tentative="0">
      <w:start w:val="1"/>
      <w:numFmt w:val="decimal"/>
      <w:isLgl/>
      <w:lvlText w:val="%1.%2.%3.%4.%5"/>
      <w:lvlJc w:val="left"/>
      <w:pPr>
        <w:ind w:left="2551" w:hanging="850"/>
      </w:pPr>
      <w:rPr>
        <w:rFonts w:hint="eastAsia"/>
      </w:rPr>
    </w:lvl>
    <w:lvl w:ilvl="5" w:tentative="0">
      <w:start w:val="1"/>
      <w:numFmt w:val="decimal"/>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2"/>
  </w:num>
  <w:num w:numId="2">
    <w:abstractNumId w:val="0"/>
  </w:num>
  <w:num w:numId="3">
    <w:abstractNumId w:val="2"/>
  </w:num>
  <w:num w:numId="4">
    <w:abstractNumId w:val="8"/>
  </w:num>
  <w:num w:numId="5">
    <w:abstractNumId w:val="4"/>
  </w:num>
  <w:num w:numId="6">
    <w:abstractNumId w:val="3"/>
  </w:num>
  <w:num w:numId="7">
    <w:abstractNumId w:val="1"/>
  </w:num>
  <w:num w:numId="8">
    <w:abstractNumId w:val="5"/>
  </w:num>
  <w:num w:numId="9">
    <w:abstractNumId w:val="6"/>
  </w:num>
  <w:num w:numId="10">
    <w:abstractNumId w:val="9"/>
  </w:num>
  <w:num w:numId="11">
    <w:abstractNumId w:val="1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zMjRjNzYwODFhYzExYTBlZWVhYzJlMDgzMDNiNzUifQ=="/>
  </w:docVars>
  <w:rsids>
    <w:rsidRoot w:val="0036035B"/>
    <w:rsid w:val="00004E5F"/>
    <w:rsid w:val="00085FBF"/>
    <w:rsid w:val="000935C4"/>
    <w:rsid w:val="001B40D2"/>
    <w:rsid w:val="002645FA"/>
    <w:rsid w:val="00284825"/>
    <w:rsid w:val="002E4C8E"/>
    <w:rsid w:val="00346A41"/>
    <w:rsid w:val="0036035B"/>
    <w:rsid w:val="003637BF"/>
    <w:rsid w:val="00370454"/>
    <w:rsid w:val="003E122D"/>
    <w:rsid w:val="004821D3"/>
    <w:rsid w:val="004D662A"/>
    <w:rsid w:val="00526EA4"/>
    <w:rsid w:val="00530AC7"/>
    <w:rsid w:val="00580D2B"/>
    <w:rsid w:val="005B0EEB"/>
    <w:rsid w:val="005D345A"/>
    <w:rsid w:val="00647BAE"/>
    <w:rsid w:val="006A280F"/>
    <w:rsid w:val="006F316D"/>
    <w:rsid w:val="006F39B4"/>
    <w:rsid w:val="006F3BB8"/>
    <w:rsid w:val="00754855"/>
    <w:rsid w:val="007638E8"/>
    <w:rsid w:val="007C2339"/>
    <w:rsid w:val="0081201F"/>
    <w:rsid w:val="00813F9A"/>
    <w:rsid w:val="008327CB"/>
    <w:rsid w:val="008414A7"/>
    <w:rsid w:val="00872156"/>
    <w:rsid w:val="008A4398"/>
    <w:rsid w:val="008B12D4"/>
    <w:rsid w:val="008F7F8A"/>
    <w:rsid w:val="009331A0"/>
    <w:rsid w:val="009E32A6"/>
    <w:rsid w:val="00A1316E"/>
    <w:rsid w:val="00A67916"/>
    <w:rsid w:val="00AD57A8"/>
    <w:rsid w:val="00AE5169"/>
    <w:rsid w:val="00AF17B0"/>
    <w:rsid w:val="00B11C63"/>
    <w:rsid w:val="00C00D9B"/>
    <w:rsid w:val="00C04C22"/>
    <w:rsid w:val="00C64A03"/>
    <w:rsid w:val="00D640C1"/>
    <w:rsid w:val="00D71AE7"/>
    <w:rsid w:val="00DB022E"/>
    <w:rsid w:val="00E064A6"/>
    <w:rsid w:val="00E43EEF"/>
    <w:rsid w:val="00E939BA"/>
    <w:rsid w:val="00EA71BC"/>
    <w:rsid w:val="00EE6AD6"/>
    <w:rsid w:val="00F52EF6"/>
    <w:rsid w:val="015511E4"/>
    <w:rsid w:val="01620D43"/>
    <w:rsid w:val="02160ED7"/>
    <w:rsid w:val="0258779F"/>
    <w:rsid w:val="027643F5"/>
    <w:rsid w:val="02833AC6"/>
    <w:rsid w:val="02D65DA4"/>
    <w:rsid w:val="03226339"/>
    <w:rsid w:val="03437A59"/>
    <w:rsid w:val="034D6B43"/>
    <w:rsid w:val="043F7AAD"/>
    <w:rsid w:val="04800712"/>
    <w:rsid w:val="052F7697"/>
    <w:rsid w:val="05527A7F"/>
    <w:rsid w:val="055F2F57"/>
    <w:rsid w:val="0567074A"/>
    <w:rsid w:val="059B1D87"/>
    <w:rsid w:val="05BC492E"/>
    <w:rsid w:val="05C525DD"/>
    <w:rsid w:val="065936E8"/>
    <w:rsid w:val="068642DB"/>
    <w:rsid w:val="06A01A1A"/>
    <w:rsid w:val="072570CE"/>
    <w:rsid w:val="072F72DF"/>
    <w:rsid w:val="077F6841"/>
    <w:rsid w:val="07CD594B"/>
    <w:rsid w:val="07FE299C"/>
    <w:rsid w:val="08155839"/>
    <w:rsid w:val="081D2B46"/>
    <w:rsid w:val="09024FDE"/>
    <w:rsid w:val="095D562C"/>
    <w:rsid w:val="09C47A14"/>
    <w:rsid w:val="0A204D39"/>
    <w:rsid w:val="0A2343B6"/>
    <w:rsid w:val="0A78690D"/>
    <w:rsid w:val="0A8D0873"/>
    <w:rsid w:val="0A9360B8"/>
    <w:rsid w:val="0A9D248A"/>
    <w:rsid w:val="0AA308BC"/>
    <w:rsid w:val="0AAC78F4"/>
    <w:rsid w:val="0AF77545"/>
    <w:rsid w:val="0B2C059A"/>
    <w:rsid w:val="0B5A3BE2"/>
    <w:rsid w:val="0B7E5CFD"/>
    <w:rsid w:val="0BA159FF"/>
    <w:rsid w:val="0BB82887"/>
    <w:rsid w:val="0BBF1B02"/>
    <w:rsid w:val="0C602B7F"/>
    <w:rsid w:val="0C622E00"/>
    <w:rsid w:val="0C8769F3"/>
    <w:rsid w:val="0CAB3ACB"/>
    <w:rsid w:val="0D320EC7"/>
    <w:rsid w:val="0D6C5BD6"/>
    <w:rsid w:val="0DB950EF"/>
    <w:rsid w:val="0DCD52F3"/>
    <w:rsid w:val="0DF65182"/>
    <w:rsid w:val="0E557500"/>
    <w:rsid w:val="0E830838"/>
    <w:rsid w:val="0F1A1E47"/>
    <w:rsid w:val="0F256590"/>
    <w:rsid w:val="0F6E4F0B"/>
    <w:rsid w:val="1018755C"/>
    <w:rsid w:val="10492E0D"/>
    <w:rsid w:val="10662F04"/>
    <w:rsid w:val="10822CCE"/>
    <w:rsid w:val="11DB6386"/>
    <w:rsid w:val="12027747"/>
    <w:rsid w:val="12330060"/>
    <w:rsid w:val="129E7AFA"/>
    <w:rsid w:val="12EF7ED9"/>
    <w:rsid w:val="135F7378"/>
    <w:rsid w:val="14034F59"/>
    <w:rsid w:val="1429648C"/>
    <w:rsid w:val="142C0FE8"/>
    <w:rsid w:val="143D35E8"/>
    <w:rsid w:val="14932EC0"/>
    <w:rsid w:val="14CD5F6D"/>
    <w:rsid w:val="14FF7336"/>
    <w:rsid w:val="1566598F"/>
    <w:rsid w:val="159478AA"/>
    <w:rsid w:val="160F6AC6"/>
    <w:rsid w:val="16405131"/>
    <w:rsid w:val="16A904A9"/>
    <w:rsid w:val="16B36EC5"/>
    <w:rsid w:val="16B56C1A"/>
    <w:rsid w:val="16B6047D"/>
    <w:rsid w:val="16B9260E"/>
    <w:rsid w:val="16BB54B1"/>
    <w:rsid w:val="16BC4920"/>
    <w:rsid w:val="16E655BA"/>
    <w:rsid w:val="17055CB6"/>
    <w:rsid w:val="17084310"/>
    <w:rsid w:val="170A133F"/>
    <w:rsid w:val="170B07CA"/>
    <w:rsid w:val="178C512A"/>
    <w:rsid w:val="17CB7262"/>
    <w:rsid w:val="17DC315E"/>
    <w:rsid w:val="18981976"/>
    <w:rsid w:val="18CE7EB5"/>
    <w:rsid w:val="18E73BFB"/>
    <w:rsid w:val="19164BA1"/>
    <w:rsid w:val="1949073B"/>
    <w:rsid w:val="19F120AC"/>
    <w:rsid w:val="1AB50471"/>
    <w:rsid w:val="1ADA52AD"/>
    <w:rsid w:val="1AE23150"/>
    <w:rsid w:val="1AE60DAE"/>
    <w:rsid w:val="1AF724F7"/>
    <w:rsid w:val="1B24127D"/>
    <w:rsid w:val="1B296738"/>
    <w:rsid w:val="1B2F0F28"/>
    <w:rsid w:val="1B6533A4"/>
    <w:rsid w:val="1B8A19C3"/>
    <w:rsid w:val="1BAB26F3"/>
    <w:rsid w:val="1BC75D0E"/>
    <w:rsid w:val="1C0A5000"/>
    <w:rsid w:val="1CE0509A"/>
    <w:rsid w:val="1DE15162"/>
    <w:rsid w:val="1E371270"/>
    <w:rsid w:val="1E9701D9"/>
    <w:rsid w:val="1EF0707B"/>
    <w:rsid w:val="1F134119"/>
    <w:rsid w:val="1F4024E3"/>
    <w:rsid w:val="1F9B5005"/>
    <w:rsid w:val="1F9F3FDB"/>
    <w:rsid w:val="1FC73184"/>
    <w:rsid w:val="1FF70ABD"/>
    <w:rsid w:val="200B0A03"/>
    <w:rsid w:val="206C51A9"/>
    <w:rsid w:val="207061B1"/>
    <w:rsid w:val="21194EA7"/>
    <w:rsid w:val="212517DC"/>
    <w:rsid w:val="21343A39"/>
    <w:rsid w:val="21782120"/>
    <w:rsid w:val="218A0B7A"/>
    <w:rsid w:val="21C9117D"/>
    <w:rsid w:val="21CE7776"/>
    <w:rsid w:val="21D858B1"/>
    <w:rsid w:val="227C512E"/>
    <w:rsid w:val="23113C1E"/>
    <w:rsid w:val="23475B50"/>
    <w:rsid w:val="237D211C"/>
    <w:rsid w:val="2465051E"/>
    <w:rsid w:val="24D32D86"/>
    <w:rsid w:val="25796090"/>
    <w:rsid w:val="257C2308"/>
    <w:rsid w:val="25F97338"/>
    <w:rsid w:val="261A040A"/>
    <w:rsid w:val="269F4892"/>
    <w:rsid w:val="26AD248F"/>
    <w:rsid w:val="26C242F1"/>
    <w:rsid w:val="270A6FBA"/>
    <w:rsid w:val="272C20A9"/>
    <w:rsid w:val="27E35F58"/>
    <w:rsid w:val="27ED31F9"/>
    <w:rsid w:val="27F64BFD"/>
    <w:rsid w:val="27FD6F12"/>
    <w:rsid w:val="286D7287"/>
    <w:rsid w:val="289D6075"/>
    <w:rsid w:val="28A6192F"/>
    <w:rsid w:val="28C51D3B"/>
    <w:rsid w:val="291608F3"/>
    <w:rsid w:val="292D71DA"/>
    <w:rsid w:val="295D48D3"/>
    <w:rsid w:val="29B9099A"/>
    <w:rsid w:val="2A256F0F"/>
    <w:rsid w:val="2ABE0C80"/>
    <w:rsid w:val="2AF860B0"/>
    <w:rsid w:val="2B595AD9"/>
    <w:rsid w:val="2B973C19"/>
    <w:rsid w:val="2C207181"/>
    <w:rsid w:val="2CAD4F76"/>
    <w:rsid w:val="2CC71C74"/>
    <w:rsid w:val="2CFE524D"/>
    <w:rsid w:val="2CFF0862"/>
    <w:rsid w:val="2D0A0731"/>
    <w:rsid w:val="2D241F58"/>
    <w:rsid w:val="2D29287D"/>
    <w:rsid w:val="2DAC0505"/>
    <w:rsid w:val="2DCE2376"/>
    <w:rsid w:val="2DD11D15"/>
    <w:rsid w:val="2E5F2020"/>
    <w:rsid w:val="2ECC5501"/>
    <w:rsid w:val="2F496195"/>
    <w:rsid w:val="2F556597"/>
    <w:rsid w:val="2F8E5A7E"/>
    <w:rsid w:val="2FCC0A98"/>
    <w:rsid w:val="2FEE1AD8"/>
    <w:rsid w:val="308A0EB4"/>
    <w:rsid w:val="309A2201"/>
    <w:rsid w:val="309B4398"/>
    <w:rsid w:val="30DF71EC"/>
    <w:rsid w:val="312D6321"/>
    <w:rsid w:val="314C49D9"/>
    <w:rsid w:val="317648F1"/>
    <w:rsid w:val="32355160"/>
    <w:rsid w:val="32735A48"/>
    <w:rsid w:val="32F36B39"/>
    <w:rsid w:val="332837F7"/>
    <w:rsid w:val="333D3DC1"/>
    <w:rsid w:val="338D1100"/>
    <w:rsid w:val="33C4041C"/>
    <w:rsid w:val="33DF776A"/>
    <w:rsid w:val="347732FB"/>
    <w:rsid w:val="34AC6B96"/>
    <w:rsid w:val="34C95005"/>
    <w:rsid w:val="357A7543"/>
    <w:rsid w:val="35B7236D"/>
    <w:rsid w:val="36416F5C"/>
    <w:rsid w:val="365357F1"/>
    <w:rsid w:val="36670767"/>
    <w:rsid w:val="367F07BD"/>
    <w:rsid w:val="36A66B49"/>
    <w:rsid w:val="36C76A54"/>
    <w:rsid w:val="370B3466"/>
    <w:rsid w:val="3797624B"/>
    <w:rsid w:val="37FC5A33"/>
    <w:rsid w:val="38363487"/>
    <w:rsid w:val="387C1BEC"/>
    <w:rsid w:val="38922F5C"/>
    <w:rsid w:val="39146368"/>
    <w:rsid w:val="391B48EE"/>
    <w:rsid w:val="392C0FC1"/>
    <w:rsid w:val="39732041"/>
    <w:rsid w:val="39A13C1D"/>
    <w:rsid w:val="39C07FD9"/>
    <w:rsid w:val="39F126AB"/>
    <w:rsid w:val="3A0353F2"/>
    <w:rsid w:val="3A596064"/>
    <w:rsid w:val="3A6A54A5"/>
    <w:rsid w:val="3AC5104F"/>
    <w:rsid w:val="3B061F92"/>
    <w:rsid w:val="3B92139C"/>
    <w:rsid w:val="3BB00F58"/>
    <w:rsid w:val="3BF218C3"/>
    <w:rsid w:val="3C3F1A86"/>
    <w:rsid w:val="3C3F27A4"/>
    <w:rsid w:val="3C6136D3"/>
    <w:rsid w:val="3C737316"/>
    <w:rsid w:val="3C8B1487"/>
    <w:rsid w:val="3CAB536A"/>
    <w:rsid w:val="3CBD6302"/>
    <w:rsid w:val="3CC42314"/>
    <w:rsid w:val="3CEF0D04"/>
    <w:rsid w:val="3D106716"/>
    <w:rsid w:val="3D1417E5"/>
    <w:rsid w:val="3D3A41C1"/>
    <w:rsid w:val="3DA21F58"/>
    <w:rsid w:val="3DB63113"/>
    <w:rsid w:val="3DF43F74"/>
    <w:rsid w:val="3E0276AD"/>
    <w:rsid w:val="3E190129"/>
    <w:rsid w:val="3E1C7D39"/>
    <w:rsid w:val="3E437498"/>
    <w:rsid w:val="3EAF508E"/>
    <w:rsid w:val="3EB466CE"/>
    <w:rsid w:val="3F2F2335"/>
    <w:rsid w:val="3F42211B"/>
    <w:rsid w:val="3F6C7EEA"/>
    <w:rsid w:val="3F7C2AAD"/>
    <w:rsid w:val="3F835612"/>
    <w:rsid w:val="3FAC7851"/>
    <w:rsid w:val="401460D4"/>
    <w:rsid w:val="401B5E4B"/>
    <w:rsid w:val="40287B0C"/>
    <w:rsid w:val="402A286C"/>
    <w:rsid w:val="40403119"/>
    <w:rsid w:val="405B3FD2"/>
    <w:rsid w:val="405E6A88"/>
    <w:rsid w:val="407416EF"/>
    <w:rsid w:val="407E45DC"/>
    <w:rsid w:val="409428A1"/>
    <w:rsid w:val="40955226"/>
    <w:rsid w:val="40BC13E7"/>
    <w:rsid w:val="40C43D63"/>
    <w:rsid w:val="410D6F8D"/>
    <w:rsid w:val="41A7028E"/>
    <w:rsid w:val="41C65F86"/>
    <w:rsid w:val="41D73233"/>
    <w:rsid w:val="41E97185"/>
    <w:rsid w:val="41FA0345"/>
    <w:rsid w:val="42095791"/>
    <w:rsid w:val="423C5281"/>
    <w:rsid w:val="42C46FA6"/>
    <w:rsid w:val="42D202B6"/>
    <w:rsid w:val="42E50013"/>
    <w:rsid w:val="42EF1BFC"/>
    <w:rsid w:val="42F32DE9"/>
    <w:rsid w:val="432232F9"/>
    <w:rsid w:val="433C6516"/>
    <w:rsid w:val="435A0428"/>
    <w:rsid w:val="436E685B"/>
    <w:rsid w:val="436E6EAD"/>
    <w:rsid w:val="438A769F"/>
    <w:rsid w:val="43BA50D5"/>
    <w:rsid w:val="43CA0BA6"/>
    <w:rsid w:val="43D63560"/>
    <w:rsid w:val="44173BAD"/>
    <w:rsid w:val="4469733E"/>
    <w:rsid w:val="447423A1"/>
    <w:rsid w:val="44E31D8E"/>
    <w:rsid w:val="4523133D"/>
    <w:rsid w:val="45432DD4"/>
    <w:rsid w:val="45D02436"/>
    <w:rsid w:val="460B6C87"/>
    <w:rsid w:val="460D46C4"/>
    <w:rsid w:val="46BD7283"/>
    <w:rsid w:val="470A53E3"/>
    <w:rsid w:val="47467D13"/>
    <w:rsid w:val="475A1AA9"/>
    <w:rsid w:val="4760349E"/>
    <w:rsid w:val="4784220E"/>
    <w:rsid w:val="47A52E37"/>
    <w:rsid w:val="47C46B2C"/>
    <w:rsid w:val="47D23836"/>
    <w:rsid w:val="48026EDE"/>
    <w:rsid w:val="48050DE3"/>
    <w:rsid w:val="48230254"/>
    <w:rsid w:val="48ED741E"/>
    <w:rsid w:val="49172D36"/>
    <w:rsid w:val="492C0C75"/>
    <w:rsid w:val="49851BC6"/>
    <w:rsid w:val="4AB24C65"/>
    <w:rsid w:val="4B294AFB"/>
    <w:rsid w:val="4B386659"/>
    <w:rsid w:val="4B9F06B7"/>
    <w:rsid w:val="4BBF7D51"/>
    <w:rsid w:val="4BDC4898"/>
    <w:rsid w:val="4CA2134F"/>
    <w:rsid w:val="4D5F18AD"/>
    <w:rsid w:val="4D7C6852"/>
    <w:rsid w:val="4DB872F3"/>
    <w:rsid w:val="4E100A07"/>
    <w:rsid w:val="4E1B2935"/>
    <w:rsid w:val="4E6049E2"/>
    <w:rsid w:val="4E8C2D96"/>
    <w:rsid w:val="4EDA76F9"/>
    <w:rsid w:val="4F923414"/>
    <w:rsid w:val="4FD12B9A"/>
    <w:rsid w:val="50AA3BF2"/>
    <w:rsid w:val="50C57FCA"/>
    <w:rsid w:val="51AD5871"/>
    <w:rsid w:val="51F10632"/>
    <w:rsid w:val="52606F50"/>
    <w:rsid w:val="52937765"/>
    <w:rsid w:val="52A545BC"/>
    <w:rsid w:val="52D7361D"/>
    <w:rsid w:val="52E76AB7"/>
    <w:rsid w:val="53140214"/>
    <w:rsid w:val="532901D5"/>
    <w:rsid w:val="536C62E3"/>
    <w:rsid w:val="53AB7AAF"/>
    <w:rsid w:val="53AF2B3B"/>
    <w:rsid w:val="53EB744C"/>
    <w:rsid w:val="54042772"/>
    <w:rsid w:val="54064188"/>
    <w:rsid w:val="54134AEB"/>
    <w:rsid w:val="542E22B3"/>
    <w:rsid w:val="54C83956"/>
    <w:rsid w:val="54EA6EDB"/>
    <w:rsid w:val="54F56003"/>
    <w:rsid w:val="550568EB"/>
    <w:rsid w:val="5519436F"/>
    <w:rsid w:val="551B23B3"/>
    <w:rsid w:val="55312782"/>
    <w:rsid w:val="555F5EB1"/>
    <w:rsid w:val="558A1929"/>
    <w:rsid w:val="559E7D79"/>
    <w:rsid w:val="55AC6764"/>
    <w:rsid w:val="55AE44B1"/>
    <w:rsid w:val="55F9130C"/>
    <w:rsid w:val="56316C0E"/>
    <w:rsid w:val="56934ACE"/>
    <w:rsid w:val="56CD5924"/>
    <w:rsid w:val="56E54EB2"/>
    <w:rsid w:val="575D3C0D"/>
    <w:rsid w:val="578C4F33"/>
    <w:rsid w:val="57954F26"/>
    <w:rsid w:val="57B03E67"/>
    <w:rsid w:val="57ED0AB7"/>
    <w:rsid w:val="58796E66"/>
    <w:rsid w:val="587B25A7"/>
    <w:rsid w:val="58925D6F"/>
    <w:rsid w:val="58F27F17"/>
    <w:rsid w:val="58FA2F14"/>
    <w:rsid w:val="596E636D"/>
    <w:rsid w:val="599F4F6D"/>
    <w:rsid w:val="59BE3217"/>
    <w:rsid w:val="59F605D8"/>
    <w:rsid w:val="5A2D65CC"/>
    <w:rsid w:val="5A6D5324"/>
    <w:rsid w:val="5A957AD4"/>
    <w:rsid w:val="5AA02A56"/>
    <w:rsid w:val="5B3E08B6"/>
    <w:rsid w:val="5B5A396E"/>
    <w:rsid w:val="5B8139B6"/>
    <w:rsid w:val="5B964999"/>
    <w:rsid w:val="5BD15C7C"/>
    <w:rsid w:val="5CF613BE"/>
    <w:rsid w:val="5D2219AD"/>
    <w:rsid w:val="5D7F7CA8"/>
    <w:rsid w:val="5D86052D"/>
    <w:rsid w:val="5DA324A2"/>
    <w:rsid w:val="5DD71C74"/>
    <w:rsid w:val="5E2D4B53"/>
    <w:rsid w:val="5E73372E"/>
    <w:rsid w:val="5F441BB3"/>
    <w:rsid w:val="5F88432E"/>
    <w:rsid w:val="601766C5"/>
    <w:rsid w:val="6018015A"/>
    <w:rsid w:val="607B2951"/>
    <w:rsid w:val="609B07AE"/>
    <w:rsid w:val="60CB4A61"/>
    <w:rsid w:val="61224C62"/>
    <w:rsid w:val="61393109"/>
    <w:rsid w:val="61484216"/>
    <w:rsid w:val="61501877"/>
    <w:rsid w:val="61E66D9B"/>
    <w:rsid w:val="62383F73"/>
    <w:rsid w:val="624A7905"/>
    <w:rsid w:val="62A31B4E"/>
    <w:rsid w:val="62C0013F"/>
    <w:rsid w:val="62DA1136"/>
    <w:rsid w:val="632038F7"/>
    <w:rsid w:val="636D6935"/>
    <w:rsid w:val="6386120F"/>
    <w:rsid w:val="63EE1C3B"/>
    <w:rsid w:val="640E11FE"/>
    <w:rsid w:val="642667A6"/>
    <w:rsid w:val="646F7493"/>
    <w:rsid w:val="64906930"/>
    <w:rsid w:val="64D954FB"/>
    <w:rsid w:val="64E27421"/>
    <w:rsid w:val="64FD189C"/>
    <w:rsid w:val="65032678"/>
    <w:rsid w:val="65785255"/>
    <w:rsid w:val="66001160"/>
    <w:rsid w:val="66456ADC"/>
    <w:rsid w:val="664B0340"/>
    <w:rsid w:val="6680431C"/>
    <w:rsid w:val="669A6575"/>
    <w:rsid w:val="66E504AF"/>
    <w:rsid w:val="66EA2197"/>
    <w:rsid w:val="67083D52"/>
    <w:rsid w:val="672E3312"/>
    <w:rsid w:val="674836E7"/>
    <w:rsid w:val="67C23DBA"/>
    <w:rsid w:val="67EA3E4D"/>
    <w:rsid w:val="67F67841"/>
    <w:rsid w:val="681F3F60"/>
    <w:rsid w:val="68903EF1"/>
    <w:rsid w:val="68D722F8"/>
    <w:rsid w:val="68DC48A4"/>
    <w:rsid w:val="68F92081"/>
    <w:rsid w:val="690B789C"/>
    <w:rsid w:val="69650BE0"/>
    <w:rsid w:val="69A13632"/>
    <w:rsid w:val="69BC2FD2"/>
    <w:rsid w:val="6A2E14D1"/>
    <w:rsid w:val="6A3E0A45"/>
    <w:rsid w:val="6AD34070"/>
    <w:rsid w:val="6AD567E4"/>
    <w:rsid w:val="6ADB7B28"/>
    <w:rsid w:val="6B034369"/>
    <w:rsid w:val="6B3C5643"/>
    <w:rsid w:val="6B3D243C"/>
    <w:rsid w:val="6B402899"/>
    <w:rsid w:val="6B71113B"/>
    <w:rsid w:val="6C364AAF"/>
    <w:rsid w:val="6C8E2925"/>
    <w:rsid w:val="6CAC6202"/>
    <w:rsid w:val="6CD12320"/>
    <w:rsid w:val="6D0B3CA5"/>
    <w:rsid w:val="6D1F3373"/>
    <w:rsid w:val="6D5175C6"/>
    <w:rsid w:val="6D631698"/>
    <w:rsid w:val="6D6D7DFA"/>
    <w:rsid w:val="6EB72CAA"/>
    <w:rsid w:val="6F2216F7"/>
    <w:rsid w:val="6F3F1B50"/>
    <w:rsid w:val="6F554F3F"/>
    <w:rsid w:val="6F9655C8"/>
    <w:rsid w:val="6FDA4606"/>
    <w:rsid w:val="701C6FE6"/>
    <w:rsid w:val="703566C3"/>
    <w:rsid w:val="7041416A"/>
    <w:rsid w:val="705F3807"/>
    <w:rsid w:val="707267A5"/>
    <w:rsid w:val="709921E7"/>
    <w:rsid w:val="70B72E53"/>
    <w:rsid w:val="713A4B27"/>
    <w:rsid w:val="714D49C5"/>
    <w:rsid w:val="71542313"/>
    <w:rsid w:val="71862649"/>
    <w:rsid w:val="71E94BE4"/>
    <w:rsid w:val="722B1753"/>
    <w:rsid w:val="722F1EA6"/>
    <w:rsid w:val="72796BD6"/>
    <w:rsid w:val="72CA5BC2"/>
    <w:rsid w:val="72E77ABF"/>
    <w:rsid w:val="72ED5B8C"/>
    <w:rsid w:val="730264F6"/>
    <w:rsid w:val="730B0D2A"/>
    <w:rsid w:val="7406016F"/>
    <w:rsid w:val="741F5071"/>
    <w:rsid w:val="747200AE"/>
    <w:rsid w:val="74D76BB3"/>
    <w:rsid w:val="74FC3020"/>
    <w:rsid w:val="750D6DCA"/>
    <w:rsid w:val="75463451"/>
    <w:rsid w:val="75672613"/>
    <w:rsid w:val="75961F33"/>
    <w:rsid w:val="75F24700"/>
    <w:rsid w:val="76100C96"/>
    <w:rsid w:val="764E3633"/>
    <w:rsid w:val="76AD0896"/>
    <w:rsid w:val="76B81392"/>
    <w:rsid w:val="770F7B9B"/>
    <w:rsid w:val="7724012B"/>
    <w:rsid w:val="7729397F"/>
    <w:rsid w:val="772F0A31"/>
    <w:rsid w:val="7739506F"/>
    <w:rsid w:val="7780733A"/>
    <w:rsid w:val="77B71681"/>
    <w:rsid w:val="77E54888"/>
    <w:rsid w:val="77E913F8"/>
    <w:rsid w:val="77EA5AAB"/>
    <w:rsid w:val="77EA5DBC"/>
    <w:rsid w:val="780829E1"/>
    <w:rsid w:val="78465AFF"/>
    <w:rsid w:val="788115F9"/>
    <w:rsid w:val="78AA6F6F"/>
    <w:rsid w:val="78C76882"/>
    <w:rsid w:val="78FF60DA"/>
    <w:rsid w:val="790B69DE"/>
    <w:rsid w:val="798C4F5C"/>
    <w:rsid w:val="79967603"/>
    <w:rsid w:val="79A0674E"/>
    <w:rsid w:val="7A076637"/>
    <w:rsid w:val="7A6B6126"/>
    <w:rsid w:val="7A9130FF"/>
    <w:rsid w:val="7A9303BE"/>
    <w:rsid w:val="7AA25B8A"/>
    <w:rsid w:val="7B0D4932"/>
    <w:rsid w:val="7BB34715"/>
    <w:rsid w:val="7C1F59E6"/>
    <w:rsid w:val="7C3C26E4"/>
    <w:rsid w:val="7C72238F"/>
    <w:rsid w:val="7CE67750"/>
    <w:rsid w:val="7D4C1046"/>
    <w:rsid w:val="7E066383"/>
    <w:rsid w:val="7E090A62"/>
    <w:rsid w:val="7E1D3EFF"/>
    <w:rsid w:val="7E4B3C65"/>
    <w:rsid w:val="7E80145F"/>
    <w:rsid w:val="7F330C0F"/>
    <w:rsid w:val="7F932328"/>
    <w:rsid w:val="7FE70178"/>
    <w:rsid w:val="7FF01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0"/>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1"/>
    <w:next w:val="1"/>
    <w:unhideWhenUsed/>
    <w:qFormat/>
    <w:uiPriority w:val="0"/>
    <w:pPr>
      <w:keepNext/>
      <w:keepLines/>
      <w:numPr>
        <w:ilvl w:val="2"/>
        <w:numId w:val="1"/>
      </w:numPr>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ascii="Times New Roman" w:hAnsi="Times New Roman"/>
      <w:kern w:val="0"/>
      <w:sz w:val="20"/>
      <w:szCs w:val="20"/>
      <w:lang w:val="zh-CN"/>
    </w:rPr>
  </w:style>
  <w:style w:type="paragraph" w:styleId="5">
    <w:name w:val="annotation text"/>
    <w:basedOn w:val="1"/>
    <w:qFormat/>
    <w:uiPriority w:val="99"/>
    <w:pPr>
      <w:jc w:val="left"/>
    </w:pPr>
    <w:rPr>
      <w:rFonts w:ascii="Times New Roman" w:hAnsi="Times New Roman"/>
      <w:kern w:val="0"/>
      <w:sz w:val="20"/>
      <w:szCs w:val="24"/>
      <w:lang w:val="zh-CN"/>
    </w:rPr>
  </w:style>
  <w:style w:type="paragraph" w:styleId="6">
    <w:name w:val="Plain Text"/>
    <w:basedOn w:val="1"/>
    <w:qFormat/>
    <w:uiPriority w:val="0"/>
    <w:rPr>
      <w:rFonts w:ascii="宋体" w:hAnsi="Courier New"/>
      <w:kern w:val="0"/>
      <w:sz w:val="20"/>
      <w:szCs w:val="21"/>
      <w:lang w:val="zh-CN"/>
    </w:rPr>
  </w:style>
  <w:style w:type="paragraph" w:styleId="7">
    <w:name w:val="Balloon Text"/>
    <w:basedOn w:val="1"/>
    <w:link w:val="16"/>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annotation reference"/>
    <w:basedOn w:val="11"/>
    <w:uiPriority w:val="0"/>
    <w:rPr>
      <w:sz w:val="21"/>
      <w:szCs w:val="21"/>
    </w:rPr>
  </w:style>
  <w:style w:type="paragraph" w:customStyle="1" w:styleId="1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styleId="14">
    <w:name w:val="List Paragraph"/>
    <w:basedOn w:val="1"/>
    <w:qFormat/>
    <w:uiPriority w:val="34"/>
    <w:pPr>
      <w:ind w:firstLine="420" w:firstLineChars="200"/>
    </w:pPr>
    <w:rPr>
      <w:szCs w:val="24"/>
    </w:rPr>
  </w:style>
  <w:style w:type="table" w:customStyle="1" w:styleId="15">
    <w:name w:val="Table Normal"/>
    <w:unhideWhenUsed/>
    <w:qFormat/>
    <w:uiPriority w:val="0"/>
    <w:tblPr>
      <w:tblCellMar>
        <w:top w:w="0" w:type="dxa"/>
        <w:left w:w="0" w:type="dxa"/>
        <w:bottom w:w="0" w:type="dxa"/>
        <w:right w:w="0" w:type="dxa"/>
      </w:tblCellMar>
    </w:tblPr>
  </w:style>
  <w:style w:type="character" w:customStyle="1" w:styleId="16">
    <w:name w:val="批注框文本 Char"/>
    <w:basedOn w:val="11"/>
    <w:link w:val="7"/>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842E0-ED15-4AA8-848D-A04B2E0E34DD}">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81241</Words>
  <Characters>101741</Characters>
  <Lines>269</Lines>
  <Paragraphs>228</Paragraphs>
  <TotalTime>204</TotalTime>
  <ScaleCrop>false</ScaleCrop>
  <LinksUpToDate>false</LinksUpToDate>
  <CharactersWithSpaces>102175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2022-04-25T11:37:00Z</dcterms:created>
  <dc:creator>Administrator</dc:creator>
  <cp:lastModifiedBy>吴瑞敏</cp:lastModifiedBy>
  <dcterms:modified xsi:type="dcterms:W3CDTF">2023-06-06T02:02:01Z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526CED288E744E41A76536F718BE8E95_13</vt:lpwstr>
  </property>
</Properties>
</file>